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UV.2009.00365 vom 24. März 2011</w:t>
      </w:r>
    </w:p>
    <w:p>
      <w:r>
        <w:t>ZH Sozialversicherungsgericht, 2011-03-24, DE</w:t>
      </w:r>
    </w:p>
    <w:p>
      <w:r>
        <w:rPr>
          <w:b/>
        </w:rPr>
        <w:t xml:space="preserve">Quelle: </w:t>
      </w:r>
      <w:r>
        <w:t>https://mcp.opencaselaw.ch/entscheid/zh_sozialversicherungsgericht_UV.2009.00365</w:t>
      </w:r>
    </w:p>
    <w:p>
      <w:r>
        <w:t>FR: ZH_SOZIALVERSICHERUNGSGERICHT UV.2009.00365 du 24 mars 2011</w:t>
      </w:r>
    </w:p>
    <w:p>
      <w:r>
        <w:t>IT: ZH_SOZIALVERSICHERUNGSGERICHT UV.2009.00365 del 24 marzo 2011</w:t>
      </w:r>
    </w:p>
    <w:p>
      <w:pPr>
        <w:pStyle w:val="Heading2"/>
      </w:pPr>
      <w:r>
        <w:t>Erwägungen</w:t>
      </w:r>
    </w:p>
    <w:p>
      <w:r>
        <w:rPr>
          <w:b/>
        </w:rPr>
        <w:t>E. 3</w:t>
      </w:r>
    </w:p>
    <w:p>
      <w:r>
        <w:t>3.1Â Â Â Â  Die Erstbehandlung erfolgte vom 27. bis 28. September 2008 im Spital Y.___ (Urk. 8/M3 oben). Vom 6. bis 11. Oktober 2008 war der BeschwerdefÃ¼hrer in der Uniklinik Z.___ hospitalisiert (Urk. 8/M6), wo am 7. Oktober 2008 eine mikrochirurgische Sequesterektomie bei L2/3 und eine Wurzeldekompression links durchgefÃ¼hrt wurden (Urk. 8/M5 und Urk. 8/M6 Mitte).</w:t>
      </w:r>
    </w:p>
    <w:p>
      <w:r>
        <w:t>3.2Â Â Â Â  Die Ãrzte der Uniklinik Z.___ nannten in einem Bericht vom 9. Oktober 2008 (Urk. 8/M4 und Urk. 8/M8) als Diagnose eine ausgedehnte sequestrierte Diskushernie bei L3/4 mit Einengung des Spinalkanals sowie des Foramens links mit sensomotorischer Symptomatik.</w:t>
      </w:r>
    </w:p>
    <w:p>
      <w:r>
        <w:t>Â Â Â Â Â Â Â Â  Die Ãrzte fÃ¼hrten im Bericht weiter aus, der BeschwerdefÃ¼hrer habe am 28. September 2008 beim Versuch einen Schachtdeckel mit Ã¼ber 30 kg zu positionieren, einschiessende Schmerzen im Bereich der WirbelsÃ¤ule verspÃ¼rt, als er durch ein vorbeifahrendes Auto erschrocken sei und eine Drehbewegung gemacht habe. Es hÃ¤tten sofort starke lumbale Schmerzen und eine massive SchwÃ¤che im Bereich des linken Quadriceps bestanden. Der BeschwerdefÃ¼hrer sei daraufhin gestÃ¼rzt. Da nicht klar gewesen sei, ob er angefahren worden sei, sei die Polizei und die Rettung alarmiert worden.</w:t>
      </w:r>
    </w:p>
    <w:p>
      <w:r>
        <w:t>Â Â Â Â Â Â Â Â  Es liege eine ausgedehnte Discushernie im Segment L3/4 vor vgl. den MRI-Befund vom 3. Oktober 2008, Urk. 8/M2). Es sei von einem langwierigen Heilungsverlauf auszugehen. Nach Ansicht der Ãrzte handle es sich bei dem Geschehen um einen Unfallmechanismus (S. 2).</w:t>
      </w:r>
    </w:p>
    <w:p>
      <w:r>
        <w:t>3.3Â Â Â Â  Dr. med. A.___, Allgemeine Medizin FMH, nannte in einem Arztzeugnis vom 25. Oktober 2008 als Diagnose eine posttraumatische Diskushernie bei L3/4 links mit Ausfall bei L3 links (Urk. 8/M1, Arztzeugnis Ziff. 9).</w:t>
      </w:r>
    </w:p>
    <w:p>
      <w:r>
        <w:t>Â Â Â Â Â Â Â Â  Dr. A.___ fÃ¼hrte weiter aus, der BeschwerdefÃ¼hrer habe einen Dohlendeckel, den Vandalen herausgenommen und in seinen Garten gelegt hÃ¤tten, wieder einsetzen wollen. Dabei habe sich der Deckel verklemmt. Beim Hochreissen habe es einen Knall im RÃ¼cken mit Blockierung, GefÃ¼hlverlust im Bein und massivsten Schmerzen gegeben (Urk. 8/M1, Arztzeugnis Ziff. 6).</w:t>
      </w:r>
    </w:p>
    <w:p>
      <w:r>
        <w:t>Â Â Â Â Â Â Â Â  Seit dem 27. September 2008 habe eine ArbeitsunfÃ¤higkeit von 100 % bestanden. Der BeschwerdefÃ¼hrer arbeite seit dem 22. Oktober 2007 (richtig: 2008) wieder zirka 30 % im BÃ¼ro (Urk. 8/M1, Arztzeugnis Ziff. 12).</w:t>
      </w:r>
    </w:p>
    <w:p>
      <w:r>
        <w:rPr>
          <w:b/>
        </w:rPr>
        <w:t>E. 4</w:t>
      </w:r>
    </w:p>
    <w:p>
      <w:r>
        <w:t>4.1Â Â Â Â  Der BeschwerdefÃ¼hrer beschrieb das Ereignis vom 27. September 2008 in der Unfallmeldung vom 9. Oktober 2008 wie folgt (Urk. 8/A1 S. 1 Ziff. 6):</w:t>
      </w:r>
    </w:p>
    <w:p>
      <w:r>
        <w:t>Â Â Â Â Â Â Â Â Â  ÂIch (meine Frau) fand in unserem Garten einen Schachtdeckel. Um weiteres UnglÃ¼ck zu vermeiden, hob ich ihn auf, trug ihn Ã¼ber die Strasse und versuchte ihn einzusetzen. Bei der Korrektur erschrak ich wegen eines vorbeifahrenden Autos (Kantonsstrasse), spÃ¼rte einen Schmerz im RÃ¼cken; mein linkes Bein knickte weg und ich lag unvermittelt auf der Strasse. Ich konnte mich aufs Trottoir drehen; war bewegungsunfÃ¤hig; musste ins Spital gebracht werden.Â</w:t>
      </w:r>
    </w:p>
    <w:p>
      <w:r>
        <w:t>4.2Â Â Â Â  Auf Anfrage der Beschwerdegegnerin schilderte der BeschwerdefÃ¼hrer das Ereignis am 12. November 2008 dahingehend (Urk. 8/A2 S. 2):</w:t>
      </w:r>
    </w:p>
    <w:p>
      <w:r>
        <w:t>Â Â Â Â Â Â Â Â Â  ÂMein Frau fand im Garten einen Schachtdeckel. Ich wusste, dass der offene Schacht fÃ¼r alle Verkehrsteilnehmer sehr gefÃ¤hrlich war. Ich Ã¼berlegte deshalb nicht, sondern hob ihn auf und transportierte ihn (trug ihn) zum offenen Schacht. Ich drehte ihn so, dass ich auf dem Trottoir stand und setzte ihn ein. Leider hatte ich ihn falsch gedreht (falsch Ã¼berlegt). Ich stellte mich deshalb mit dem erneut angehobenen Schachtdeckel auf die Strasse (diesmal richtig eingepasst). In diesem Moment kamen mehrere Autos von beiden Richtungen vorbei. Ich nahm wahr, dass ich auf der Strasse stand. Es wurde eng. Ich erschrak, spÃ¼rte zumindest den Luftzug eines an mir vorbei fahrenden Autos (ich bin nicht sicher, ob es mich berÃ¼hrt hat. WÃ¼rde das darum auch nicht zu 100 % behaupten). Ich spÃ¼rte einen plÃ¶tzlichen Schmerz links im RÃ¼cken. Einige Sekunden spÃ¤ter versagte mein linkes Bein. Ich brach auf der Strasse zusammen. Ich drehte/rollte mich aufs Trottoir. Ich konnte nicht aufstehen und hatte grosse Schmerzen, wenn ich versuchte, mein Bein zu bewegen.Â</w:t>
      </w:r>
    </w:p>
    <w:p>
      <w:r>
        <w:t>Â Â Â Â Â Â Â Â  Der BeschwerdefÃ¼hrer gab weiter an (S. 2 unten):</w:t>
      </w:r>
    </w:p>
    <w:p>
      <w:r>
        <w:t>Â Â Â Â Â Â Â Â Â  ÂMeine Frau hatte auf der anderen Strassenseite stehend zugeschaut. Der Notfallwagen und die Polizei wurden alarmiert. Von aussen gesehen sah es nach einem Verkehrsunfall aus beziehungsweise als sei ich getroffen/gestreift worden. Ich wurde vom Notarzt versorgt und ins Spital transportiert.Â</w:t>
      </w:r>
    </w:p>
    <w:p>
      <w:r>
        <w:t>4.3Â Â Â Â  Dem Arztzeugnis von Dr. A.___ vom 25. Oktober 2008 ist eine weitere Beschreibung des Ereignisses beigelegt (Urk. 8/M1, Unfallmeldung Ziff. 6):</w:t>
      </w:r>
    </w:p>
    <w:p>
      <w:r>
        <w:t>Â Â Â Â Â Â Â Â Â  ÂSchachtdeckel aus Kantonsstrasse lag im Garten; ich setzte ihn wieder ein; leider verkehrt. Beim Umdrehen um 180Â° plÃ¶tzlicher Schmerz im RÃ¼cken; Kontraktion der Oberschenkelmuskulatur; plÃ¶tzliches Hinfallen auf Strasse; konnte Bein links nicht mehr bewegen; Transport ins Spital mit Notfallwagen.Â</w:t>
      </w:r>
    </w:p>
    <w:p>
      <w:r>
        <w:rPr>
          <w:b/>
        </w:rPr>
        <w:t>E. 5</w:t>
      </w:r>
    </w:p>
    <w:p>
      <w:r>
        <w:t>5.1Â Â Â Â</w:t>
      </w:r>
    </w:p>
    <w:p>
      <w:r>
        <w:t>5.1.1Â Â  Eine - den Unfallbegriff erfÃ¼llende - unkoordinierte Bewegung liegt nach der Rechtsprechung vor, wenn der natÃ¼rliche Ablauf einer KÃ¶rperbewegung durch etwas Programmwidriges oder SinnfÃ¤lliges wie Ausgleiten, Stolpern, reflexartiges Abwehren eines Sturzes etc. beeintrÃ¤chtigt wird (RKUV 2000 Nr. U 368 S. 100 Erw. 2d; Rumo-Jungo, Rechtsprechung des Bundesgerichts zum Sozialversicherungsrecht, Bundesgesetz Ã¼ber die Unfallversicherung, 3. Aufl. S. 27 lit. f; BGE 130 V 117 S. 118 Erw. 2.1).</w:t>
      </w:r>
    </w:p>
    <w:p>
      <w:r>
        <w:t>5.1.2Â Â  Der BeschwerdefÃ¼hrer beschreibt das Ereignis vom 27. September 2008 zusammengefasst dahingehend, dass er einen Schachtdeckel, der in seinem Garten lag, wieder in die Strasse einsetzen wollte. Er hob den Schachtdeckel, da sich dieser beim ersten Einsetzen in die Strasse offenbar verklemmt hatte, erneut auf, drehte ihn richtig, wobei der BeschwerdefÃ¼hrer auf der Strasse stehend durch ein nahe an ihm vorbeifahrendes Auto erschrak. Dass ein Auto nahe am BeschwerdefÃ¼hrer vorbeifuhr, wurde offenbar von Passanten bemerkt, die deshalb die Polizei und den Notfallwagen alarmierten (Urk. 8/A2 S. 2). Ein Polizeiprotokoll wurde nicht erstellt.</w:t>
      </w:r>
    </w:p>
    <w:p>
      <w:r>
        <w:t>Â Â Â Â Â Â Â Â  Der Umstand, dass der BeschwerdefÃ¼hrer einen Schachtdeckel haltend aufgrund eines nahe an ihm vorbeifahrendes Fahrzeuges erschrak, ist als ungewÃ¶hnlicher Ã¤usserer Faktor zu bewerten. Die geplante Bewegung - Einsetzen eines Schachtdeckels in die Strasse - wurde durch das vorbeifahrende Fahrzeug gleichsam programmwidrig beeinflusst. Ob es sich um ein Abdrehen des Schachtdeckels, nicht aber um ein Abdrehen des OberkÃ¶rpers gehandelt hat, erweist sich entgegen den AusfÃ¼hrungen der Beschwerdegegnerin nicht als ausschlaggebend. Die UngewÃ¶hnlichkeit lÃ¤sst sich sodann nicht mit dem Argument verneinen, dass der BeschwerdefÃ¼hrer bei dem Vorgang auf der Strasse mit nahe vorbeifahrenden Fahrzeugen rechnen musste. Nach den Angaben des BeschwerdefÃ¼hrers fuhr das Fahrzeug derart nahe an ihm vorbei, dass er zumindest den Luftzug spÃ¼rte (Urk. 8/A2 S. 2 Mitte).</w:t>
      </w:r>
    </w:p>
    <w:p>
      <w:r>
        <w:t>Â Â Â Â Â Â Â Â  Es ist daher von einer plÃ¶tzlichen, nicht beabsichtigten schÃ¤digenden Einwirkung eines ungewÃ¶hnlichen Ã¤usseren Faktors auszugehen, womit der Unfallbegriff als erfÃ¼llt anzusehen ist.</w:t>
      </w:r>
    </w:p>
    <w:p>
      <w:r>
        <w:t>5.2Â Â Â Â  Damit ist weiter zu prÃ¼fen, ob zwischen dem Unfall und den Beschwerden beziehungsweise der Diagnose eines Verhebetraumas ein Kausalzusammenhang besteht.</w:t>
      </w:r>
    </w:p>
    <w:p>
      <w:r>
        <w:t>Â Â Â Â Â Â Â Â  Es entspricht einer medizinischen Erfahrungstatsache, dass praktisch alle Diskushernien bei Vorliegen degenerativer BandscheibenverÃ¤nderungen entstehen und ein Unfallereignis nur ausnahmsweise,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auftreten (vgl. Urteil des Bundesgerichts in Sachen G. vom 20. November 2007, 8C_51/2007, Erw. 3.2.1; RKUV 2000 Nr. U 378 S. 190 und Nr. 379 S. 192 mit Hinweisen; Debrunner/Ramseiner, Die Begutachtung von RÃ¼ckenschaden in der schweizerischen sozialen Unfallversicherung, Bern 1990, S. 54 ff., insbesondere S. 56).</w:t>
      </w:r>
    </w:p>
    <w:p>
      <w:r>
        <w:t>5.3Â Â Â Â  Der BeschwerdefÃ¼hrer stand einen Schachtdeckel von Ã¼ber 30 kg in den HÃ¤nden haltend auf der Strasse, um diesen erneut in den offenen Schacht einzusetzen, wÃ¤hrend ein Fahrzeug nahe an ihm vorbeifuhr. Nachdem nicht auszuschliessen ist, dass der BeschwerdefÃ¼hrer zudem eine Drehbewegung ausfÃ¼hrte, war der Vorgang in Anbetracht, dass es sich bei dem BeschwerdefÃ¼hrer nicht etwa um einen geÃ¼bten Arbeiter handelt, durchaus geeignet, eine schwere SchÃ¤digung der WirbelsÃ¤ule und der Bandscheibe im Sinne der zitierten Rechtsprechung herbeizufÃ¼hren. Es ist notorisch, dass beim Halten schwerer Gewichte mit Abstand zum KÃ¶rper, wie es beim Einsatz eines Schachtdeckels notwendig ist, enorme KrÃ¤fte auf die WirbelsÃ¤ule einwirken. Das unmittelbar nach dem Unfall am 3. Oktober 2008 erstellte MRI lÃ¤sst auf eine schwere SchÃ¤digung der WirbelsÃ¤ule schliessen. Dass in dem Bericht vom 3. Oktober 2008 auch eine hypertrophe Spondylarthrose beschrieben wird (Urk. 8/M2), Ã¤ndert daran nichts. Des Weiteren sprachen sich auch die Ãrzte der Uniklinik Z.___ dafÃ¼r aus, dass der Bandscheibenvorfall auf den Unfall vom 27. September 2008 zurÃ¼ckzufÃ¼hren ist (Urk. 8/M8). Der BeschwerdefÃ¼hrer gab an, dass es bei dem Vorfall sogleich zu einem plÃ¶tzlichen Schmerzen im RÃ¼cken kam. Einige Sekunden spÃ¤ter versagte das linke Bein und er brach auf der Strasse zusammen (Urk. 8/A2 S. 2). Die Symptome einer Diskushernie sind damit unverzÃ¼glich aufgetreten und es bestand sogleich eine volle ArbeitsunfÃ¤higkeit. Die Voraussetzungen fÃ¼r die ausnahmsweise Annahme einer unfallbedingten Diskushernie sind daher in geradezu Lehrbuch artiger Weise erfÃ¼llt.</w:t>
      </w:r>
    </w:p>
    <w:p>
      <w:r>
        <w:t>5.4Â Â Â Â Â Â Â Â  Zusammenfassend ist davon auszugehen, dass das festgestellte Verhebetrauma mit dem Beweisgrad der Ã¼berwiegenden Wahrscheinlichkeit auf das Ereignis vom 27. September 2008 zurÃ¼ckzufÃ¼hren ist. Die Beschwerde ist daher gutzuheissen und die Beschwerdegegnerin hat als Unfallversicherer fÃ¼r die Folgen des Ereignisses vom 27. September 2008 die gesetzlichen Leistungen zu erbringen.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GestÃ¼tzt auf die genannten Kriterien ist dem BeschwerdefÃ¼hrer eine ProzessentschÃ¤digung von Fr. 1'300.-- (inklusive Barauslagen und Mehrwertsteuer) zuzusprechen.</w:t>
      </w:r>
    </w:p>
    <w:p>
      <w:r>
        <w:t>Das Gericht erkennt:</w:t>
      </w:r>
    </w:p>
    <w:p>
      <w:r>
        <w:t>1.Â Â Â Â Â Â Â Â  In Gutheissung der Beschwerde wird der Einspracheentscheid der AXA Versicherungen AG vom 11. September 2009 aufgehoben, und es wird festgestellt, dass der BeschwerdefÃ¼hrer fÃ¼r die Folgen des Ereignisses vom 27. September 2008 Anspruch auf die gesetzlichen Leistungen der Unfallversicherung hat.</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AXA-ARAG Rechtsschutz AG</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