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UV.2009.00362 vom 17. Mai 2010</w:t>
      </w:r>
    </w:p>
    <w:p>
      <w:r>
        <w:t>ZH Sozialversicherungsgericht, 2010-05-17, DE</w:t>
      </w:r>
    </w:p>
    <w:p>
      <w:r>
        <w:rPr>
          <w:b/>
        </w:rPr>
        <w:t xml:space="preserve">Quelle: </w:t>
      </w:r>
      <w:r>
        <w:t>https://mcp.opencaselaw.ch/entscheid/zh_sozialversicherungsgericht_UV.2009.00362</w:t>
      </w:r>
    </w:p>
    <w:p>
      <w:r>
        <w:t>FR: ZH_SOZIALVERSICHERUNGSGERICHT UV.2009.00362 du 17 mai 2010</w:t>
      </w:r>
    </w:p>
    <w:p>
      <w:r>
        <w:t>IT: ZH_SOZIALVERSICHERUNGSGERICHT UV.2009.00362 del 17 maggio 2010</w:t>
      </w:r>
    </w:p>
    <w:p>
      <w:pPr>
        <w:pStyle w:val="Heading2"/>
      </w:pPr>
      <w:r>
        <w:t>Erwägungen</w:t>
      </w:r>
    </w:p>
    <w:p>
      <w:r>
        <w:rPr>
          <w:b/>
        </w:rPr>
        <w:t>E. 2</w:t>
      </w:r>
    </w:p>
    <w:p>
      <w:r>
        <w:t>Es sei die Sache an die SUVA zurÃ¼ckzuweisen, damit diese Ã¼ber die im Verwaltungsverfahren nicht befundenen AntrÃ¤ge der Versicherten befindet und anschliessend allenfalls neu verfÃ¼gt.</w:t>
      </w:r>
    </w:p>
    <w:p>
      <w:r>
        <w:t>Eventualiter sei die Sache an die SUVA zurÃ¼ckzuweisen, damit diese sÃ¤mtliche medizinischen Akten bei den behandelnden Ãrzten einholt, das neurologisch-psychiatrische Gutachten von Dres. H.___/I.___ vom 16. Juli 2007 aus den Akten entfernt, die Versicherte durch neue Gutachter neu interdisziplinÃ¤r (neurologisch-neuropsychologisch-psychiatrisch) begutachten lÃ¤sst und anschliessend neu verfÃ¼gt.</w:t>
      </w:r>
    </w:p>
    <w:p>
      <w:r>
        <w:t>Subeventualiter sei die Sache an die SUVA zurÃ¼ckzuweisen, damit diese sÃ¤mtliche medizinischen Akten bei den behandelnden Ãrzten einholt, beim D.___ eine neurologische, psychiatrische und neuropsychologische Nach- und ErgÃ¤nzungsbegutachtung durchfÃ¼hrt sowie anschliessend neu verfÃ¼gt.</w:t>
      </w:r>
    </w:p>
    <w:p>
      <w:r>
        <w:rPr>
          <w:b/>
        </w:rPr>
        <w:t>E. 3</w:t>
      </w:r>
    </w:p>
    <w:p>
      <w:r>
        <w:t>Es sei ein zweiter Schriftenwechsel durchzufÃ¼hren.</w:t>
      </w:r>
    </w:p>
    <w:p>
      <w:r>
        <w:rPr>
          <w:b/>
        </w:rPr>
        <w:t>E. 4</w:t>
      </w:r>
    </w:p>
    <w:p>
      <w:r>
        <w:t>Unter Kosten- und EntschÃ¤digungsfolge zu Lasten der Beschwerdegegnerin.Â</w:t>
      </w:r>
    </w:p>
    <w:p>
      <w:r>
        <w:t>2.2Â Â Â Â  Mit Beschwerdeantwort vom 28. Oktober 2009 (Urk. 7), welche am 9. November 2009 (Urk. 11) der Gegenpartei zur Kenntnisnahme zugestellt wurde, ersuchte die SUVA um Abweisung der Beschwerde und legte ihre Akten auf (Urk. 8/1-128).</w:t>
      </w:r>
    </w:p>
    <w:p>
      <w:r>
        <w:t>3.Â Â Â Â Â Â  Auf die Vorbringen der Parteien und die eingereichten Akten wird, soweit erforderlich, im Rahmen der nachfolgenden ErwÃ¤gungen eingegangen.</w:t>
      </w:r>
    </w:p>
    <w:p>
      <w:r>
        <w:t>4.Â Â Â Â Â Â  Die Sozialversicherungsanstalt des Kantons ZÃ¼rich, IV-Stelle, bei welcher sich X.___ zum Leistungsbezug angemeldet hatte, verneinte den Anspruch auf eine Rente der Invalidenversicherung mit der BegrÃ¼ndung, es sei kein IV-relevanter Gesundheitsschaden ausgewiesen und bei der angestammten TÃ¤tigkeit handle es sich um eine leichte bis mittelschwere TÃ¤tigkeit, welche gestÃ¼tzt auf das D.___-Gutachten zu 100 % zumutbar sei (VerfÃ¼gung vom 26. Mai 2008, Urk. 8/124). Die dagegen von X.___ erhobene Beschwerde hat das hiesige Gericht mit heutigem Entscheid abgewiesen (Prozessnummer IV.2008.00679).</w:t>
      </w:r>
    </w:p>
    <w:p>
      <w:r>
        <w:t>Das Gericht zieht in ErwÃ¤gung:</w:t>
      </w:r>
    </w:p>
    <w:p>
      <w:r>
        <w:t>1.Â Â Â Â Â Â</w:t>
      </w:r>
    </w:p>
    <w:p>
      <w:r>
        <w:t>1.1Â Â Â Â  Strittig und zu prÃ¼fen ist, ob die BeschwerdefÃ¼hrerin Ã¼ber den 31. Januar 2008 hinaus Anspruch auf Leistungen der Beschwerdegegnerin hat.</w:t>
      </w:r>
    </w:p>
    <w:p>
      <w:r>
        <w:t>1.2Â Â Â Â  Die Beschwerdegegnerin verneinte eine weitere Leistungspflicht im Wesentlichen mit der BegrÃ¼ndung, es lÃ¤gen keine organischen Unfallfolgen im Sinne struktureller VerÃ¤nderungen vor, und der adÃ¤quate Kausalzusammenhang sei bei PrÃ¼fung der Kriterien nach BGE 117 V 359 bzw. 134 V 109 zu verneinen. In antizipierter BeweiswÃ¼rdigung kÃ¶nne auf Abnahme weiterer Beweise verzichtet werden (Urk. 8/112, Urk. 2, Urk. 7).</w:t>
      </w:r>
    </w:p>
    <w:p>
      <w:r>
        <w:t>1.3Â Â Â Â  Die BeschwerdefÃ¼hrerin liess zahlreiche schwerwiegende und unheilbare VerfahrensmÃ¤ngel geltend machen, aufgrund welcher die Angelegenheit an die Beschwerdegegnerin zurÃ¼ckzuweisen sei. Zudem erhob sie verschiedene EinwÃ¤nde gegen das D.___-Gutachten. Im Weiteren rÃ¼gte sie, die AdÃ¤quanzprÃ¼fung sei verfrÃ¼ht erfolgt, und stellte sich auf den Standpunkt, die AdÃ¤quanz sei zu bejahen, da drei Kriterien in ausgeprÃ¤gter Weise gegeben seien (Urk. 1).</w:t>
      </w:r>
    </w:p>
    <w:p>
      <w:r>
        <w:t>2.Â Â Â Â Â Â  Die anwendbaren gesetzlichen Bestimmungen sowie die nach Lehre und Rechtsprechung massgeblichen Kriterien fÃ¼r die Beurteilung der vorliegenden Streitsache wurden im Einspracheentscheid der Beschwerdegegnerin zutreffend und umfassend dargelegt (Urk. 2 Ziff. 2, 4 und 5). Darauf kann verwiesen werden.</w:t>
      </w:r>
    </w:p>
    <w:p>
      <w:r>
        <w:t>3.Â Â Â Â Â Â  Die BeschwerdefÃ¼hrerin liess verschiedene RÃ¼gen formeller Natur erheben, auf welche vorab einzugehen ist.</w:t>
      </w:r>
    </w:p>
    <w:p>
      <w:r>
        <w:t>3.1Â Â Â Â  Sie liess monieren, die Beschwerdegegnerin habe ihre aus dem rechtlichen GehÃ¶r fliessende Pflicht auf PrÃ¼fung und Stellungnahme zu sÃ¤mtlichen rechtserheblichen AntrÃ¤gen und Vorbringen mehrfach verletzt, weil sie zu ihren rechtzeitig gestellten AntrÃ¤gen weder im VerfÃ¼gungs- noch im Einspracheverfahren Stellung genommen habe (Urk. 1 Ziff. 9 ff., Urk. 1 Ziff. 14.2).</w:t>
      </w:r>
    </w:p>
    <w:p>
      <w:r>
        <w:t>Â Â Â Â Â Â Â Â  Aus dem Anspruch auf rechtliches GehÃ¶r (Art. 29 Abs. 2 BV) folgt unter anderem die grundsÃ¤tzliche Pflicht der BehÃ¶rden, ihren Entscheid zu begrÃ¼nden. Die BegrÃ¼ndung muss so abgefasst sein, dass der Betroffene den Entscheid gegebenenfalls sachgerecht anfechten kann. Die BegrÃ¼ndung muss kurz die wesentlichen Ãberlegungen nennen, von denen sich die BehÃ¶rde hat leiten lassen und auf die sich ihr Entscheid stÃ¼tzt. Nicht erforderlich ist hingegen, dass sich der Entscheid mit allen Parteistandpunkten einlÃ¤sslich auseinandersetzt und jedes einzelne Vorbringen ausdrÃ¼cklich widerlegt (BGE 133 III 439 Erw. 3.3 S. 445, mit Hinweisen).</w:t>
      </w:r>
    </w:p>
    <w:p>
      <w:r>
        <w:t>Â Â Â Â Â Â Â Â  Nachdem die BeschwerdefÃ¼hrerin ihre AntrÃ¤ge gestellt hatte, erliess die Beschwerdegegnerin direkt ihre leistungseinstellende VerfÃ¼gung bzw. den diese bestÃ¤tigenden Einspracheentscheid. In diesen nahm sie zwar nicht ausdrÃ¼cklich auf die gestellten AntrÃ¤ge Bezug bzw. setzte sie sich nicht einlÃ¤sslich mit diesen auseinander, doch ist aus dem direkten Erlass des Endentscheides sowie dessen Inhalt zu schliessen, dass sie den gestellten AntrÃ¤gen nicht nachkommt und insbesondere keine weiteren AbklÃ¤rungen fÃ¼r nÃ¶tig findet. Damit ermÃ¶glichte sie der BeschwerdefÃ¼hrerin eine sachgerechte Anfechtung im Einsprache- bzw. vorliegenden Verfahren.</w:t>
      </w:r>
    </w:p>
    <w:p>
      <w:r>
        <w:t>3.2Â Â Â Â  Im Weiteren liess die BeschwerdefÃ¼hrerin geltend machen, die VerfÃ¼gung sei zu frÃ¼h erfolgt, da die Beschwerdegegnerin die offenbar auch von ihr als notwendig erachtete und angekÃ¼ndigte neuropsychologische AbklÃ¤rung nicht durchgefÃ¼hrt habe. Dadurch habe die Beschwerdegegnerin den Anspruch auf ein faires und willkÃ¼rfreies Verfahren gemÃ¤ss Art. 9 Abs. 2 BV und Art. 6 Abs. 1, der EuropÃ¤ischen Menschenrechtskonvention (EMRK) verletzt (Urk. 1 Ziff. 14.2, Urk. 1 Ziff. 16).</w:t>
      </w:r>
    </w:p>
    <w:p>
      <w:r>
        <w:t>Â Â Â Â Â Â Â Â  GemÃ¤ss 43 des Bundesgesetzes Ã¼ber den Allgemeinen Teil des Sozialversicherungsrechts (ATSG), anwendbar gestÃ¼tzt auf Art. 1 des Bundesgesetzes Ã¼ber die Unfallversicherung (UVG), nimmt der VersicherungstrÃ¤ger die notwendigen AbklÃ¤rungen von Amtes wegen vor, d.h. es herrscht der Untersuchungsgrundsatz (vgl. hierzu auch BGE 132 V 99 Erw. 4). Es war somit Sache der Beschwerdegegnerin zu prÃ¼fen und zu entscheiden, welche Untersuchungen zur AbklÃ¤rung des Sachverhaltes vorzunehmen waren bzw. die Beschwerdegegnerin hatte die Verfahrensmacht inne. Die Beschwerdegegnerin hat wohl die DurchfÃ¼hrung einer neuropsychologischen Untersuchung angekÃ¼ndigt (Urk. 8/102), eine derartige AbsichtserklÃ¤rung kann aber nicht verbindlich in dem Sinne sein, dass sie darauf behaftet werden kann und die Untersuchung auch dann anzuordnen hat, wenn sie bei erneuter Durchsicht und WÃ¼rdigung der Angelegenheit zum Schluss kommt, dass keine Notwendigkeit zur DurchfÃ¼hrung der angekÃ¼ndigten Untersuchung besteht bzw. die Angelegenheit spruchreif ist. Mit ihrer Vorgehensweise hat die Beschwerdegegnerin folglich keine Verfahrensgarantien verletzt. Ob der Verzicht auf weitere medizinische AbklÃ¤rungen rechtens war, wird bei der materiellrechtlich Beurteilung zu prÃ¼fen sein (Erw. 5.2.5).</w:t>
      </w:r>
    </w:p>
    <w:p>
      <w:r>
        <w:t>3.3Â Â Â Â  Sodann habe ihr die Beschwerdegegnerin mit dem verfrÃ¼hten Erlass der EndverfÃ¼gung die AusÃ¼bung ihrer Verfahrensrechte verwehrt, so dass sie ihren Anspruch gemÃ¤ss Art. 44 ATSG auf unbefangene Gutachter nicht habe durchsetzen kÃ¶nnen, was eine schwerwiegende, unheilbare GehÃ¶rsverletzung darstelle. Die Beschwerdegegnerin habe die EndverfÃ¼gung nur deshalb erlassen, um die in Aussicht gestellte Rechtsverweigerungsbeschwerde im Falle der Verweigerung einer beschwerdefÃ¤higen ZwischenverfÃ¼gung zuvorzukommen, wodurch sie den Anspruch auf ein faires Verfahren und willkÃ¼rfreie BehÃ¶rden verletzt habe (Urk. 1 Ziff. 14.2). In diesem Zusammenhang liess die BeschwerdefÃ¼hrerin ausfÃ¼hren, es seien ihr vor der Begutachtung weder die Gutachter genannt worden noch habe sie Gelegenheit erhalten, Ausstands- und AblehnungsgrÃ¼nde geltend zu machen. Sie sei lediglich telefonisch orientiert worden, dass eine interdisziplinÃ¤re Begutachtung geplant sei (Urk. 1 Ziff. 15).</w:t>
      </w:r>
    </w:p>
    <w:p>
      <w:r>
        <w:t>Â Â Â Â Â Â Â Â  Zu den VerfÃ¼gungen gemÃ¤ss Art. 5 Abs. 2 VwVG gehÃ¶ren ZwischenverfÃ¼gungen im Sinne von Art. 45 VwVG, insbesondere Ã¼ber die Ablehnung von Beweisanerbieten (Art. 45 Abs. 2 lit. f VwVG). Weder das ATSG noch das gestÃ¼tzt auf Art. 55 Abs. 1 ATSG anwendbare VwVG schreiben jedoch den Erlass einer ZwischenverfÃ¼gung zwingend vor, wenn einem Antrag auf Einholung eines medizinischen Gutachtens bzw. der DurchfÃ¼hrung einer AbklÃ¤rung nicht entsprochen wird. Aus Art. 45 Abs. 1 und Abs. 2 lit. f VwVG ergibt sich lediglich, dass ZwischenverfÃ¼gungen Ã¼ber die Ablehnung von Beweisanerbieten selbststÃ¤ndig anfechtbar sind, wenn sie einen nicht wieder gutzumachenden Nachteil bewirken kÃ¶nnen. Dies schliesst indessen nicht aus, dass der VersicherungstrÃ¤ger zusammen mit der EndverfÃ¼gung Ã¼ber das Leistungsbegehren darÃ¼ber befindet, ob die beantragte Expertise erforderlich und voraussichtlich geeignet ist, etwas zur AbklÃ¤rung des medizinischen Sachverhalts beizutragen. Ein solches Vorgehen dÃ¼rfte in der Praxis aufgrund des im Hinblick auf eine befÃ¶rderliche Behandlung der Leistungsgesuche im AbklÃ¤rungsverfahren geltende Beschleunigungsgebot in im Zeitpunkt des Beweisantrages bereits liquiden FÃ¤llen die Regel sein (Urteil des Bundesgerichts in Sachen B. vom 3. November 2006, U 410/04, Erw. 4.2).</w:t>
      </w:r>
    </w:p>
    <w:p>
      <w:r>
        <w:t>Der Anordnung einer Begutachtung durch den Sozialversicherer kommt zudem kein VerfÃ¼gungscharakter zu. Einwendungen gegen SachverstÃ¤ndige sind in Form einer selbstÃ¤ndig anfechtbaren ZwischenverfÃ¼gung zu behandeln, sofern gesetzliche AusstandsgrÃ¼nde geltend gemacht werden. Geht es um RÃ¼gen, welche Ã¼ber die gesetzlichen AusstandsgrÃ¼nde hinausgehen, ist diesen im Rahmen der BeweiswÃ¼rdigung Rechnung zu tragen (BGE 132 V 93).</w:t>
      </w:r>
    </w:p>
    <w:p>
      <w:r>
        <w:t>Durch die Weigerung, eine (negative oder positive) ZwischenverfÃ¼gung Ã¼ber die beantragten medizinischen AbklÃ¤rungsmassnahmen zu erlassen, erfuhr die BeschwerdefÃ¼hrerin keinen nicht wieder gutzumachenden Nachteil. Die Beschwerdegegnerin war demnach nicht gehalten, hierÃ¼ber einen separaten Rechtsweg zu erÃ¶ffnen, sondern konnte dazu zusammen mit dem Leistungsbegehren verfÃ¼gen. Wohl trifft es zu und wird von der Beschwerdegegnerin eingerÃ¤umt, dass der BeschwerdefÃ¼hrerin vor der Begutachtung im Rahmen der GewÃ¤hrung des rechtlichen GehÃ¶rs die Namen der Gutachter hÃ¤tten bekannt geben werden mÃ¼ssen (Art. 44 ATSG). Eine Heilung der GehÃ¶rsverletzung ist jedoch nicht grundsÃ¤tzlich ausgeschlossen, vielmehr ist im Einzelfall zu prÃ¼fen, ob der Verfahrensmangel als schwer und unheilbar zu qualifizieren ist (vgl. Entscheid des Bundesgerichts in Sachen R. vom 26. Januar 2007, I 30/06, Erw. 6.1). Die BeschwerdefÃ¼hrerin liess sich einerseits vorbehaltlos auf die Begutachtung ein, andererseits machte sie weder im Einsprache- noch im Beschwerdeverfahren irgendwelche Ausstands- oder AblehnungsgrÃ¼nde gegen die Gutachter geltend. Im Einspracheverfahren wie auch im vorliegenden Beschwerdeverfahren hatte sie Gelegenheit, materielle RÃ¼gen gegen das Gutachten vorzubringen. Damit liegt keine schwerwiegende GehÃ¶rsverletzung vor, welche nicht bereits im Einspracheverfahren hÃ¤tte geheilt werden kÃ¶nnen. Demzufolge war weder die Beschwerdegegnerin verpflichtet, vorgÃ¤ngig Ã¼ber die RechtsgenÃ¼glichkeit des Gutachtens zu verfÃ¼gen, noch ist dieses aus formellen GrÃ¼nden aus dem Recht zu weisen.</w:t>
      </w:r>
    </w:p>
    <w:p>
      <w:r>
        <w:t>3.4Â Â Â Â  Zusammenfassend besteht kein Grund, den angefochtenen Entscheid aus formellen GrÃ¼nden aufzuheben und die Angelegenheit an die Beschwerdegnerin zurÃ¼ckzuweisen.</w:t>
      </w:r>
    </w:p>
    <w:p>
      <w:r>
        <w:t>4.Â Â Â Â Â Â  Medizinisch ist der folgende Sachverhalt aktenkundig:</w:t>
      </w:r>
    </w:p>
    <w:p>
      <w:r>
        <w:t>4.1Â Â Â Â  GemÃ¤ss Dokumentationsbogen fÃ¼r Erstkonsultationen nach kranio-zervikalem Beschleunigungstrauma des Spitals Z.___, Dr. E.___, vom 22. September 2005 (Urk. 8/3) gab die BeschwerdefÃ¼hrerin abgesehen von sofort aufgetretenen mittleren Nackenschmerzen keine weiteren Beschwerden an. Es wurde aber ein Schmerz/eine FunktionseinschrÃ¤nkung der LWS festgestellt. Die neurologische Untersuchung war unauffÃ¤llig. Die RÃ¶ntgenaufnahmen der HWS und LWS ergaben keine ossÃ¤ren LÃ¤sionen. Dr. E.___ verordnete einen Kragen, Analgesie und evtl. Physiotherapie und attestierte eine 100%ige ArbeitsunfÃ¤higkeit.</w:t>
      </w:r>
    </w:p>
    <w:p>
      <w:r>
        <w:t>4.2Â Â Â Â  Dr. med. B.___ vermerkte am 29. November 2005 (Urk. 8/15), dass die BeschwerdefÃ¼hrerin Ã¼ber ParÃ¤sthesien klage und ihrem Wunsch entsprechend beim Neurologen Dr. F.___ angemeldet worden sei. Im weiteren Verlauf unterzog sich die BeschwerdefÃ¼hrerin regelmÃ¤ssig Kontrollbehandlungen bei Dr. B.___ (vgl. Urk. 8/45, Urk. 8/52).</w:t>
      </w:r>
    </w:p>
    <w:p>
      <w:r>
        <w:t>4.3Â Â Â Â  Dr. med. F.___, FMH Neurologie, welcher die BeschwerdefÃ¼hrerin am 21. Dezember 2005 erstmals untersuchte, stellte eine myofasciale Symptomatik, eine ausgeprÃ¤gte Druckdolenz Ã¼ber C5, Ausbreitung im Bereich des Hinterkopfes, Schulter und BWS bis LWS lumbosakral mit pseudoradikulÃ¤rer Symptomatik, jedoch keine sensomotorischen AusfÃ¤lle fest (Urk. 8/34). Ein von ihm am 23. Dezember 2005 erstelltes Computertomogramm (CT) der HWS ergab eine kyphosierte Haltung der HWS mit Scheitelpunkt C5, wahrscheinlich myofascial bedingt, keine Hinweise auf neurale Kompression, Spinalkanal- oder Forameneinengungen, normale Bandscheiben und keine degenerativen VerÃ¤nderungen (Urk. 8/35). Das Funktions-CT C0 bis C7 vom 4. Januar 2007 (Urk. 8/44) ergab eine leichte Densdezentrierung nach links und leichte Fehlstellung des Atlas mit rotatorischer Fehlstellung nach rechts und Kippung von rechts superior nach links inferior, ansonsten normale anatomische VerhÃ¤ltnisse.</w:t>
      </w:r>
    </w:p>
    <w:p>
      <w:r>
        <w:t>4.4Â Â Â Â  Vor Eintritt zur stationÃ¤ren Rehabilitation in die A.___ wurde bei Dr. med. G.___, FMH Chirurgie, am 28. Dezember 2008 ein ambulantes Assessment durchgefÃ¼hrt. Dieser Ã¤usserte den Verdacht einer posttraumatischen BelastungsstÃ¶rung (Urk. 8/27), welcher in der Folge jedoch nicht erhÃ¤rtet werden konnte.</w:t>
      </w:r>
    </w:p>
    <w:p>
      <w:r>
        <w:t>Â Â Â Â Â Â Â Â  Im Austrittsbericht der A.___ vom 1. Februar 2006 wurde eine HWS-Distorsion diagnostiziert. Die BeschwerdefÃ¼hrerin litt im Zeitpunkt der stationÃ¤ren Rehabilitation unter einem panvertebralen Syndrom mit zervikookzipitalem, zervikospondylogenem Syndrom beidseits, thorakovertebralem und lumbospondylogenem Syndrom beidseits mit Haltungsinsuffizienz, eingeschrÃ¤nkter Beweglichkeit der WirbelsÃ¤ule und verhÃ¤rteten Weichteilen, verminderter Schulterbeweglichkeit beidseits, vor allem in Abduktion und Flexion, mit schmerzbedingt verminderter Kraft der Arme beidseits. Zudem gab sie subjektiv zunehmende Vergesslichkeit, Ãbelkeit, Tinnitus rechts, Lichtscheu und SehstÃ¶rungen mit trÃ¤nenden Augen beidseits an (Urk. 8/33 S. 1). GemÃ¤ss der zusammenfassenden Beurteilung wurde der stationÃ¤re Aufenthalt auf Wunsch der BeschwerdefÃ¼hrerin vorzeitig abgebrochen, da sie in dessen Rahmen dekompensierte. Es sei fÃ¼r sie schwierig gewesen, so lange von zu Hause weg zu sein, auch habe sie das Essen und die BettwÃ¤sche in der Rehaklinik nicht vertragen. Es kam zu einem urtikariellen Exanthem am ganzen KÃ¶rper, welches behandelt wurde und nach dem Wochenendurlaub vollstÃ¤ndig regredient war. In der Physiotherapie konnte die Belastbarkeit nicht gesteigert werden. Bei Austritt bestand schmerzbedingt eine verminderte WirbelsÃ¤ulenbelastbarkeit bei eingeschrÃ¤nkter Funktion und verhÃ¤rteten Weichteilen. Wiederholte Ãberkopfarbeiten oder AusfÃ¼hren von TÃ¤tigkeiten in Zwangspositionen des Kopfes waren beschwerlich (Urk. 8/33 S. 2).</w:t>
      </w:r>
    </w:p>
    <w:p>
      <w:r>
        <w:t>Â Â Â Â Â Â Â Â  Das nach Austritt am 23. Januar 2006 durchgefÃ¼hrte psychosomatische Konsilium ergab keine psychopathologische StÃ¶rung von Krankheitswert, jedoch eine Tendenz zu maladaptivem Ãberzeugungs- und BewÃ¤ltigungsmuster im Zusammenhang mit den Schmerzen (Urk. 8/38).</w:t>
      </w:r>
    </w:p>
    <w:p>
      <w:r>
        <w:t>4.5Â Â Â Â  Der Kreisarzt Dr. J.___, welcher die BeschwerdefÃ¼hrerin am 11. Juli 2006 (Urk. 8/58) untersuchte, wies darauf hin, dass der Beschwerdeverlauf nicht nur protrahiert sei, sondern dass sich die Beschwerden trotz adÃ¤quater ambulanter Behandlung weiter verschlimmert hÃ¤tten. So kÃ¶nne aktuell bei der klinischen Untersuchung auf allen WirbelsÃ¤ulenetagen praktisch keine aktive Beweglichkeit dokumentiert werden, wobei die BeschwerdefÃ¼hrerin bei vorsichtiger aktiv-assistiver Untersuchung sofort gegeninnerviere. Der Tonus der Nacken- und SchultergÃ¼rtelmuskulatur kÃ¶nne nicht beurteilt werden, weil die BeschwerdefÃ¼hrerin bereits bei leichtesten BerÃ¼hrungen extreme Schmerzen angebe mit entsprechenden Ausweichbewegungen, weshalb die Untersuchung der HWS erschwert sei und keine segmentale Befunderhebung zulasse. Dieser Verlauf lasse sich mit den bisherigen AbklÃ¤rungsresultaten auf somatischer Ebene nicht erklÃ¤ren. Die ergÃ¤nzend durchgefÃ¼hrte Magnetresonanztomographie (MRI) ergab abgesehen von einer leichten unspezifischen kyphotischen Fehlhaltung keinen pathologischen Befund (Urk. 8/66). Dr. J.___ kam zum Schluss, dass keine erfolgversprechenden therapeutischen VerbesserungsmÃ¶glichkeiten vorlÃ¤gen (Urk. 8/58).</w:t>
      </w:r>
    </w:p>
    <w:p>
      <w:r>
        <w:t>4.6Â Â Â Â  Schliesslich wurde die BeschwerdefÃ¼hrerin im Auftrag der Beschwerdegegnerin im D.___ begutachtet (Gutachten vom 16. Juli 2007, Urk. 8/84). Im Zeitpunkt der Begutachtung berichtete die BeschwerdefÃ¼hrerin, unter stÃ¤ndigen Schmerzen und einem SchwellungsgefÃ¼hl am gesamten RÃ¼cken, Schulter-/NackengÃ¼rtel und an beiden Oberarmen, rechts mehr als links zu leiden. Zudem seien stÃ¤ndig Schmerzen im Hinterkopf vorhanden, und es komme je nach Belastung und GerÃ¤uschpegel in der Umgebung zu drÃ¼ckenden, beidseits im Bereich der SchlÃ¤fe lokalisierten Kopfschmerzen. Alle Beschwerden verschlechterten sich durch kÃ¶rperliche Belastung und Bewegung. Mit Ausnahme der beidseits im SchlÃ¤fenbereich lokalisierten Kopfschmerzen seien sÃ¤mtliche Symptome und Beschwerden stÃ¤ndig vorhanden und eigentlich immer gleich seit dem Unfall. Sie kÃ¶nne kaum etwas machen, um ihre Beschwerden zu lindern, gelegentlich sei ein ganz kurzer Spaziergang etwas schmerzlindernd. Gehen kÃ¶nne sie bis 10, maximal 15 Minuten am StÃ¼ck, dann mÃ¼sse sie wegen MÃ¼digkeit, ErschÃ¶pfung und zunehmenden Schmerzen Pause machen. Stehen an Ort kÃ¶nne sie gar nicht, sie mÃ¼sse sich stÃ¤ndig bewegen und umherlaufen. Sitzen sei fÃ¼r 10 bis maximal 15 Minuten mÃ¶glich. Psychisch fÃ¼hle sie sich nicht wohl, manchmal aufgeregt (Urk. 8/84 S. 6). Aufgrund der Akten und der neurologischen Teilbegutachtung durch Dr. med. H.___, FMH Neurologie, vom 16. Mai 2007 und der psychiatrischen Teilbegutachtung durch Dr. med. Dipl.-Psych. I.___, Facharzt Psychiatrie und Psychotherapie, vom 18. Mai 2007 stellten die Gutachter folgende Diagnosen: Status nach Heckauffahrkollision am 3. September 2005; HWS-Distorsion Grad I-II nach Quebec Task Force; keine Hinweise fÃ¼r durchgemachte traumatische oder milde traumatische Hirnverletzung; chronifiziertes cervico-brachio-panvertebrales Schmerzsyndrom (ICD-10 M53.1/M54), organisch nicht erklÃ¤rbare SensibilitÃ¤tsstÃ¶rung der rechten KÃ¶rperhÃ¤lfte; SchmerzverarbeitungsstÃ¶rung (ICD-10 F54). Sie kamen zum Schluss, die Beschwerden seien, vor allem im von der BeschwerdefÃ¼hrerin geschilderten Ausmass, nicht organisch erklÃ¤rbar. Die GesundheitsstÃ¶rungen trÃ¤ten gegenÃ¼ber allfÃ¤llig vorhandenen psychischen Beschwerden ganz in den Hintergrund. Es bestehe eine erhebliche Diskrepanz zwischen den objektiv feststellbaren Befunden und den subjektiven Beschwerden. Das Befundbild sei gekennzeichnet durch erhebliche Inkonsistenzen. Aus psychiatrischer Sicht zeige sich eine Beschreibung heftigster Schmerzen bei nur leichter affektiver BeeintrÃ¤chtigung und gut erhaltener affektiver Modulation. Es bestehe eine deutliche Ãberlagerung der kÃ¶rperlichen Beschwerden durch psychologische Faktoren mit einem dysfunktionalen Verarbeitungsmuster im Sinne einer ausgeweiteten InaktivitÃ¤t mit Selbstlimitierung, Inkonsistenzen und Verantwortungsdelegation im Sinne einer passiven Heilungserwartung. Auf den Heil- und Behandlungsverlauf wirkten sich ungÃ¼nstige Kontextfaktoren aus (Immigration, geringer Ausbildungsstand, Arbeitsplatzverlust, geringe soziale Integration, laufendes versicherungsrechtliches Verfahren, passive Heilungserwartung). Daneben spielten aber auch die dysfunktionalen Vorstellungen der BeschwerdefÃ¼hrerin Ã¼ber Krankheitsursache und potentiellen Verlauf sowie ihre mangelnden Copingstrategien im Sinne eines erheblichen Schon- und Vermeidungsverhaltens sowie dysfunktionale Kognitionen im Sinne katastrophisierender Gedanken eine Rolle. Es sei keine weitere medizinische Behandlung notwendig, um eine namhafte Besserung des Gesundheitszustandes zu erreichen. FÃ¼r kÃ¶rperlich schwer belastende TÃ¤tigkeiten sei die BeschwerdefÃ¼hrerin seit dem Unfall arbeitsunfÃ¤hig. DarÃ¼ber hinausgehende EinschrÃ¤nkungen der ArbeitsfÃ¤higkeit seien nicht vorhanden, d.h. es bestehe fÃ¼r sÃ¤mtliche leicht bis mittelschwer belastende TÃ¤tigkeiten keine ArbeitsunfÃ¤higkeit. Es liege weder eine dauerhafte BeeintrÃ¤chtigung der kÃ¶rperlichen noch der psychischen IntegritÃ¤t vor (Urk. 8/84 S. 14ff.).</w:t>
      </w:r>
    </w:p>
    <w:p>
      <w:r>
        <w:t>5.Â Â Â Â Â Â</w:t>
      </w:r>
    </w:p>
    <w:p>
      <w:r>
        <w:t>5.1Â Â Â Â  Hinsichtlich des Beweiswertes eines Gutachtens ist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Erw. 5.1 S. 232, BGE 125 V 351 Erw. 3a).</w:t>
      </w:r>
    </w:p>
    <w:p>
      <w:r>
        <w:t>Â Â Â Â Â Â Â Â  Die BeschwerdefÃ¼hrerin liess verschiedene EinwÃ¤nde gegen den Beweiswert des D.___-Gutachtens geltend machen, auf welche nachfolgend eingegangen wird.</w:t>
      </w:r>
    </w:p>
    <w:p>
      <w:r>
        <w:t>5.2Â Â Â Â</w:t>
      </w:r>
    </w:p>
    <w:p>
      <w:r>
        <w:t>5.2.1Â Â  Die BeschwerdefÃ¼hrerin machte geltend, den Gutachern hÃ¤tten nicht sÃ¤mtliche medizinischen Akten vorgelegen (Urk. 1 Ziff. 17). Insbesondere hÃ¤tten diese offenbar weder Kenntnis von den Berichten und RÃ¶ntgenbildern des Spitals Z.___, noch von den vollstÃ¤ndigen IV-Akten noch von sÃ¤mtlichen Berichten des behandelnden Arztes Dr. B.___ gehabt. Das Gutachten basiere demzufolge auf unvollstÃ¤ndigen Akten.</w:t>
      </w:r>
    </w:p>
    <w:p>
      <w:r>
        <w:t>Â Â Â Â Â Â Â Â  Der Dokumentationsbogen fÃ¼r Erstkonsultationen nach kranio-zervikalem Beschleunigungstrauma des Spitals Z.___, in welchem vermerkt wird, dass die durchgefÃ¼hrten bildgebenden Untersuchungen keine ossÃ¤ren LÃ¤sionen ergeben hÃ¤tten (Urk. 8/3), lag den Gutachtern vor (vgl. Urk. 8/84 S. 2). Dass ihnen die Originalbilder nicht vorlagen, schadet nicht, bestehen doch einerseits keine Anhaltspunkte dafÃ¼r, dass die Beurteilung der Bilder durch die Ãrzte des Spitals Z.___ nicht richtig war, und gibt andererseits die im weiteren Verlauf durchgefÃ¼hrte bildgebende Diagnostik keinen Anlass zur Annahme unfallbedingter LÃ¤sionen.</w:t>
      </w:r>
    </w:p>
    <w:p>
      <w:r>
        <w:t>Â Â Â Â Â Â Â Â  Die Konsultationen bei Dr. B.___ erschÃ¶pften sich - abgesehen von einer Zuweisung zur neurologischen AbklÃ¤rung - offensichtlich in Verlaufskontrollen, und es ist nicht davon auszugehen, dass weitere Berichte von diesem Arzt den Gutachtern fÃ¼r die Beurteilung der gestellten Fragen relevante neue Erkenntnisse liefern wÃ¼rden, welche zu einer anderen Beurteilung der Angelegenheit fÃ¼hrten. Auch die BeschwerdefÃ¼hrerin legt nicht ansatzweise dar, inwiefern weitere Berichte ihres behandelnden Arztes derartige neuen Erkenntnisse liefern wÃ¼rden bzw. die Beurteilung der Gutachter als unrichtig erscheinen liessen.</w:t>
      </w:r>
    </w:p>
    <w:p>
      <w:r>
        <w:t>Â Â Â Â Â Â Â Â  Im Rahmen einer antizipierten BeweiswÃ¼rdigung ist demgemÃ¤ss davon auszugehen, dass sich an den Schlussfolgerungen des Gutachtens auch bei Vorliegen dieser Dokumente nichts Ã¤ndern wÃ¼rde, und es ist daher auf deren Einholung zu verzichten.</w:t>
      </w:r>
    </w:p>
    <w:p>
      <w:r>
        <w:t>5.2.2Â Â  Das Gutachten Ã¼berzeugt nach Auffassung der BeschwerdefÃ¼hrerin inhaltlich nicht (Urk. 1 Ziff. 18), wobei sie insbesondere geltend macht, es werde nicht nachvollziehbar begrÃ¼ndet, weshalb keine psychiatrische Diagnose gestellt werden kÃ¶nne, sondern eine SchmerzverarbeitungsstÃ¶rung vorliege.</w:t>
      </w:r>
    </w:p>
    <w:p>
      <w:r>
        <w:t>Â Â Â Â Â Â Â Â  Die Diagnose ICD-10 F54 beinhaltet gemÃ¤ss Internationaler Statistischer Klassifikation der Krankheiten und verwandter Gesundheitsprobleme, Version 2009, ( http://www.dimdi.de/static/de/klassi/diagnosen/icd10/htmlgm2009/index . htm) psychologische Faktoren oder Verhaltensfaktoren bei anderenorts klassifizierten Krankheiten. Sie wird verwendet, um psychische Faktoren und VerhaltenseinflÃ¼sse zu erfassen, die eine wesentliche Rolle in der Ãtiologie kÃ¶rperlicher Krankheiten spielen, die in anderen Kapiteln der ICD-10 klassifiziert werden. Die sich hierbei ergebenden psychischen StÃ¶rungen sind meist leicht, oft lang anhaltend (wie Sorgen, emotionale Konflikte, Ã¤ngstliche Erwartung) und rechtfertigen nicht die Zuordnung zu einer der anderen Kategorien des Kapitels V des ICD-10.</w:t>
      </w:r>
    </w:p>
    <w:p>
      <w:r>
        <w:t>Â Â Â Â Â Â Â Â  Dem psychiatrischen Befund kann insbesondere entnommen werden, dass sich keine Hinweise auf wahnhafte phobische oder zwanghafte Gedanken zeigten. Die Stimmungslage war euthym, leicht labil, die affektive ModulationsfÃ¤higkeit war erhalten (Urk. 8/84 S. 10). Zusammenfassend hielten die Gutachter aus psychiatrischer Sicht unter anderem fest, der psychopathologische Querschnittsbefund weise keine Anzeichen einer tiefer gehenden StÃ¶rung, einer organisch oder schizophren bedingten psychotischen StÃ¶rung auf. Die BeschwerdefÃ¼hrerin zeige ein erhebliches Vermeidungsverhalten. Unter Hinweis auf den Verlauf kamen sie zum Schluss, die beschriebene Unruhe und ImpulsivitÃ¤t sei am ehesten als Ausdruck einer Ãberforderung der SchmerzbewÃ¤ltigungsstrategien zu beurteilen. Auch die beschriebenen DurchschlafstÃ¶rungen seien weniger Ausdruck einer depressiven Verstimmung, sondern im Rahmen der Schmerzproblematik zu beurteilen. Der aktuelle psychopathologische Befund zeige objektiv neben dem betonten Schmerzgebaren eine gewisse StimmungslabilitÃ¤t (Urk. 8/84 S. 12).</w:t>
      </w:r>
    </w:p>
    <w:p>
      <w:r>
        <w:t>Â Â Â Â Â Â Â Â  Angesichts dieser AusfÃ¼hrungen ist die gestellte Diagnose bzw. das Fehlen einer psychiatrischen Diagnose ausreichend begrÃ¼ndet und nachvollziehbar.</w:t>
      </w:r>
    </w:p>
    <w:p>
      <w:r>
        <w:t>5.2.3Â Â  Zudem hÃ¤tten die Gutachter nach Meinung der BeschwerdefÃ¼hrerin nicht berÃ¼cksichtigt, dass die Kollision sehr heftig gewesen sei, und vÃ¶llig ausser Acht gelassen, dass es zu einer Doppelkollision gekommen sei, das heisst die HWS innert KÃ¼rze zweimal sehr hohen Belastungen ausgesetzt gewesen sei.</w:t>
      </w:r>
    </w:p>
    <w:p>
      <w:r>
        <w:t>Â Â Â Â Â Â Â Â  Den Gutachtern war der Unfallhergang - insbesondere aufgrund des Polizeirapports und der biomechanischen Kurzbeurteilung (vgl. Urk. 8/84 S. 2 und S. 5) - bekannt, und es bestehen keine Anhaltspunkte dafÃ¼r, dass sie diesen bei ihrer Beurteilung nicht berÃ¼cksichtigt hÃ¤tten.</w:t>
      </w:r>
    </w:p>
    <w:p>
      <w:r>
        <w:t>5.2.4Â Â  Im Weiteren machte die BeschwerdefÃ¼hrerin geltend, der rechtserhebliche Sachverhalt sei nicht rechtsgenÃ¼glich erhoben worden, da sie nicht neuropsychologisch abgeklÃ¤rt worden sei (Urk. 1 Ziff. 19).</w:t>
      </w:r>
    </w:p>
    <w:p>
      <w:r>
        <w:t>Â Â Â Â Â Â Â Â  Einerseits standen die neuropsychologischen Beschwerden (wie z.B. Vergesslichkeit) im Verlauf und auch im Zeitpunkt der Begutachtung nicht im Vordergrund, andererseits ist aus dem Umstand, dass die Gutachter keine neuropsychologische AbklÃ¤rung veranlassten, obschon in der Gutachterstelle selber Neuropsychologen zur VerfÃ¼gung gestanden hÃ¤tten (vgl. Briefkopf des Gutachtens), zu schliessen, dass diese keine neuropsychologische Beurteilung fÃ¼r notwendig befanden. Auf diese Ã¤rztliche EinschÃ¤tzung ist abzustellen, umso mehr, als auch im gesamten bisherigen Verlauf kein einziger beteiligter Arzt Anlass fÃ¼r eine neuropsychologische AbklÃ¤rung oder Therapie sah.</w:t>
      </w:r>
    </w:p>
    <w:p>
      <w:r>
        <w:t>5.3Â Â Â Â  Zusammenfassend vermÃ¶gen sÃ¤mtliche EinwÃ¤nde der BeschwerdefÃ¼hrerin gegen das Gutachten weder Zweifel an dessen Schlussfolgerungen zu wecken noch dessen Beweiswert in Frage zu stellen. Da das Gutachten im Ãbrigen die genannten (Erw. 5.1) Beweisanforderungen erfÃ¼llt, kann zur Beurteilung der vorliegenden Streitsache vollumfÃ¤nglich auf dieses abgestellt werden.</w:t>
      </w:r>
    </w:p>
    <w:p>
      <w:r>
        <w:t>5.4Â Â Â Â  Demzufolge war gestÃ¼tzt auf die einhelligen medizinischen Akten im Zeitpunkt der verfÃ¼gten Leistungseinstellung (31. Januar 2008) von einer Fortsetzung der Ã¤rztlichen Behandlung keine namhafte Besserung des Gesundheitszustandes der BeschwerdefÃ¼hrerin mehr zu erwarten, zumal solche nach Lage der Akten auch schon lÃ¤nger nicht mehr durchgefÃ¼hrt wurden. Ferner ist mit den Gutachtern davon auszugehen, dass die BeschwerdefÃ¼hrerin im Zeitpunkt der Begutachtung ausser fÃ¼r kÃ¶rperlich durchgÃ¤ngig schwer belastende TÃ¤tigkeiten weder aus psychiatrischer noch aus neurologischer Sicht in ihrer ArbeitsfÃ¤higkeit eingeschrÃ¤nkt war. Unter der Annahme, dass die TÃ¤tigkeit als Produktionsmitarbeiterin kÃ¶rperlich nicht schwer belastend gewesen war, entfiele eine weitere PrÃ¼fung des adÃ¤quaten Kausalzusammenhanges zwischen den weiterhin persistierenden Beschwerden und dem Unfall.</w:t>
      </w:r>
    </w:p>
    <w:p>
      <w:r>
        <w:t>Â Â Â Â Â Â Â Â  Der VollstÃ¤ndigkeit halber wird nachfolgend auf die diesbezÃ¼glichen Beschwerdevorbringen eingegangen.</w:t>
      </w:r>
    </w:p>
    <w:p>
      <w:r>
        <w:rPr>
          <w:b/>
        </w:rPr>
        <w:t>E. 6</w:t>
      </w:r>
    </w:p>
    <w:p>
      <w:r>
        <w:t>6.1Â Â Â Â  Die Beschwerdegegnerin qualifizierte den Unfall als mittelschwer im Grenzbereich zu den leichten UnfÃ¤llen (Urk. 2 Ziff. 4 lit. c, Urk. 7 Ziff. 10.1.1). Die BeschwerdefÃ¼hrerin vertrat demgegenÃ¼ber die Auffassung, dieser sei im mittleren Bereich einzureihen (Urk. 1 Ziff. 21).</w:t>
      </w:r>
    </w:p>
    <w:p>
      <w:r>
        <w:t>Â Â Â Â Â Â Â Â  GemÃ¤ss den Akten ist von folgendem Unfallhergang auszugehen: Die BeschwerdefÃ¼hrerin sass als Beifahrerin in einem Personenwagen, welcher vor einem Rotlicht angehalten hatte, als ein weiterer Personenwagen von hinten auf ihr Fahrzeug auffuhr und dieses in das vor ihnen stehende Auto schob, welches wiederum in das vordere Auto geschoben wurde (vgl. Urk. 8/9).</w:t>
      </w:r>
    </w:p>
    <w:p>
      <w:r>
        <w:t>Â Â Â Â Â Â Â Â  Angesichts der hÃ¶chstrichterlichen Rechtsprechung zur Qualifizierung von UnfÃ¤llen dieser Art und Schwere (RKUV 2005 Nr. U 549 S. 237 Erw. 5.1.2 mit Hinweisen [Urteil des EidgenÃ¶ssischen Versicherungsgerichts in Sachen C. vom 15. MÃ¤rz 2005, U 380/04]; Urteil des EidgenÃ¶ssischen Versicherungsgerichts in Sachen S. vom 7. Juni 2006, U 414/05, Erw. 5.1 mit Hinweisen) ist die von der Beschwerdegegnerin vorgenommene Einreihung des Unfalles bei den mittleren Ereignissen im Grenzbereich zu den leichten UnfÃ¤llen nicht zu beanstanden. Die AdÃ¤quanz des Kausalzusammenhangs ist demnach zu bejahen, falls ein einzelnes der unfallbezogenen Kriterien in besonders ausgeprÃ¤gter Weise gegeben ist oder die zu berÃ¼cksichtigenden Kriterien insgesamt in gehÃ¤ufter oder auffallender Weise erfÃ¼llt sind (BGE 117 V 367 f. Erw. 6b).</w:t>
      </w:r>
    </w:p>
    <w:p>
      <w:r>
        <w:t>Â Â Â Â Â Â Â Â  Ob das Ereignis als im mittleren Bereich oder im mittleren Bereich an der Grenze zu den leichten UnfÃ¤llen liegend qualifiziert wird, ist jedoch letztlich nicht relevant, da so oder so die Kriterien weder in Anzahl noch AusprÃ¤gung fÃ¼r eine Bejahung der AdÃ¤quanz genÃ¼gen.</w:t>
      </w:r>
    </w:p>
    <w:p>
      <w:r>
        <w:t>6.2Â Â Â Â</w:t>
      </w:r>
    </w:p>
    <w:p>
      <w:r>
        <w:t>6.2.1Â Â  Eingangs ist darauf hinzuweisen dass die BeschwerdefÃ¼hrerin geltend machte, die drei AdÃ¤quanzkriterien der kÃ¶rperlichen Dauerbeschwerden, der ungewÃ¶hnlich langen Dauer der Ã¤rztlichen Behandlung und der langdauernden Âunfallbedingten physischen ArbeitsunfÃ¤higkeit" seien je in besonders ausgeprÃ¤gter Weise erfÃ¼llt, weshalb die AdÃ¤quanz zu bejahen sei (Urk. 1 Ziff. 21). Dabei Ã¼bersah sie, dass die AdÃ¤quanzkriterien der sogenannten ÂSchleudertraumarechtsprechungÂ durch BGE 134 V 109 modifiziert wurden. Da eine neue Praxis grundsÃ¤tzlich sofort anwendbar ist (vgl. Urteil des Bundesgerichts in Sachen S. vom 16. Mai 2008, 8C_57/2008, Erw. 4.2), werden die AdÃ¤quanzkriterien in Folgenden nach der prÃ¤zisierten Rechtsprechung geprÃ¼ft.</w:t>
      </w:r>
    </w:p>
    <w:p>
      <w:r>
        <w:t>6.2.2Â Â  Es liegen weder besonders dramatische BegleitumstÃ¤nde vor, noch kann der Unfall als besonders eindrÃ¼cklich qualifiziert werden.</w:t>
      </w:r>
    </w:p>
    <w:p>
      <w:r>
        <w:t>6.2.3Â Â  Die Diagnose einer HWS-Distorsion (oder einer anderen, adÃ¤quanzrechtlich gleich zu behandelnden Verletzung) genÃ¼gt fÃ¼r sich allein nicht zur Bejahung des Kriteriums der Schwere und besonderen Art der erlittenen Verletzung, weshalb das Kriterium ÂSchwere oder besondere Art der erlittenen VerletzungenÂ nicht erfÃ¼llt ist. Auch der Umstand, dass eine Doppelkollision stattfand, fÃ¼hrt nicht zur Bejahung des Kriteriums (vgl. Urteil des Bundesgerichts in Sachen M. vom 16. Mai 2008, 8C_252/2007, Erw. 7.2.2).</w:t>
      </w:r>
    </w:p>
    <w:p>
      <w:r>
        <w:t>6.2.4Â Â  Die Ã¤rztliche Behandlung bewegte sich in einem fÃ¼r Schleudertraumen bzw. Ã¤quivalente Verletzungen Ã¼blichen Rahmen. Das Kriterium Âfortgesetzt spezifische, belastende Ã¤rztliche BehandlungÂ ist somit klar nicht erfÃ¼llt.</w:t>
      </w:r>
    </w:p>
    <w:p>
      <w:r>
        <w:t>6.2.5Â Â  Beim Kriterium Âerhebliche BeschwerdenÂ beurteilt sich die Erheblichkeit nach den glaubhaften Schmerzen und nach der BeeintrÃ¤chtigung, welche die verunfallte Person durch die Beschwerden im Lebensalltag erfÃ¤hrt (BGE 134 V 109 E. 10.2.4 S. 128). Durch die im Verlauf glaubhaft geschilderten Schmerzen und diversen Beschwerden wurde die BeschwerdefÃ¼hrerin erheblich in ihrem Lebensalltag beeintrÃ¤chtigt, weshalb das Kriterium bejaht werden kann, jedoch nicht in ausgeprÃ¤gter Weise.</w:t>
      </w:r>
    </w:p>
    <w:p>
      <w:r>
        <w:t>6.2.6Â Â  Eine Ã¤rztliche Fehlbehandlung, welche die Unfallfolgen erheblich verschlimmerte, ist nicht ersichtlich.</w:t>
      </w:r>
    </w:p>
    <w:p>
      <w:r>
        <w:t>6.2.7Â Â  Ebenso wenig kÃ¶nnen ein schwieriger Heilungsverlauf oder erhebliche Komplikationen ausgemacht werden.</w:t>
      </w:r>
    </w:p>
    <w:p>
      <w:r>
        <w:t>6.2.8Â Â  GemÃ¤ss D.___-Gutachten ist davon auszugehen, dass die BeschwerdefÃ¼hrerin seit dem Unfall fÃ¼r leichte bis mittelschwere Arbeiten voll arbeitsfÃ¤hig war. Selbst wenn die angestammte TÃ¤tigkeit als schwer zu qualifizieren wÃ¤re, kÃ¶nnte das Kriterium Âerhebliche ArbeitsunfÃ¤higkeit trotz ausgewiesener AnstrengungenÂ angesichts dessen nicht als erfÃ¼llt gelten, da rechtsprechungsgemÃ¤ss das Kriterium auch danach beurteilt wird, ob in einer leidensangepassten TÃ¤tigkeit eine ArbeitsunfÃ¤higkeit bestanden hÃ¤tte (Urteil des EVG in Sachen H. vom 30. August 2006, U 21/06, Erw. 4.5; vom 24. Februar 2005 in Sachen C., U 311/04, Erw. 3.2). Zudem ist kein einziger Arbeitsversuch der BeschwerdefÃ¼hrerin aktenkundig.</w:t>
      </w:r>
    </w:p>
    <w:p>
      <w:r>
        <w:t>6.2.9Â Â  Zusammenfassend ist nur ein einziges Kriterium in nicht besonders ausgeprÃ¤gter Weise erfÃ¼llt, weshalb die Beschwerdegegnerin das Bestehen eines adÃ¤quaten Kausalzusammenhangs zu Recht verneint und ihre Leistungen per 31. Januar 2008 eingestellt hat.</w:t>
      </w:r>
    </w:p>
    <w:p>
      <w:r>
        <w:t>7.Â Â Â Â Â Â  Der VollstÃ¤ndigkeit halber bleibt zum prozessualen Antrag der BeschwerdefÃ¼hrerin auf DurchfÃ¼hrung eines zweiten Schriftenwechsels zu bemerken, dass kein Anspruch auf DurchfÃ¼hrung eines solchen besteht bzw. es im Ermessen des angerufenen Gerichtes steht, einen solchen anzuordnen, und die Beschwerdeantwort keine Noven enthÃ¤lt, zu welchen der BeschwerdefÃ¼hrerin Gelegenheit zur Stellungnahme gegeben werden mÃ¼sste. Angesichts dessen wurde auf die DurchfÃ¼hrung eines zweiten Schriftenwechsels verzichtet.</w:t>
      </w:r>
    </w:p>
    <w:p>
      <w:r>
        <w:t>8.Â Â Â Â Â Â  Nach dem Gesagten ist der angefochtene Entscheid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Roger Peter</w:t>
      </w:r>
    </w:p>
    <w:p>
      <w:r>
        <w:t>- Rechtsanwalt Reto Bachmann</w:t>
      </w:r>
    </w:p>
    <w:p>
      <w:r>
        <w:t>- Krankenkasse Assura</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