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UV.2009.00344 vom 29. Juli 2011</w:t>
      </w:r>
    </w:p>
    <w:p>
      <w:r>
        <w:t>ZH Sozialversicherungsgericht, 2011-07-29, DE</w:t>
      </w:r>
    </w:p>
    <w:p>
      <w:r>
        <w:rPr>
          <w:b/>
        </w:rPr>
        <w:t xml:space="preserve">Quelle: </w:t>
      </w:r>
      <w:r>
        <w:t>https://mcp.opencaselaw.ch/entscheid/zh_sozialversicherungsgericht_UV.2009.00344</w:t>
      </w:r>
    </w:p>
    <w:p>
      <w:r>
        <w:t>FR: ZH_SOZIALVERSICHERUNGSGERICHT UV.2009.00344 du 29 juillet 2011</w:t>
      </w:r>
    </w:p>
    <w:p>
      <w:r>
        <w:t>IT: ZH_SOZIALVERSICHERUNGSGERICHT UV.2009.00344 del 29 luglio 2011</w:t>
      </w:r>
    </w:p>
    <w:p>
      <w:pPr>
        <w:pStyle w:val="Heading2"/>
      </w:pPr>
      <w:r>
        <w:t>Erwägungen</w:t>
      </w:r>
    </w:p>
    <w:p>
      <w:r>
        <w:rPr>
          <w:b/>
        </w:rPr>
        <w:t>E. 1</w:t>
      </w:r>
    </w:p>
    <w:p>
      <w:r>
        <w:t>1.1Â Â Â Â  X.___, geboren 1970, ist gelernter Koch und arbeitet als solcher seit Mai 1997 im Restaurant Y.___ das von seiner Mutter gefÃ¼hrt wird. Im Rahmen dieses ArbeitsverhÃ¤ltnisses ist er bei der SWICA Versicherungen AG (SWICA) fÃ¼r die Folgen von Berufs- und NichtberufsunfÃ¤llen obligatorisch versichert.</w:t>
      </w:r>
    </w:p>
    <w:p>
      <w:r>
        <w:t>Â Â Â Â Â Â Â Â  Am 22. September 2001 erlitt X.___ als Autolenker einen Auffahrunfall, als er seinen Wagen anhielt, um abzubiegen, und ein nachfolgendes Auto auffuhr (Unfallmeldung UVG vom 28. September 2001, Urk. 7/1+2; Angaben des Versicherten vom 7. Januar 2002 im Unfallfragebogen UVG, Urk. 7/9; Polizeiakten in Urk. 7/13 und Urk. 7/18). Er suchte am 24. September 2001 den Hausarzt Dr. med. A.___, Arzt fÃ¼r Allgemeine Medizin, auf; dieser konstatierte eine leichte BeweglichkeitseinschrÃ¤nkung der HalswirbelsÃ¤ule, massivste Verkrampfungen im Bereich des Trapezius vor allem rechts und leichte Beschwerden der LendenwirbelsÃ¤ule, und er diagnostizierte ein HalswirbelsÃ¤ulentrauma und eine leichte Lumbago. Er schrieb den Versicherten bis zum 2. Oktober 2001 zu 100 % und bis zum 24. Oktober 2001 zu 50 % arbeitsunfÃ¤hig; danach attestierte er wieder eine volle ArbeitsfÃ¤higkeit (Arztzeugnis UVG vom 31. Oktober 2001, Urk. 7/5; Angaben von Dr. A.___ vom 14. November 2001 im "Zusatzfragebogen bei HWS-Verletzungen", Urk. 7/6). Die SWICA anerkannte ihre Leistungspflicht fÃ¼r die Unfallfolgen (Briefe vom 11. Januar 2002, Urk. 7/10 und Urk. 7/11).</w:t>
      </w:r>
    </w:p>
    <w:p>
      <w:r>
        <w:t>1.2Â Â Â Â  Am 26. September 2003 erstattete die Mutter von X.___, der die Arbeit im Restaurant Y.___ Ende Oktober 2001 wieder voll aufgenommen hatte, eine RÃ¼ckfallmeldung und gab an, der Versicherte sei als Folge des Unfalles vom 22. September 2001 erneut arbeitsunfÃ¤hig (Urk. 7/25). Die SWICA nahm ein Zeugnis von Dr. med. B.___, Spezialarzt fÃ¼r Chirurgie, WirbelsÃ¤ulenleiden, Schleudertrauma und orthopÃ¤dische Traumatologie, vom 3. September 2003 entgegen, in welchem der Arzt dem Versicherten fÃ¼r die Zeit vom 3. September bis zum 3. November 2003 eine 50%ige ArbeitsunfÃ¤higkeit bescheinigte (Urk. 7/26), und holte bei Dr. B.___ den Bericht vom 27. Januar 2004 ein (Urk. 7/40). Anschliessend liess die SWICA durch die Z.___ am Arbeitsplatz des Versicherten umfassende AbklÃ¤rungen vornehmen, insbe-sondere zur beruflichen TÃ¤tigkeit, zum Unfallhergang und zum Beschwerden-verlauf (Bericht vom 5. MÃ¤rz 2004, Urk. 7/45; Fragebogen der SWICA, Urk. 7/42). Ausserdem erstattete Dr. B.___ am 13. MÃ¤rz 2004 einen weiteren Bericht und attestierte dem Versicherten darin rÃ¼ckwirkend bereits ab Mai 2003 eine 50%ige ArbeitsunfÃ¤higkeit (Urk. 7/48).</w:t>
      </w:r>
    </w:p>
    <w:p>
      <w:r>
        <w:t>Â Â Â Â Â Â Â Â  Mit Eingabe vom 31. MÃ¤rz 2004 (Urk. 7/54) gelangte die Rechtsvertreterin des Versicherten, RechtsanwÃ¤ltin Barbara Laur, an die SWICA, reichte im Namen des Versicherten einen Bericht von Dr. A.___ vom 5. Dezember 2002 ein (Urk. 7/53) und ersuchte um eine mÃ¶glichst rasche Ausrichtung von Taggeldern und um die VergÃ¼tung der anfallenden Behandlungskosten. Die SWICA erkundigte sich daraufhin beim Krankenversicherer Q.___ Ã¼ber die erbrachten Leistungen in den letzten zehn Jahren (Anfrage vom 29. April 2004, Urk. 7/60; Schreiben der Q.___ vom 14. Mai 2004 mit Beilagen, Urk. 7/61) und ersuchte verschiedene Ãrzte und medizinische Institutionen ebenfalls um Angaben zum Vorzustand (Urk. 7/62, Urk. 7/73-74, Urk. 7/75, Urk. 7/78, Urk. 7/86-89). Des Weiteren zog sie die Akten zum entstandenen Schaden am Wagen bei, den der Versicherte gelenkt hatte (Urk. 7/66), und nahm nochmals einen Bericht von Dr. B.___ vom 11. August 2004 entgegen (Urk. 7/85).</w:t>
      </w:r>
    </w:p>
    <w:p>
      <w:r>
        <w:t>Â Â Â Â Â Â Â Â  Am 14. Oktober 2004 erstellte das C.___ im Auftrag der SWICA ein multidisziplinÃ¤res Gutachten (Gesamtgutachten unter der FallfÃ¼hrung von Dr. med. D.___ und Dr. med. E.___, Innere Medizin, mit einem neurologischen und neuropsychologischen Teilgutachten von Dr. med. F.___, Neurologie, und einem psychiatrischen Teilgutachten von Dr. med. G.___, Psychiatrie, je vom 24. August 2004, Urk. 7/102).</w:t>
      </w:r>
    </w:p>
    <w:p>
      <w:r>
        <w:t>1.3Â Â Â Â  X.___ hatte sich im MÃ¤rz 2004 auch bei der Invalidenversicherung angemeldet (vgl. Urk. 7/129).</w:t>
      </w:r>
    </w:p>
    <w:p>
      <w:r>
        <w:t>Â Â Â Â Â Â Â Â  Mit Schreiben vom 10. Januar 2005 teilte die SWICA dem Versicherten mit, dass sie ihm gestÃ¼tzt auf das Gutachten des C.___ nachtrÃ¤glich Unfalltaggelder auf der Basis der HÃ¤lfte einer 50%igen ArbeitsunfÃ¤higkeit ausrichten werde und dass sie die Taggelder und HeilungskostenÃ¼bernahme per Ende 2004 einzu-stellen und ihm ab dem 1. Januar 2005 eine Rente aufgrund einer 13%igen InvaliditÃ¤t sowie eine IntegritÃ¤tsentschÃ¤digung aufgrund eines IntegritÃ¤ts-schadens von 5 % zu gewÃ¤hren gedenke (Urk. 7/108). Der Versicherte liess mit Eingabe vom 16. Februar 2005 Einwendungen erheben (Urk. 7/114) und liess insbesondere darauf hinweisen, dass die Invalidenversicherung noch nicht Ã¼ber die beantragte Umschulung entschieden habe, weshalb ihm eine sogenannte Ãbergangsrente aufgrund des gegenwÃ¤rtig erzielten Einkommens im Restaurant Y.___ zustehe (Urk. 7/114 S. 5). Mit VerfÃ¼gung vom 30. MÃ¤rz 2005 sprach die SWICA dem Versicherten daraufhin ab dem 1. Januar 2005 eine solche Ãbergangsrente bei einem InvaliditÃ¤tsgrad von 25 % zu, gewÃ¤hrte ihm eine IntegritÃ¤tsentschÃ¤digung bei einer IntegritÃ¤tseinbusse von 10 % und erklÃ¤rte sich ausserdem bereit, den Taggeldern fÃ¼r die Zeit vom 27. Oktober bis zum 31. Dezember 2004, die aufgrund einer 12,5%igen ArbeitsunfÃ¤higkeit berechnet worden seien, eine 25%ige ArbeitsunfÃ¤higkeit zugrunde zu legen und eine entsprechende Nachzahlung zu leisten (Urk. 7/117). Diese VerfÃ¼gung blieb unangefochten.</w:t>
      </w:r>
    </w:p>
    <w:p>
      <w:r>
        <w:t>Â Â Â Â Â Â Â Â  Ab dem 1. Januar 2005 bezog X.___ fÃ¼r seine TÃ¤tigkeit als Koch im Restaurant Y.___ wieder den Lohn eines Pensums von 75 %, nachdem er im Jahr 2004 nur den halben Lohn erhalten hatte (Schreiben der Rechtsvertreterin vom 6. Januar 2006 mit den beigelegten Lohnabrechnungen, Urk. 7/138).</w:t>
      </w:r>
    </w:p>
    <w:p>
      <w:r>
        <w:t>1.4Â Â Â Â  In der Folge fÃ¼hrte die Sozialversicherungsanstalt des Kantons ZÃ¼rich (SVA), IV-Stelle, BerufsberatungsgesprÃ¤che durch (vgl. die Protokoll-AuszÃ¼ge in Urk. 7/131) und erliess anschliessend die VerfÃ¼gung vom 25. November 2005 mit dem Bescheid, das Begehren des Versicherten um berufliche Massnahmen werde abgewiesen, da er zur Zeit gar keine beruflichen Massnahmen wÃ¼nsche (Urk. 7/129).</w:t>
      </w:r>
    </w:p>
    <w:p>
      <w:r>
        <w:t>Â Â Â Â Â Â Â Â  Nach Kenntnisnahme dieser VerfÃ¼gung ging die SWICA daran, den Anspruch des Versicherten auf eine ordentliche Rente zu prÃ¼fen (Schreiben vom 23. Dezember 2005, Urk. 7/137), und teilte ihm mit Schreiben vom 6. Februar 2006 mit, dass sie seinen Anspruch auf eine (weitere) Rente zu verneinen gedenke, da sein InvaliditÃ¤tsgrad nur 2,17 % betrage (Urk. 7/144). Ferner ergÃ¤nzte die SWICA mit Schreiben vom 6. April 2006, dass die Auszahlung der Ãbergangsrente eingestellt werde (Urk. 7/151). Der Versicherte liess mit Eingabe vom 15. September 2006 Einwendungen erheben (Urk. 7/168) und namentlich ein Zeugnis von Dr. B.___ vom 24. Juni 2006 (Urk. 7/167), einen Bericht von Dr. med. H.___, Spezialarzt fÃ¼r Neurologie, vom 12. April 2006 (Urk. 7/166) und einen Bericht des J.___, med. pract. K.___ und Dr. phil. L.___, Klinischer Psychologe, vom 25. Mai 2006 (Urk. 7/165) einreichen. Mit VerfÃ¼gung vom 20. November 2006 entschied die SWICA daraufhin im angekÃ¼ndigten Sinn und verneinte den Anspruch des Versicherten auf eine Invalidenrente (Urk. 7/174).</w:t>
      </w:r>
    </w:p>
    <w:p>
      <w:r>
        <w:t>Â Â Â Â Â Â Â Â  Der Versicherte liess mit Eingabe vom 3. Januar 2007 Einsprache erheben und die Ausrichtung einer Rente beziehungsweise von Taggeldern auf der Basis einer mindestens 50%igen ArbeitsunfÃ¤higkeit beantragen (Urk. 7/179). Die SWICA schlug daraufhin die DurchfÃ¼hrung einer neuen multidisziplinÃ¤ren Begutachtung vor (Schreiben vom 8. MÃ¤rz 2007, Urk. 7/182). In der Folge korrespondierten die Parteien Ã¼ber die Wahl der Begutachtungsstelle und die Fragestellung, und die SWICA holte die Berichte von Dr. B.___ vom 19. Mai und vom 29. Dezember 2007 ein (Urk. 7/191 und Urk. 7/201). Des Weiteren nahm sie einen Bericht des M.___ vom 16. Februar 2007 mit den Ergebnissen einer sogenannten funktionellen Magnetresonanztomographie (fmri; Urk. 7/205) und einen Bericht hierzu von Dr. B.___ vom 19. Februar 2007 (Urk. 7/204) zu den Akten.</w:t>
      </w:r>
    </w:p>
    <w:p>
      <w:r>
        <w:t>1.5Â Â Â Â  Nachdem sich die Parteien auf die MEDAS N.___ als Begutachtungsstelle geeinigt hatten, erstellte diese das Gutachten vom 22. Dezember 2008 (Gesamtgutachten von Dr. med. O.___ und Dr. med. P.___, Urk. 7/214/1) einschliesslich verschiedener Teilgutachten (Konsiliarbericht von Dr. med. R.___, Spezialarzt fÃ¼r Rheumatologie, Urk. 7/214/2; Konsiliarbericht von Dr. med. S.___, SpezialÃ¤rztin fÃ¼r Neurologie, vom 2. Oktober 2008, Urk. 7/214/3; Konsiliarbericht von lic. phil. T.___, Fachpsychologin fÃ¼r Neuropsychologie, und lic. phil. U.___, Neuropsychologin, vom 10. September 2008, Urk. 7/214/4; Konsiliarbericht von Dr. med. V.___, Spezialarzt fÃ¼r Psychiatrie und Psychotherapie, vom 12. September 2008, Urk. 7/214/5; Aufzeichnungen des Versicherten sowie verschiedene Unterlagen zu den durchgefÃ¼hrten Tests in Urk. 7/214/6-10). Ausserdem beantwortete die MEDAS am 16. Februar 2009 (Urk. 7/225) die ErgÃ¤nzungsfragen der SWICA vom 2. Februar 2009 (Urk. 7/219).</w:t>
      </w:r>
    </w:p>
    <w:p>
      <w:r>
        <w:t>Â Â Â Â Â Â Â Â  GestÃ¼tzt auf eine Empfehlung im Gutachten der MEDAS meldete Dr. B.___ den Versicherten mit Bericht vom 27. Februar 2009 in der Rehaklinik W.___ zur stationÃ¤ren Rehabilitation an (Urk. 7/231), und dieser hielt sich dort vom 18. MÃ¤rz bis am 15. April 2009 auf (Austrittsbericht vom 24. Juli 2009, Urk. 7/250).</w:t>
      </w:r>
    </w:p>
    <w:p>
      <w:r>
        <w:t>Â Â Â Â Â Â Â Â  In der Folge wies die SWICA die Einsprache gegen die VerfÃ¼gung vom 20. November 2006 mit Entscheid vom 18. August 2009 ab und stellte sich nunmehr auf den Standpunkt, ein allfÃ¤lliger natÃ¼rlicher Kausalzusammenhang zwischen den fortbestehenden Beschwerden und dem Unfall vom 22. September 2001 sei nicht adÃ¤quat (Urk. 2 = Urk. 7/251).</w:t>
      </w:r>
    </w:p>
    <w:p>
      <w:r>
        <w:t>2.Â Â Â Â Â Â  Gegen den Einspracheentscheid vom 18. August 2009 liess X.___, vertreten durch Rechtsanwalt Silvan Meier Rhein in Substitution von RechtsanwÃ¤ltin Barbara Laur, mit Eingabe vom 18. September 2009 Beschwerde erheben und die Zusprechung einer Invalidenrente und einer IntegritÃ¤ts-entschÃ¤digung beantragen (Urk. 1). Die SWICA schloss in der Beschwerde-antwort vom 26. Oktober 2009 auf Abweisung der Beschwerde (Urk. 6), was dem Versicherten am 28. Oktober 2009 mitgeteilt wurde (Urk. 8).</w:t>
      </w:r>
    </w:p>
    <w:p>
      <w:r>
        <w:t>Â Â Â Â Â Â Â Â  Mit Eingabe vom 13. April 2010 liess der Versicherte um die einstweilige Sistierung des Verfahrens ersuchen, da zur Zeit Verhandlungen mit dem Haftpflichtversicherer im Gange seien (Urk. 9). Das Gericht kam diesem Gesuch mit VerfÃ¼gung vom 21. April 2010 nach und sistierte das Verfahren fÃ¼r die Dauer von sechs Monaten (Urk. 10). Nach einer VerlÃ¤ngerung der Sistierung (vgl. Urk. 13) liess der Versicherte, nunmehr vertreten durch Rechtsanwalt Frank Goecke in Substitution von RechtsanwÃ¤ltin Barbara Laur, mit Eingabe vom 5. Mai 2011 mitteilen, er wÃ¼nsche einen Sachentscheid (Urk. 17).</w:t>
      </w:r>
    </w:p>
    <w:p>
      <w:r>
        <w:t>Â Â Â Â Â Â Â Â  Unterdessen hatte die IV-Stelle dem Versicherten mit VerfÃ¼gung vom 9. Juni 2010 ab dem 1. Mai 2004 eine halbe Invalidenrente auf der Basis eines InvaliditÃ¤tsgrades von 54 % zugesprochen. Die RechtmÃ¤ssigkeit dieser Rentenzusprechung wurde von der GastroSozial Pensionskasse in Frage gestellt und ist Gegenstand des Prozesses Nr. IV.2010.00661, der ebenfalls mit Urteil von heute entschieden wird.</w:t>
      </w:r>
    </w:p>
    <w:p>
      <w:r>
        <w:t>Â Â Â Â Â Â Â Â  Auf die AusfÃ¼hrungen der Parteien und die eingereichten Unterlagen wird, soweit erforderlich, in den ErwÃ¤gungen eingegangen.</w:t>
      </w:r>
    </w:p>
    <w:p>
      <w:r>
        <w:t>Das Gericht zieht in ErwÃ¤gung:</w:t>
      </w:r>
    </w:p>
    <w:p>
      <w:r>
        <w:t>1.Â Â Â Â Â Â  Nachdem der BeschwerdefÃ¼hrer mitgeteilt hat, er wÃ¼nsche einen Sachentscheid, ist der Grund fÃ¼r die Sistierung des Verfahrens im Hinblick auf einen allfÃ¤lligen BeschwerderÃ¼ckzug nach Abschluss der haftpflichtrechtlichen Auseinandersetzung weggefallen. Die Sistierung ist daher aufzuheben.</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2.3</w:t>
      </w:r>
    </w:p>
    <w:p>
      <w:r>
        <w:t>2.3.1Â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2.3.3Â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2.3.5Â Â  Dort, wo die zum typischen Beschwerdebild eines sogenannten Schleuder-traumas der HalswirbelsÃ¤ule oder einer vergleichbaren Verletzung gehÃ¶renden BeeintrÃ¤chtigungen zwar teilweise gegeben sind, im Vergleich zu einer ausge-prÃ¤gten psychischen Problematik aber ganz in den Hintergrund treten, nimmt die hÃ¶chstrichterliche Rechtsprechung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103 Erw. 5b/bb, 123 V 99 Erw.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Erw. 3b; Urteile des EidgenÃ¶ssischen Versicherungsgerichts in Sachen B. vom 23. MÃ¤rz 2005, U 457/04, Erw. 3, und in Sachen K. vom 14. Oktober 2004, U 151/01, Erw. 4.2, je mit Hinweisen).</w:t>
      </w:r>
    </w:p>
    <w:p>
      <w:r>
        <w:t>Â Â Â Â Â Â Â Â  Sodann hat das hÃ¶chste 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sogenannten Schleudertraumas der Halswir-belsÃ¤ule darstelle oder wo eine psychische Fehlentwicklung mit diesem organisch-psychischen Beschwerdebild eng verflochten sei. Von diesen FÃ¤llen unterscheidet die Rechtsprechung diejenigen FÃ¤lle, wo sich nach einem Unfall, losgelÃ¶st vom organisch-psychischen Beschwerdebild eines sogenannten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die Rechtsprechung ebenfalls nach den allgemeinen, fÃ¼r psychische Fehlentwicklungen nach einem Unfall aufgestellten Kriterien. Dabei anerkennt die hÃ¶chstrichterliche Rechtsprechung auch diejenigen FÃ¤lle, wo die im Anschluss an den Unfall geklagten psychischen Beschwerden teils Symptome des erlittenen Traumas und teils Manifestation einer selbstÃ¤ndigen, sekundÃ¤ren GesundheitsschÃ¤digung sind und hÃ¤lt hier eine getrennte AdÃ¤quanzbeurteilung nach BGE 117 V 359 und BGE 115 V 133 fÃ¼r geboten (vgl. RKUV 2001 Nr. U 412 S. 79 ff., 2000 Nr. U 397 S. 327 ff.; Urteile des EidgenÃ¶ssischen Versicherungsgerichts in Sachen G. vom 7. Juni 2006, U 495/05, Erw. 3.1, in Sachen J. vom 31. Mai 2006, U 238/05, Erw. 4, und in Sachen A. vom 30. August 2004, U 331/03, Erw. 3.1.2, je mit Hinweisen). In diesen FÃ¤llen sind in die AdÃ¤quanzkriterien fÃ¼r denjenigen Teil des Beschwerdebildes, der Ausdruck einer selbstÃ¤ndigen psychischen Gesundheits-schÃ¤digung ist, die gesamten Auswirkungen des anderen Teils des Beschwerde-bildes - des sogenannten Schleudertraumas - einzubeziehen und nicht nur die objektivierbaren strukturellen Befunde (vgl. Urteil des EidgenÃ¶ssischen Versicherungsgerichts in Sachen J. vom 31. Mai 2006, U 238/05, Erw. 4.3.2).</w:t>
      </w:r>
    </w:p>
    <w:p>
      <w:r>
        <w:t>2.4Â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2.5Â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rPr>
          <w:b/>
        </w:rPr>
        <w:t>E. 2.6</w:t>
      </w:r>
    </w:p>
    <w:p>
      <w:r>
        <w:t>2.6.1Â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so hat sie gemÃ¤ss Art. 18 Abs. 1 UVG Anspruch auf eine Invalidenrente. Der Rentenanspruch entsteht nach Art. 19 Abs. 1 UVG, wenn von der Fortsetzung der Ã¤rztlichen Behandlung keine namhafte Besserung des Gesundheitszustandes mehr erwartet werden kann und allfÃ¤llige Eingliederungsmassnahmen der Invalidenversicherung abgeschlossen sind, wobei mit dem Rentenbeginn die Heilbehandlung und die Taggeldleistungen dahinfallen.</w:t>
      </w:r>
    </w:p>
    <w:p>
      <w:r>
        <w:t>Â Â Â Â Â Â Â Â  Ferner entsteht zusammen mit der Festlegung der Invalidenrente beziehungs-weise mit der Beendigung der Ã¤rztlichen Behandlung unter den Voraus-setzungen in Art. 24 UVG auch ein Anspruch auf eine IntegritÃ¤tsentschÃ¤digung.</w:t>
      </w:r>
    </w:p>
    <w:p>
      <w:r>
        <w:t>2.6.2Â Â  InvaliditÃ¤t ist nach Art. 8 Abs. 1 des Bundesgesetzes Ã¼ber den Allgemeinen Teil des Sozialversicherungsrechts (ATSG) die voraussichtlich bleibende oder lÃ¤ngere Zeit dauernde ganze oder teilweise ErwerbsunfÃ¤higkeit.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Â Â Â Â Â Â Â Â  Nach Art. 19 Abs. 3 UVG erlÃ¤sst der Bundesrat nÃ¤here Vorschriften Ã¼ber die Entstehung des Rentenanspruchs, wenn von der Fortsetzung der Ã¤rztlichen Behandlung keine namhafte Besserung des Gesundheitszustandes des Versicherten mehr zu erwarten ist, der Entscheid der Invalidenversicherung Ã¼ber die berufliche Eingliederung jedoch erst spÃ¤ter gefÃ¤llt wird. GestÃ¼tzt darauf ist in Art. 30 UVV unter dem Titel "Ãbergangsrente" vorgesehen, dass in diesen FÃ¤llen vom Abschluss der Ã¤rztlichen Behandlung an vorÃ¼bergehend eine Rente ausgerichtet wird, die aufgrund der in diesem Zeitpunkt bestehenden ErwerbsunfÃ¤higkeit festzusetzen ist.</w:t>
      </w:r>
    </w:p>
    <w:p>
      <w:r>
        <w:t>2.6.3Â Â  Ãndert sich der InvaliditÃ¤tsgrad einer RentenbezÃ¼gerin oder eines Renten-bezÃ¼gers erheblich, so wird die Rente nach Art. 17 Abs. 1 ATSG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(vgl. BGE 130 V 349 f. Erw. 3.5 mit Hinweisen).</w:t>
      </w:r>
    </w:p>
    <w:p>
      <w:r>
        <w:rPr>
          <w:b/>
        </w:rPr>
        <w:t>E. 3</w:t>
      </w:r>
    </w:p>
    <w:p>
      <w:r>
        <w:t>3.1Â Â Â Â  Wie der VerfÃ¼gung vom 30. MÃ¤rz 2005 (Urk. 7/117), dem Schreiben der Beschwerdegegnerin vom 6. April 2006 (Urk. 7/151) und den AusfÃ¼hrungen im angefochtenen Einspracheentscheid (Urk. 2 S. 2) zu entnehmen ist, hat die Beschwerdegegnerin bis Ende April 2006 Leistungen erbracht - bis Ende 2004 gestÃ¼tzt auf Art. 10 Abs. 1 und auf Art. 16 Abs. 1 UVG in Form von Heilungskosten und Taggeldern und ab dem 1. Januar 2005 gestÃ¼tzt auf Art. 18 Abs. 1 UVG in Verbindung mit Art. 19 Abs. 3 UVG und mit Art. 30 UVV in Form einer Ãbergangsrente auf der Basis einer ErwerbsunfÃ¤higkeit von 25 %.</w:t>
      </w:r>
    </w:p>
    <w:p>
      <w:r>
        <w:t>Â Â Â Â Â Â Â Â  Strittig und zu prÃ¼fen ist, ob die Beschwerdegegnerin Ã¼ber den 30. April 2006 hinaus leistungspflichtig ist.</w:t>
      </w:r>
    </w:p>
    <w:p>
      <w:r>
        <w:t>3.2Â Â Â Â  Die Beschwerdegegnerin stellte zu Recht nicht in Frage, dass der BeschwerdefÃ¼hrer beim Unfall vom 22. September 2001 eine Distorsions-verletzung der HalswirbelsÃ¤ule erlitten hatte. Angesichts der Befunde, die Dr. A.___ im "Zusatzfragebogen bei HWS-Verletzungen" dokumentierte (Urk. 7/6), namentlich der Nackenschmerzen und der eingeschrÃ¤nkten Beweglichkeit der HalswirbelsÃ¤ule sowie der als massivst bezeichneten Verkrampfungen im SchultergÃ¼rtel, leuchtet diese Diagnose ein. Zudem ist plausibel, dass Dr. A.___ auch die als leicht bezeichneten Beschwerden in der LendenwirbelsÃ¤ule (Urk. 7/5 und Urk. 7/6 S. 3) auf den Unfall zurÃ¼ckfÃ¼hrte. Dieses Symptom figuriert nÃ¤mlich, immerhin mit einer prozentualen HÃ¤ufigkeit von 25 % beziehungsweise 38 %, ebenfalls im Katalog der Beschwerden, die nach den medizinischen Lehrmeinungen eine Distorsionsverletzung der HalswirbelsÃ¤ule in der ersten Phase kennzeichnen (vgl. Strebel et al., Diagnostisches und therapeutisches Vorgehen in der Akutphase nach kranio-zervikalem Beschleunigungstrauma [sog. Schleudertrauma], Empfehlungen einer schweizerischen Arbeitsgruppe, in: Schweizerisches Medizin-Forum, Nr. 47, 20. November 2002, S. 1120). Die Beschwerdegegnerin hat somit ihre Leistungspflicht fÃ¼r die Heilbehandlung und den Erwerbsausfall, der dem BeschwerdefÃ¼hrer aufgrund der attestierten ArbeitsunfÃ¤higkeit in der Zeit vom 22. September bis zum 24. Oktober 2001 entstand, richtigerweise anerkannt.</w:t>
      </w:r>
    </w:p>
    <w:p>
      <w:r>
        <w:t>3.3Â Â Â Â  Nach dieser Zeit fanden erst ab September 2003 wieder Kontakte zwischen dem BeschwerdefÃ¼hrer und der Beschwerdegegnerin statt, als sich der BeschwerdefÃ¼hrer mit Unfallmeldung beziehungsweise RÃ¼ckfallmeldung vom 26. September 2003 erneut bei ihr bemerkbar machte (Urk. 7/25). Es stellt sich demnach die Frage, ob immer noch der Grundfall vorliegt und die Beschwerdegegnerin die Beweislast fÃ¼r das Wegfallen der Unfallkosten trÃ¤gt oder ob ein allfÃ¤lliger RÃ¼ckfall oder allfÃ¤llige SpÃ¤tfolgen zur Diskussion stehen und die Beweislast beim BeschwerdefÃ¼hrer liegt. Entscheidend hierfÃ¼r ist, ob die Beschwerden kontinuierlich fortbestanden hatten oder ob sie abgeklungen waren und erst im Jahr 2003 erneut auftraten.</w:t>
      </w:r>
    </w:p>
    <w:p>
      <w:r>
        <w:t>Â Â Â Â Â Â Â Â  Der BeschwerdefÃ¼hrer brachte in einem Schreiben an die SWICA vom 23. September 2003 vor, er sei seit dem Unfall 2001 in stÃ¤ndiger Ã¤rztlicher Behandlung und sei seit dem 3. September 2003 erneut nur noch zu 50 % arbeitsfÃ¤hig (Urk. 7/29). GegenÃ¼ber der Z.___ prÃ¤zisierte der Beschwerde-fÃ¼hrer gemÃ¤ss dem Bericht vom 5. MÃ¤rz 2004, er habe zwar wÃ¤hrend des ganzen Jahres 2002 Beschwerden am RÃ¼cken und im Nacken gehabt, habe jedoch in diesem Jahr seinen Hausarzt Dr. A.___ nicht mehr aufgesucht, weil dieser ihm keinen wirksamen Behandlungsvorschlag habe machen kÃ¶nnen (Urk. 7/45 S. 4). In Ãbereinstimmung mit dieser letzten Aussage legte Dr. A.___ im Bericht vom 5. Dezember 2002 (Urk. 7/53) dar, die letzte Konsultation wegen der unmittelbar unfallbedingten Beschwerden habe am 18. Dezember 2001 stattgefunden. Danach habe er den BeschwerdefÃ¼hrer bis zum 15. August 2002 nicht mehr gesehen; damals habe sich dieser wegen einer Verletzung im Bereich der linken Leiste gemeldet. Erst am 3. Dezember 2002 sei der BeschwerdefÃ¼hrer dann wieder in seiner Sprechstunde gewesen und habe Ã¼ber Schmerzen im Bereich des Nackens, der BrustwirbelsÃ¤ule und der HalswirbelsÃ¤ule geklagt, die vor allem am Morgen beim Anlaufen sowie in AbhÃ¤ngigkeit von seiner beruflichen TÃ¤tigkeit im Gastgewerbe verstÃ¤rkt auftrÃ¤ten. Zudem tat Dr. A.___ dar, bei der Konsultation vom Dezember 2001 habe der BeschwerdefÃ¼hrer nur noch Ã¼ber leichte Nackenbeschwerden geklagt. Schliesslich steht aufgrund der Angaben in den besagten Berichten der Z.___ und von Dr. A.___ auch fest, dass der BeschwerdefÃ¼hrer wÃ¤hrend des ganzen Jahres 2002 voll gearbeitet hatte (Urk. 7/45 S. 4, Urk. 7/53) - die Angaben im Gutachten des C.___ vom 14. Oktober 2004, die Reduktion des Pensums auf 50 % wegen reduzierter LeistungsfÃ¤higkeit habe bereits im FrÃ¼hjahr 2002 stattgefunden (Urk. 7/102 S. 7), leuchten nicht ein angesichts dessen, dass der BeschwerdefÃ¼hrer im August 2002 gegenÃ¼ber Dr. A.___ nur die Verletzung in der linken Leiste erwÃ¤hnt und um kein ArbeitsunfÃ¤higkeitsattest ersucht hatte. Der Psychiater Dr. G.___ nannte in seinem Teilgutachten denn auch abweichend ein volles Pensum bis im Mai 2003 (vgl. Urk. 7/102 S. 14).</w:t>
      </w:r>
    </w:p>
    <w:p>
      <w:r>
        <w:t>Â Â Â Â Â Â Â Â  Unter diesen UmstÃ¤nden sind die im September 2003 gemeldeten Beschwerden unter dem Titel eines allfÃ¤lligen RÃ¼ckfalls zu beurteilen. Es mag zwar zutreffen, dass der BeschwerdefÃ¼hrer in der Zeit zwischen Dezember 2001 und Dezember 2002 nicht vollstÃ¤ndig schmerzfrei war, ein mehr oder weniger durchgehendes Beschwerdebild mit kontinuierlicher BehandlungsbedÃ¼rftigkeit ist in den Akten jedoch nicht dokumentiert; insbesondere hatte Dr. B.___ die Behandlung des BeschwerdefÃ¼hrers gemÃ¤ss seinem Bericht vom 27. Januar 2004 erst am 2. Juni 2003 aufgenommen (Urk. 7/40). Damit trÃ¤gt der BeschwerdefÃ¼hrer die Beweislast dafÃ¼r, dass die im Jahr 2003 gemeldeten Beschwerden wiederum auf den Unfall vom 22. September 2001 zurÃ¼ckgefÃ¼hrt werden kÃ¶nnen.</w:t>
      </w:r>
    </w:p>
    <w:p>
      <w:r>
        <w:t>3.4Â Â Â Â  Die Beschwerdegegnerin anerkannte dies, Ã¼bernahm bis Ende 2004 wieder die Heilungskosten und die EntschÃ¤digung fÃ¼r den Erwerbsausfall durch Taggelder, richtete ab dem 1. Januar 2005 eine Ãbergangsrente auf der Basis eines InvaliditÃ¤tsgrades von 25 % aus und gewÃ¤hrte dem BeschwerdefÃ¼hrer zudem eine IntegritÃ¤tsentschÃ¤digung von 10 % (vgl. Urk. 7/108 und Urk. 7/117).</w:t>
      </w:r>
    </w:p>
    <w:p>
      <w:r>
        <w:t>Â Â Â Â Â Â Â Â  FÃ¼r einen natÃ¼rlichen Kausalzusammenhang - mindestens im Sinne einer TeilkausalitÃ¤t - zwischen den neu gemeldeten, verstÃ¤rkten Beschwerden und dem Unfall vom 22. September 2001 sprachen sich auch die medizinischen Fachpersonen aus, die seit der neuen Anmeldung des Jahres 2003 mit dem BeschwerdefÃ¼hrer befasst waren. Dr. B.___ hielt im Bericht vom 27. Januar 2004 fest, hinsichtlich der HalswirbelsÃ¤ulendistorsion lÃ¤gen ausschliesslich Unfallfolgen vor, und liess nur die Frage nach der UnfallkausalitÃ¤t des lumbovertebralen Syndroms offen, weil dort eine vorbestandene Spondylo-listhesis auf der HÃ¶he L5/S1 konstatiert wurde (Urk. 7/40). In den spÃ¤teren Berichten vom 13. MÃ¤rz und vom 11. August 2004 wich Dr. B.___ von dieser Beurteilung nicht ab und wies zudem auf neuropsychologische Defizite in Form von erhÃ¶hter ErmÃ¼dbarkeit, KonzentrationsschwÃ¤che und verminderter intellektueller LeistungsfÃ¤higkeit hin (Urk. 7/48, Urk. 7/85). Die Gutachter des C.___ gelangten schliesslich gleichermassen zur Auffassung, das bestehende Zervikalsyndrom sei Ã¼berwiegend wahrscheinlich auf das Unfallereignis zurÃ¼ckzufÃ¼hren, und verneinten eine UnfallkausalitÃ¤t nur hinsichtlich des Lumbovertebralsyndroms und hinsichtlich der festgestellten, als leicht bezeichneten kognitiven Einbussen (Urk. 7/102 S. 17 und S. 20).</w:t>
      </w:r>
    </w:p>
    <w:p>
      <w:r>
        <w:t>Â Â Â Â Â Â Â Â  Damit ist nicht zu beanstanden, dass die Beschwerdegegnerin aufgrund der Unfallmeldung beziehungsweise RÃ¼ckfallmeldung vom 26. September 2003 zunÃ¤chst wieder Leistungen erbrachte. Die entsprechende VerfÃ¼gung vom 30. MÃ¤rz 2005 (Urk. 7/117) erwuchs denn auch in Rechtskraft.</w:t>
      </w:r>
    </w:p>
    <w:p>
      <w:r>
        <w:rPr>
          <w:b/>
        </w:rPr>
        <w:t>E. 3.5</w:t>
      </w:r>
    </w:p>
    <w:p>
      <w:r>
        <w:t>3.5.1Â Â  Dort, wo eine Distorsionsverletzung der HalswirbelsÃ¤ule ohne organisch nachweisbare FunktionsausfÃ¤lle diagnostiziert ist, sind allerdings die nach dem Ablauf einer gewissen Zeit weiterbestehenden Beschwerden in Anwendung der dargelegten, in BGE 134 V 109 ff. prÃ¤zisierten Kriterien auf ihre UnfalladÃ¤quanz hin zu Ã¼berprÃ¼fen. Ist diese UnfalladÃ¤quanz zu verneinen, so hat die Leistungseinstellung ungeachtet dessen zu erfolgen, ob der natÃ¼rliche Kausalzusammenhang zwischen den persistierenden Beschwerden und dem Unfall weiterhin gegeben ist.</w:t>
      </w:r>
    </w:p>
    <w:p>
      <w:r>
        <w:t>3.5.2Â Â  Organisch nachweisbare FunktionsausfÃ¤lle im Sinne der dargelegten Rechtsprechung konnten nicht festgestellt werden.</w:t>
      </w:r>
    </w:p>
    <w:p>
      <w:r>
        <w:t>Â Â Â Â Â Â Â Â  Schon die RÃ¶ntgenaufnahme, die Dr. A.___ bei der Erstuntersuchung vom September 2001 angefertigt hatte, hatte ausser einer Steifhaltung der Halswir-belsÃ¤ule nichts AuffÃ¤lliges ergeben (Urk. 7/5). Auch Dr. B.___ beschrieb einen unauffÃ¤lligen RÃ¶ntgenbefund in Bezug auf die HalswirbelsÃ¤ule, und in Bezug auf die LendenwirbelsÃ¤ule nannte er nur den unfallfremden Befund der Spondylolisthesis (Urk. 7/48 S. 2, Urk. 7/85 S. 1). Die spÃ¤teren bildgebenden Verfahren machten ebenfalls nichts sichtbar, was klar als unfallkausale strukturelle VerÃ¤nderung hÃ¤tte interpretiert werden mÃ¼ssen. Zwar zeigte die fmri-Aufnahme vom Januar/Februar 2007 beidseitige LÃ¤sionen der Ligamenta alaria und des Ligamentum transversum atlantis (Urk. 7/205 und Urk. 7/204); die MEDAS-Gutachter wiesen im Gesamtgutachten und im rheumatologischen Konsiliarbericht jedoch darauf hin, dass die Aussagekraft dieses bildgebenden Verfahrens nach dem gegenwÃ¤rtigen Wissenstand noch umstritten sei (Urk. 7/214/1 S. 25, Urk. 7/214/2 S. 10 f.).</w:t>
      </w:r>
    </w:p>
    <w:p>
      <w:r>
        <w:t>Â Â Â Â Â Â Â Â  In neurologischer Hinsicht liessen sich ebenfalls keine AusfÃ¤lle finden, die auf eine strukturelle NervenschÃ¤digung hinwiesen. Dr. A.___ hatte bei der Erstuntersuchung einen normalen Befund erhoben (Urk. 7/5), Dr. F.___ als Neurologe des C.___ vermochte weder radikulÃ¤re noch spinale FunktionsstÃ¶rungen festzustellen (Urk. 7/102 S. 13), gleichermassen fand Dr. H.___ im April 2006 keine neurologischen AusfÃ¤lle (Urk. 7/166 S. 2), und auch die Verfasserin des neurologischen Teilberichts der MEDAS konnte keine neurologischen Defizite nachweisen (Urk. 7/214/3 S. 4).</w:t>
      </w:r>
    </w:p>
    <w:p>
      <w:r>
        <w:t>Â Â Â Â Â Â Â Â  Wenn die Gutachter des C.___ schliesslich bei der Frage nach der Objektivierbarkeit der subjektiv geklagten Beschwerden die klinischen Befunde des eingeschrÃ¤nkten Bewegungsumfangs der HalswirbelsÃ¤ule und die leichte Tendomyose der nuchalen Muskulatur erwÃ¤hnten (Urk. 7/102 S. 19), so handelt es sich hierbei um von der Muskulatur herrÃ¼hrende Befunde, und diesen braucht kein oder nur ein sehr unspezifisches pathologisch-anatomisches Substrat zugrunde zu liegen (vgl. Ettlin/Kaeser, Muskelverspannungen, Ãtiologie, Diagnostik und Therapie, Stuttgart/New York 1998, S. 13 und S. 21).</w:t>
      </w:r>
    </w:p>
    <w:p>
      <w:r>
        <w:t>3.5.3Â Â  Damit ist die adÃ¤quate UnfallkausalitÃ¤t der fortbestehenden Beschwerden nicht ohne Weiteres deckungsgleich mit deren natÃ¼rlicher UnfallkausalitÃ¤t, sondern die AdÃ¤quanzprÃ¼fung hat nach den von der Rechtsprechung entwickelten besonderen Kriterien zu erfolgen.</w:t>
      </w:r>
    </w:p>
    <w:p>
      <w:r>
        <w:t>3.6Â Â Â Â  Die hÃ¶chstrichterliche Rechtsprechung hat die Wendung der "gewissen Zeit nach dem Unfall", nach der sich bei einer Distorsionsverletzung der HalswirbelsÃ¤ule ohne organisch nachweisbare FunktionsausfÃ¤lle die Frage der AdÃ¤quanz stellt, dahingehend prÃ¤zisiert, dass die AdÃ¤quanz erst nach Abschluss des normalen, unfallbedingt erforderlichen Heilungsprozesses zu prÃ¼fen sei (Urteil des Bundesgerichts, I. sozialrechtliche Abteilung, in Sachen B. vom 29. MÃ¤rz 2010, 8C_799/2009, Erw. 5 mit Hinweisen, unter anderem auf BGE 134 V 109).</w:t>
      </w:r>
    </w:p>
    <w:p>
      <w:r>
        <w:t>Â Â Â Â Â Â Â Â  Dieser Abschluss war im Zeitpunkt der Begutachtung des BeschwerdefÃ¼hrers durch das C.___ vom 24. August 2004 (vgl. Urk. 7/102 S. 1) erfolgt, denn die Gutachter hielten einleuchtend fest, der Residualzustand aufgrund der erlittenen HalswirbelsÃ¤ulendistorsion bedÃ¼rfe nur noch gelegentlicher physiothera-peutischer Massnahmen und einer in Eigenregie durchzufÃ¼hrenden muskulÃ¤ren Trainingstherapie zur Stabilisierung des Zustandes, und im Falle von Beschwerdeexazerbationen kÃ¶nnten sporadisch/intermittierend osteopathische Behandlungen erforderlich sein; eine Zustandsverbesserung sei hingegen von weiteren Massnahmen nicht mehr zu erwarten (Urk. 7/102 S. 18 und S. 21).</w:t>
      </w:r>
    </w:p>
    <w:p>
      <w:r>
        <w:t>Â Â Â Â Â Â Â Â  Die Einstellung der Taggelder und der HeilungskostenÃ¼bernahme per Ende 2004, wie die Beschwerdegegnerin sie am 30. MÃ¤rz 2005 verfÃ¼gt hatte (Urk. 7/117), ist somit plausibel. Damit wÃ¤re Ende 2004 der Zeitpunkt fÃ¼r die AdÃ¤quanzprÃ¼fung gegeben gewesen. Die Beschwerdegegnerin hatte indessen die Frage der AdÃ¤quanz beim Erlass der VerfÃ¼gung vom 30. MÃ¤rz 2005 nicht aufgeworfen. Dies scheint damit zusammenzuhÃ¤ngen, dass sie dem BeschwerdefÃ¼hrer mit dieser VerfÃ¼gung ab dem 1. Januar 2005 (vorerst) eine Ãbergangsrente gestÃ¼tzt auf Art. 19 Abs. 3 UVG in Verbindung mit Art. 30 UVV zugesprochen hatte. Nach der hÃ¶chstrichterlichen Rechtsprechung schiebt indessen die Zusprechung einer solchen Ãbergangsrente den Zeitpunkt fÃ¼r die AdÃ¤quanzprÃ¼fung nicht hinaus (Urteile des Bundesgerichts in Sachen M. vom 29. Juli 2010, 8C_310/2010, Erw. 5, und in Sachen N. vom 1. April 2009, 8C_304/2008, Erw. 3.1.2). Wenn die Beschwerdegegnerin daher die AdÃ¤quanz erst prÃ¼fte (vgl. Urk. 2 S. 4 f.), nachdem der Entscheid Ã¼ber Eingliederungsmassnahmen der Invalidenversicherung gefallen (vgl. Urk. 7/129) und somit gestÃ¼tzt auf Art. 19 Abs. 1 und Abs. 3 UVG sowie auf Art. 30 Abs. 1 lit. b und c UVV der Anspruch auf eine definitive Invalidenrente zu prÃ¼fen war (vgl. das Schreiben der Beschwerdegegnerin vom 23. Dezember 2005, Urk. 7/137), so widerspricht dies der dargelegten Rechtsprechung.</w:t>
      </w:r>
    </w:p>
    <w:p>
      <w:r>
        <w:t>3.7Â Â Â Â  Da die VerfÃ¼gung vom 30. MÃ¤rz 2005 (Urk. 7/117) indessen rechtskrÃ¤ftig geworden war, kann die AdÃ¤quanzfrage nicht rÃ¼ckwirkend fÃ¼r die Zeit ab dem 1. Januar 2005 neu gestellt werden. Hingegen ist zu prÃ¼fen, ob nach dem Erlass dieser VerfÃ¼gung bis zum Erlass der anspruchsverneinenden VerfÃ¼gung vom 20. November 2006 (Urk. 7/174) beziehungsweise bis zum Erlass des bestÃ¤tigenden angefochtenen Einspracheentscheids vom 18. August 2009 (Urk. 2) eine Ãnderung in den VerhÃ¤ltnissen eingetreten ist, welche eine Rentenaufhebung rechtfertigt (zu einem vergleichbaren Sachverhalt: Urteil des EidgenÃ¶ssischen Versicherungsgerichts in Sachen J. vom 6. November 2001, U 63/01, Erw. 2 und 3).</w:t>
      </w:r>
    </w:p>
    <w:p>
      <w:r>
        <w:rPr>
          <w:b/>
        </w:rPr>
        <w:t>E. 3.8</w:t>
      </w:r>
    </w:p>
    <w:p>
      <w:r>
        <w:t>3.8.1Â Â  Eine Ãnderung besteht bereits in der Tatsache, dass am 25. November 2005 der negative Entscheid der Invalidenversicherung Ã¼ber die DurchfÃ¼hrung von beruflichen Massnahmen erging (Urk. 7/129), was nach den vorstehenden ErwÃ¤gungen eine neue InvaliditÃ¤tsbemessung erforderte. Eine neue AdÃ¤quanz-beurteilung war durch diese Ãnderung allerdings nicht gerechtfertigt. Wie zu zeigen ist, entwickelte sich jedoch der Gesundheitszustand des Beschwerde-fÃ¼hrers im Anschluss an die VerfÃ¼gung vom 30. MÃ¤rz 2005 in der Weise, dass sich eine selbstÃ¤ndige psychische Problematik herausbildete, und damit wurde eine neue AdÃ¤quanzbeurteilung nÃ¶tig.</w:t>
      </w:r>
    </w:p>
    <w:p>
      <w:r>
        <w:t>3.8.2Â Â  Die Gutachter des C.___ fÃ¼hrten am 14. Oktober 2004 aus, beim Beschwerde-fÃ¼hrer bestehe nur noch ein Residualzustand der HalswirbelsÃ¤ulendistorsions-verletzung (Urk. 7/102 S. 18 und S. 19). Dabei konstatierten sie wohl eine - im Umfang allerdings nicht konstante - BeweglichkeitseinschrÃ¤nkung der Hals-wirbelsÃ¤ule, jedoch sowohl im Bereich der Hals- als auch der LendenwirbelsÃ¤ule nur leichte Tendomyosen (Urk. 7/102 S. 10 und S. 13). Des Weiteren konnten die C.___-Gutachter in neuropsychologischer Hinsicht nur eine leichtgradige BeeintrÃ¤chtigung feststellen, abgesehen von einer deutlichen Leistungseinbusse im SprachverstÃ¤ndnis, aus der sie indessen keine sicheren pathogenetischen SchlÃ¼sse zu ziehen vermochten (Urk. 7/102 S. 11 f. und S. 13). Schliesslich waren bei der psychiatrischen Teilbegutachtung keine psychopathologischen Symptome feststellbar, und dementsprechend wurde keine psychiatrische Diagnose gestellt (Urk. 7/102 S. 15). Die Beurteilung im Gutachten des C.___, von Seiten der HalswirbelsÃ¤ule bestÃ¼nden nur noch Restbeschwerden und es lÃ¤gen - abgesehen von den fraglich unfallkausalen, jedoch ebenfalls leichtgradigen Befunden in der LendenwirbelsÃ¤ule (vgl. Urk. 7/102 S. 19, S. 20 und S. 22. f.) - keine weiteren pathologischen Befunde vor, leuchtet somit ein. Der BeschwerdefÃ¼hrer erhÃ¶hte denn sein offizielles Arbeitspensum als Koch per 1. Januar 2005 auch wieder auf 75 %, dies in Ãbereinstimmung mit der ArbeitsfÃ¤higkeitsbeurteilung der C.___-Gutachter (vgl. Urk. 7/102 S. 17 ff.). Einleuchtend ist diese Beurteilung zudem deshalb, weil der BeschwerdefÃ¼hrer gegenÃ¼ber den C.___-Gutachtern zwar ausfÃ¼hrte, sein Pensum betrage seit dem Jahr 2003 nur 50 %, umgekehrt jedoch angab, er sei der einzige Koch und koche allein fÃ¼r das Restaurant mit 50 Innen- und 60 AussenplÃ¤tzen (Urk. 7/102 S. 5 und S. 15), dies im Gegensatz zu den VerhÃ¤ltnissen zur Zeit der AbklÃ¤rungen durch die Z.___ vom MÃ¤rz 2004, als der BeschwerdefÃ¼hrer dargetan hatte, er koche nur noch am Mittag, wÃ¤hrenddem fÃ¼r den Abend ein zweiter Koch angestellt worden sei (Urk. 7/45 S. 2; vgl. auch den Arbeitsplatzbeschrieb im Anhang zu Urk. 7/45).</w:t>
      </w:r>
    </w:p>
    <w:p>
      <w:r>
        <w:t>3.8.3Â Â  Im Bericht des J.___ vom 25. Mai 2006 ist dann erstmals die Diagnose einer mittelgradigen depressiven Episode erwÃ¤hnt (Code F32.1 der Internationalen Klassifikation psychischer StÃ¶rungen der Welt-gesundheitsorganisation, ICD-10; Urk. 7/165 S. 1). DemgegenÃ¼ber bezeichnete der MEDAS-Psychiater Dr. V.___ den klinisch-psychopathologischen Status im engeren Sinn als unauffÃ¤llig (Urk. 7/214/5 S. 7), und er diagnostizierte nur noch eine leichte depressive Episode, mÃ¶glicherweise rezidivierend im Rahmen einer Dysthymie (ICD-10 Code F34.1; Urk. 7/214/5 S. 12). Er hielt sodann fest, dass die vorhandenen psychischen Symptome im weiteren Sinn - wie leichte depressive Verstimmungen, SchlafstÃ¶rungen, sozialer RÃ¼ckzug, IrritabilitÃ¤t und Leistungsschwankungen im Bereich von Aufmerksamkeit, Konzentration und GedÃ¤chtnis - als Teil des typischen Gesamtbeschwerdebildes einer Halswirbel-sÃ¤ulendistorsion qualifiziert werden kÃ¶nnten, dass sie jedoch nicht in einem Ausmass gegeben seien, welches fÃ¼r die ArbeitsfÃ¤higkeit von Belang sei (Urk. 7/214/5 S. 15 und S. 16; vgl. auch die neuropsychologische Konsiliarbeurteilung in Urk. 7/214/4). Dr. V.___ gelangte aber weiter zur EinschÃ¤tzung, beim BeschwerdefÃ¼hrer stehe prominent ein chronifiziertes Schmerzsyndrom im Vordergrund, das nicht umfassend-hinlÃ¤nglich objektivierbar sei durch somatische Korrelate und eine relevante psycho-somatische Verarbeitungsdimension ausweise, und er stellte die Diagnose einer somatoformen SchmerzstÃ¶rung in Verbindung mit sowohl psychischen Faktoren als auch einem medizinischen Krankheitsfaktor (Diagnostisches und Statistisches Manual Psychischer StÃ¶rungen, DSM-IV 307.89 = ICD-10 Code F45.4; Urk. 7/214/5 S. 16).</w:t>
      </w:r>
    </w:p>
    <w:p>
      <w:r>
        <w:t>Â Â Â Â Â Â Â Â  Diese EinschÃ¤tzung ist kongruent mit den Beurteilungen der Kollegen der organischen Fachrichtungen, auf die Dr. V.___ verwies. So registrierte Dr. R.___ bei der rheumatologischen AbklÃ¤rung hauptsÃ¤chlich einen Weichteilbefund im Sinne eines myofaszialen Reizzustands der gesamten Nacken-Schulterpartie (Urk. 7/214/2 S. 9 und S. 11), und Dr. S.___ fand zudem nur geringe Myogelosen zervikal und lumbal, sodass sie ausfÃ¼hrte, insgesamt kÃ¶nne von einem mÃ¶glicherweise etwas wechselnd vorhandenen Panvertebral-Syndrom ausgegangen werden, wobei die objektiven Befunde zu den angegebenen Beschwerden etwas differierten und deshalb das psychiatrische Teilgutachten als sehr wichtig erscheine (Urk. 7/214/3 S. 4).</w:t>
      </w:r>
    </w:p>
    <w:p>
      <w:r>
        <w:t>Â Â Â Â Â Â Â Â  Dr. V.___ fÃ¼hrte sodann erlÃ¤uternd aus, es habe keine eigenstÃ¤ndige psychische StÃ¶rung das klinische Bild von Anfang an beherrscht und die somatischen Beschwerden in den Hintergrund treten lassen (Urk. 7/214/5 S. 15; vgl. auch Urk. 7/214/1 S. 30 zu Frage 6). Hingegen kam er zum Schluss, beim BeschwerdefÃ¼hrer bestehe ein iatrogen unterstÃ¼tztes Leidenskonzept, nach dem er Opfer einer unfallbedingten, primÃ¤r gravierenden HWS-nahen Pathologie sei und im Bereich der HalswirbelsÃ¤ule eine invalidisierend schwere Verletzung von Strukturen des Bewegungsapparates und Nervensystems erlitten habe. Dies wirke sich zusammen mit der vorbestehenden, fÃ¼r sich genommen nicht krankheitswertigen psychodynamischen Verarbeitungsdisposition im Sinne einer verstÃ¤rkt nachteiligen Schmerzverarbeitung und Chronifizierungsneigung aus (Urk. 7/214/5 S. 15 und S. 16). Der nachteilige Wandel habe sich nicht brÃ¼sk, sondern Ã¼ber eine lÃ¤ngere Zeitperiode, etwa ab 2004, hinweg vollzogen (Urk. 7/214/5 S. 13). Diese AusfÃ¼hrungen deuten darauf hin, dass beim BeschwerdefÃ¼hrer zwar nicht in der ganzen Zeit seit dem Unfall eine alles dominierende psychische Problematik bestand, dass sich aber im Lauf der Zeit eine selbstÃ¤ndige, sekundÃ¤re psychische GesundheitsschÃ¤digung herausbildete, die sich vom organisch-psychischen Beschwerdebild einer Halswirbeldistorsion zunehmend loslÃ¶ste. Auf den ersten Blick im Widerspruch dazu steht zwar, dass die Gesamtgutachter festhielten, die psychische StÃ¶rung gehÃ¶re als Teilsymptomatik zum ganzen posttraumatischen Beschwerdekomplex (Urk. 7/214/1 S. 30 zu Frage 6 und S. 34 zu den Fragen 4.2 und 4.4). Sie legten aber auch dar, die physischen Beschwerden, also die kÃ¶rperlichen Unfallfolgen, seien zuerst dagewesen, und im Verlauf der chronischen Schmerzen seien auch die psychischen StÃ¶rungen, das heisst die Depression und die anhaltende somatoforme SchmerzstÃ¶rung, langsam entstanden (Urk. 7/214/1 S. 34). Dies spricht fÃ¼r eine verselbstÃ¤ndigte psychische Problematik im Sinne der dargelegten Rechtsprechung. Sie ergibt sich im Ãbrigen auch aus der Sachverhaltsdarstellung des Rheumatologen Dr. R.___, der in seinem Konsiliarbericht anhand subjektiver Angaben des BeschwerdefÃ¼hrers ausfÃ¼hrte, dieser sei etwa zwei Jahre nach dem Unfall zunehmend psychisch dekompensiert (Urk. 7/214/2 S. 2).</w:t>
      </w:r>
    </w:p>
    <w:p>
      <w:r>
        <w:t>3.8.4Â Â  Zusammengefasst hat sich der Gesundheitszustand des BeschwerdefÃ¼hrers somit im Anschluss an die rentenzusprechende VerfÃ¼gung vom 30. MÃ¤rz 2005 dahingehend verÃ¤ndert, dass zunehmend eine verselbstÃ¤ndigte psychische Problematik dominierte und fÃ¼r das geklagte Schmerzbild verantwortlich war, wÃ¤hrenddem in Bezug auf die Halswirbeldistorsion nur noch ein Residual-zustand gegeben war. Aufgrund dieser VerÃ¤nderung in den tatsÃ¤chlichen VerhÃ¤ltnissen war eine Neubeurteilung der AdÃ¤quanzfrage zulÃ¤ssig, und der Zeitpunkt dieser Neubeurteilung per Ende April 2006, als die Beschwerde-gegnerin die Rente des BeschwerdefÃ¼hrers aufhob, erscheint aufgrund des dargelegten gesundheitlichen Verlaufs als angemessen.</w:t>
      </w:r>
    </w:p>
    <w:p>
      <w:r>
        <w:t>Â Â Â Â Â Â Â Â  Die AdÃ¤quanzbeurteilung zu diesem Zeitpunkt hat nach den Kriterien fÃ¼r psychische Fehlentwicklungen nach einem Unfall und nicht nach den spezifischen Kriterien zu erfolgen, wie sie die Rechtsprechung fÃ¼r die Folgen von Distorsionsverletzungen der HalswirbelsÃ¤ule aufgestellt hat. Dass die Gutachter das Vorliegen einer Fehlentwicklung explizit verneinten (Urk. 7/214/1 S. 34 zur Frage 4.2), Ã¤ndert daran nichts, da die hÃ¶chstrichterliche Rechtsprechung diesen Begriff nicht in einem streng medizinischen Sinn versteht, sondern ihn zur Abgrenzung der massgebenden AdÃ¤quanzkriterien verwendet.</w:t>
      </w:r>
    </w:p>
    <w:p>
      <w:r>
        <w:rPr>
          <w:b/>
        </w:rPr>
        <w:t>E. 3.9</w:t>
      </w:r>
    </w:p>
    <w:p>
      <w:r>
        <w:t>3.9.1Â Â  Was die Unfallschwere betrifft, so stuft die hÃ¶chstrichterliche Rechtsprechung einfache AuffahrunfÃ¤lle regelmÃ¤ssig als mittelschwer im Grenzbereich zu den leichten UnfÃ¤llen ein (vgl. Urteil des Bundesgerichts in Sachen L. vom 23. Februar 2010, 8C_692/2009, Erw. 5 mit Hinweisen). Von dieser Einstufung ist vorliegendenfalls nicht abzuweichen, da sich das Auto des BeschwerdefÃ¼hrers bei der Kollision im Stillstand befand (vgl. Urk. 7/9 S. 1). Damit sind in die Beurteilung der UnfalladÃ¤quanz die von der Rechtsprechung aufgestellten Zusatzkriterien einzubeziehen. Dabei sind lediglich die durch die Distorsions-verletzung im engeren Sinn begrÃ¼ndeten BeeintrÃ¤chtigungen massgebend.</w:t>
      </w:r>
    </w:p>
    <w:p>
      <w:r>
        <w:t>3.9.2Â Â  Von besonders dramatischen BegleitumstÃ¤nden oder einer besonderen Ein-drÃ¼cklichkeit des Unfalls kann nicht gesprochen werden, und der Beschwerde-fÃ¼hrer lÃ¤sst dies auch nicht geltend machen.</w:t>
      </w:r>
    </w:p>
    <w:p>
      <w:r>
        <w:t>Â Â Â Â Â Â Â Â  Sodann stuft die hÃ¶chstrichterliche Rechtsprechung die Distorsionsverletzung der HalswirbelsÃ¤ule fÃ¼r sich allein noch nicht als Verletzung besonderer Art im Sinne des entsprechenden weiteren AdÃ¤quanzkriteriums ein, sondern es bedarf hierfÃ¼r besonderer UmstÃ¤nde, welche das Beschwerdebild beeinflussen kÃ¶nnen (RKUV 2005 Nr. U 549 S. 238 Erw. 5.2.3 mit Hinweisen; Urteil des Bundesgerichts in Sachen F. vom 28. Dezember 2007 8C_491/2007, Erw. 4.2.2 mit Hinweisen). Solche UmstÃ¤nde sind ebenfalls nicht ersichtlich.</w:t>
      </w:r>
    </w:p>
    <w:p>
      <w:r>
        <w:t>Â Â Â Â Â Â Â Â  Eine ungewÃ¶hnlich lange Dauer der Ã¤rztlichen Behandlung liegt ebenfalls nicht vor, soweit sie die Distorsionsverletzung betrifft. Wie oben dargelegt, sind fÃ¼r das Jahr 2002 Ã¼berhaupt keine Behandlungen nachgewiesen, und Dr. B.___, den der BeschwerdefÃ¼hrer erstmals im Juni 2003 aufsuchte, verordnete nur Osteopathie und medizinische KrÃ¤ftigungstherapie (Urk. 7/40 S. 2, Urk. 7/48 S. 2, Urk. 7/85 S. 2); spÃ¤ter wurden zusÃ¤tzlich noch Kraniosakraltherapie, Alexandertechnik und Massage durchgefÃ¼hrt (vgl. Urk. 7/191 S. 2). An Hospitalisationen ist einzig der einmonatige Aufenthalt in der Rehaklinik W.___ vom MÃ¤rz/April 2009 verzeichnet (Urk. 7/250), der zudem in den Zeitraum nach der AdÃ¤quanzprÃ¼fung fÃ¤llt. Ebenso wenig kann in Bezug auf die Distorsions-verletzung von einem schwierigen Heilungsverlauf und erheblichen Kompli-kationen gesprochen werden. Auch kann nicht gesagt werden, es liege eine Ã¤rztliche Fehlbehandlung vor; der Umstand, dass Dr. V.___ das Leidenskonzept des BeschwerdefÃ¼hrers als iatrogen mitgeprÃ¤gt bezeichnete (Urk. 7/214/5 S. 15 und S. 16) und damit den getroffenen Ã¤rztlichen Vorkehrungen einen (ungÃ¼nstigen) Einfluss zuschrieb, weist nicht auf eigentliche Behandlungsfehler hin.</w:t>
      </w:r>
    </w:p>
    <w:p>
      <w:r>
        <w:t>Â Â Â Â Â Â Â Â  Zweifellos leidet der BeschwerdefÃ¼hrer hingegen an kÃ¶rperlichen Dauer-schmerzen; deren Ursache lag jedoch im Zeitverlauf zunehmend in der verselbstÃ¤ndigten psychischen Problematik der somatoformen SchmerzstÃ¶rung. Das entsprechende Kriterium ist somit zwar gegeben, jedoch nur in mÃ¤ssiger AusprÃ¤gung. Das Gleiche gilt fÃ¼r den Grad und die Dauer der durch die eigentliche Distorsionsverletzung verursachten ArbeitsunfÃ¤higkeit. So wies der BeschwerdefÃ¼hrer fÃ¼r das Jahr 2002 nach einer initialen ArbeitsunfÃ¤higkeit von 100 % bis zum 2. Oktober und von 50 % bis zum 24. Oktober 2001 (vgl. Urk. 7/5) keine attestierte ArbeitsunfÃ¤higkeit mehr auf bis im Mai 2003, die Gutachter des C.___ nahmen danach eine ArbeitsunfÃ¤higkeit von 25 % an (Urk. 7/102 S. 22), und die MEDAS-Gutachter gelangten ohne BerÃ¼cksichtigung der verselbstÃ¤ndigten psychischen Problematik zur selben EinschÃ¤tzung (vgl. Urk. 7/214/1 S. 31 zu Frage 10.1, Urk. 7/225).</w:t>
      </w:r>
    </w:p>
    <w:p>
      <w:r>
        <w:t>3.9.3Â Â  Damit sind lediglich zwei der sieben massgebenden AdÃ¤quanzkriterien in hÃ¶chstens mÃ¤ssiger AusprÃ¤gung erfÃ¼llt. Die AdÃ¤quanz des allenfalls noch natÃ¼rlichen Kausalzusammenhangs zwischen dem ab Mai 2006 fortbestehenden Beschwerdebild und dem Unfall vom 22. September 2001 ist daher nicht mehr gegeben. Die Beschwerdegegnerin hat den Rentenanspruch des BeschwerdefÃ¼hrers ab Mai 2006 daher zu Recht verneint.</w:t>
      </w:r>
    </w:p>
    <w:p>
      <w:r>
        <w:t>3.10Â Â  Dies fÃ¼hrt zur Abweisung der Beschwerde.</w:t>
      </w:r>
    </w:p>
    <w:p>
      <w:r>
        <w:t>Das Gericht beschliesst:</w:t>
      </w:r>
    </w:p>
    <w:p>
      <w:r>
        <w:t>Â Â Â Â Â Â Â Â Â Â  Die mit VerfÃ¼gung vom 21. April 2010 angeordnete Sistierung des Verfahrens wird aufgehoben.</w:t>
      </w:r>
    </w:p>
    <w:p>
      <w:r>
        <w:t>und erkennt:</w:t>
      </w:r>
    </w:p>
    <w:p>
      <w:r>
        <w:t>1.Â Â Â Â Â Â Â Â  Die Beschwerde wird abgewiesen.</w:t>
      </w:r>
    </w:p>
    <w:p>
      <w:r>
        <w:t>2.Â Â Â Â Â Â Â Â  Das Verfahren ist kostenlos.</w:t>
      </w:r>
    </w:p>
    <w:p>
      <w:r>
        <w:t>3.Â Â Â Â Â Â Â Â  Zustellung gegen Empfangsschein an:</w:t>
      </w:r>
    </w:p>
    <w:p>
      <w:r>
        <w:t>- Rechtsanwalt Silvan Meier Rhein</w:t>
      </w:r>
    </w:p>
    <w:p>
      <w:r>
        <w:t>- SWICA Versicherungen AG</w:t>
      </w:r>
    </w:p>
    <w:p>
      <w:r>
        <w:t>- Bundesamt fÃ¼r Gesundheit</w:t>
      </w:r>
    </w:p>
    <w:p>
      <w:r>
        <w:t>- Krankenkasse Q.___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