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UV.2009.00155 vom 8. Februar 2011</w:t>
      </w:r>
    </w:p>
    <w:p>
      <w:r>
        <w:t>ZH Sozialversicherungsgericht, 2011-02-08, DE</w:t>
      </w:r>
    </w:p>
    <w:p>
      <w:r>
        <w:rPr>
          <w:b/>
        </w:rPr>
        <w:t xml:space="preserve">Quelle: </w:t>
      </w:r>
      <w:r>
        <w:t>https://mcp.opencaselaw.ch/entscheid/zh_sozialversicherungsgericht_UV.2009.00155</w:t>
      </w:r>
    </w:p>
    <w:p>
      <w:r>
        <w:t>FR: ZH_SOZIALVERSICHERUNGSGERICHT UV.2009.00155 du 8 février 2011</w:t>
      </w:r>
    </w:p>
    <w:p>
      <w:r>
        <w:t>IT: ZH_SOZIALVERSICHERUNGSGERICHT UV.2009.00155 del 8 febbraio 2011</w:t>
      </w:r>
    </w:p>
    <w:p>
      <w:pPr>
        <w:pStyle w:val="Heading2"/>
      </w:pPr>
      <w:r>
        <w:t>Erwägungen</w:t>
      </w:r>
    </w:p>
    <w:p>
      <w:r>
        <w:rPr>
          <w:b/>
        </w:rPr>
        <w:t>E. 3</w:t>
      </w:r>
    </w:p>
    <w:p>
      <w:r>
        <w:t>3.1Â Â Â Â  GemÃ¤ss dem Rapport der Stadtpolizei M.___ vom 18. Januar 2007 habe die BeschwerdefÃ¼hrerin am 18. Januar 2007 beim Ãberqueren der Tramgeleise ein bei der Haltestelle einfahrendes Tram Ã¼bersehen. Sie sei vom Tram erfasst worden und auf den Boden zwischen den beiden TramzÃ¼gen gestÃ¼rzt. Als sie wieder aufgestanden sei, habe ihr der TramfÃ¼hrer geholfen, ins Tram zu steigen (Urk. 7/65 S. 3 f., vgl. auch Urk. 7/1 Ziff. 6).</w:t>
      </w:r>
    </w:p>
    <w:p>
      <w:r>
        <w:t>Â Â Â Â Â Â Â Â  Die BeschwerdefÃ¼hrerin selber beschrieb den Unfallhergang in einer Stellungnahme vom 21. September 2008 dahingehend, sie habe die Tramgeleise Ã¼berquert und dabei bemerkt, dass eine Tasche mit Arbeitskleidern fehle. Sie habe sich nach links umgedreht und ein bis zwei Schritte gemacht. PlÃ¶tzlich sei ein Tram auf sie zugerast. Sie habe keine Warnsignale gehÃ¶rt. Sie sei mit dem Kopf und dem ganzen KÃ¶rper auf die Tramscheibe geknallt und anschliessend auf den Boden zwischen zwei Trams gestÃ¼rzt (Urk. 7/99 Ziff. 1.1).</w:t>
      </w:r>
    </w:p>
    <w:p>
      <w:r>
        <w:t>3.2Â Â Â Â  Die Erstbehandlung erfolgte im Stadtspital C.___ (Urk. 7/48-49).</w:t>
      </w:r>
    </w:p>
    <w:p>
      <w:r>
        <w:t>Â Â Â Â Â Â Â Â  Nach einem Bericht der Ãrzte, Stadtspital C.___, Ã¼ber die ambulante Behandlung vom 18. Januar 2007 sei die BeschwerdefÃ¼hrerin am Morgen auf dem Weg zur Physiotherapie bei chronischen RÃ¼cken-/Beinschmerzen von einem an der Haltestelle einfahrenden Tram an der linken KÃ¶rperseite erfasst worden. Dabei sei sie nach hinten umgestÃ¼rzt und habe sich den Kopf angeschlagen. Die BeschwerdefÃ¼hrerin sei nicht bewusstlos gewesen. Sie habe keine Amnesie, keinen Schwindel oder Ãbelkeit, keine Schmerzen an der HalswirbelsÃ¤ule oder Kopfschmerzen. Es bestehe keine offensichtliche Blutung. Subjektiv bestehe ein SchmerzgefÃ¼hl im linken Ellenbogengelenk (Urk. 7/48 oben).</w:t>
      </w:r>
    </w:p>
    <w:p>
      <w:r>
        <w:t>Â Â Â Â Â Â Â Â  Die Ãrzte nannten in dem Bericht als Diagnosen eine Contusio des Kopfes und ein HÃ¤matom hochoccipital links, eine Contusio des linken Handgelenks und eine minim dislozierte Meiselfraktur des RadiuskÃ¶pfchens links (Urk. 7/48 unten). Es bestehe eine Druckdolenz im Bereich des linken Handgelenkes, ohne motorische EinschrÃ¤nkungen. Im linken Ellenbogengelenk bestehe ein Beugedefizit mit federndem Anschlag. Im Verlauf sei es zu einer Anschwellung und einem Streckdefizit gekommen (Urk. 7/48).</w:t>
      </w:r>
    </w:p>
    <w:p>
      <w:r>
        <w:t>Â Â Â Â Â Â Â Â  Die Ãrzte attestierten der BeschwerdefÃ¼hrerin ab dem 18. Januar bis 2. Februar 2007 eine ArbeitsunfÃ¤higkeit von 100 % (Urk. 7/49 Ziff. 8). Der Abschluss der Behandlung werde voraussichtlich in drei Wochen erfolgen (Urk. 7/49 Ziff. 10). Die Ãrzte bestÃ¤tigten in weiteren Arztzeugnissen eine ArbeitsunfÃ¤higkeit der BeschwerdefÃ¼hrerin fÃ¼r die Zeit vom 2. Februar bis 8. MÃ¤rz 2007 (Urk. 7/21-23).</w:t>
      </w:r>
    </w:p>
    <w:p>
      <w:r>
        <w:t>3.3Â Â Â Â  Vom 28. Februar bis 14. MÃ¤rz 2007 fanden drei Konsultationen bei Dr. med. D.___, Facharzt FMH fÃ¼r Psychiatrie und Psychotherapie, im Sinne einer Krisenintervention statt (Urk. 3 S. 1 oben).</w:t>
      </w:r>
    </w:p>
    <w:p>
      <w:r>
        <w:t>Â Â Â Â Â Â Â Â  Dr. D.___ nannte in einem Bericht vom 27. MÃ¤rz 2007 als Diagnosen eine AnpassungsstÃ¶rung mit Angst, leichter DepressivitÃ¤t und Anspannung mit ZÃ¼gen einer leichten posttraumatischen BelastungsstÃ¶rung (Nachhallerinnerungen im Verkehr, Vermeidung von Stichworten, die an den Unfall erinnern kÃ¶nnten, Urk. 3 S. 1 oben). Die BeschwerdefÃ¼hrerin gebe an, sie habe Angst, von etwas Grossem Ã¼berfahren zu werden. In der Nacht habe sie Angst, die Augen zu schliessen, und Angst, von Arbeitskolleginnen zum Unfallereignis befragt zu werden (Urk. 3 S. 1).</w:t>
      </w:r>
    </w:p>
    <w:p>
      <w:r>
        <w:t>Â Â Â Â Â Â Â Â  GrundsÃ¤tzlich bestehe eine gÃ¼nstige Prognose. Eine psychopharmakologische Behandlung sei nicht indiziert (Urk. 3 S. 2 Mitte).</w:t>
      </w:r>
    </w:p>
    <w:p>
      <w:r>
        <w:t>3.4Â Â Â Â  Die BeschwerdefÃ¼hrerin wurde am 5. und 20. April 2007 durch Dr. med. E.___, FachÃ¤rztin Neurologie FMH, untersucht (Urk. 7/51 S. 1).</w:t>
      </w:r>
    </w:p>
    <w:p>
      <w:r>
        <w:t>Â Â Â Â Â Â Â Â  Dr. E.___ nannte in einem Bericht vom 25. April 2007 als Diagnosen (Urk. 7/51 S. 1):</w:t>
      </w:r>
    </w:p>
    <w:p>
      <w:r>
        <w:t>- Status nach Unfall am 18. Januar 2007 mit/bei</w:t>
      </w:r>
    </w:p>
    <w:p>
      <w:r>
        <w:t>- Kopfanprall links parietal, Kontusionen an HandflÃ¤chen und am linken Oberschenkel</w:t>
      </w:r>
    </w:p>
    <w:p>
      <w:r>
        <w:t>- Radiuskopffraktur, konservativ behandelt</w:t>
      </w:r>
    </w:p>
    <w:p>
      <w:r>
        <w:t>- residual muskuloskelettales Schmerzsyndrom (Ãberlappung mit radikulÃ¤rem Reizsyndrom bei Diskushernie bei C4/5 und C5/6 links mÃ¶glich)</w:t>
      </w:r>
    </w:p>
    <w:p>
      <w:r>
        <w:t>- Verdacht auf posttraumatische BelastungsstÃ¶rung</w:t>
      </w:r>
    </w:p>
    <w:p>
      <w:r>
        <w:t>- Diskusprotrusion auf HÃ¶he des BrustwirbelkÃ¶rpers 11/12 ohne Wurzelkompression</w:t>
      </w:r>
    </w:p>
    <w:p>
      <w:r>
        <w:t>- Diskusprotrusion auf HÃ¶he von L5/S1 rechts ohne Wurzelkompression, klinisches oder elektrophysiologisches Korrelat.</w:t>
      </w:r>
    </w:p>
    <w:p>
      <w:r>
        <w:t>Â Â Â Â Â Â Â Â  Unmittelbar nach dem Aufprall habe sie stÃ¤rkste Kopfschmerzen gehabt. Es sei eine Ruhigstellung des Ellenbogengelenkes in einer dorsalen Gipsschiene in 90Â° fÃ¼r eine Woche erfolgt. Danach sei eine Physio- und Ergotherapie eingeleitet worden (Urk. 7/51 S. 3 oben).</w:t>
      </w:r>
    </w:p>
    <w:p>
      <w:r>
        <w:t>Â Â Â Â Â Â Â Â  Die detaillierte neurologische Untersuchung habe kooperationsunabhÃ¤ngig keine pathologischen Befunde ergeben. Die von der BeschwerdefÃ¼hrerin angegebene Schmerzsymptomatik im Bereich der mittleren BrustwirbelsÃ¤ule und in den Armen und Fingern sei unter BerÃ¼cksichtigung der Ã¼brigen klinischen und elektrophysiologischen Befunde mit Ã¼berwiegender Wahrscheinlichkeit weichteilrheumatischer Genese. Aufgrund des klinischen Eindruckes stehe eine erhebliche VerarbeitungsstÃ¶rung im Vordergrund (Urk. 7/51 S. 1 f.).</w:t>
      </w:r>
    </w:p>
    <w:p>
      <w:r>
        <w:t>3.5Â Â Â Â  Dr. E.___ antwortete in einem Bericht vom 25. Juli 2007 auf die Fragen der Beschwerdegegnerin (Urk. 7/57). Auf die Frage, weshalb der status quo ante noch nicht erreicht sei, antwortete Dr. E.___, soweit aus neurologischer Sicht beurteilbar werde der Heilungsverlauf neben den fortbestehenden muskuloskelettalen Schmerzen durch eine VerarbeitungsstÃ¶rung verzÃ¶gert. Der Verdacht sei durch eine fachÃ¤rztliche psychiatrische Beurteilung zu evaluieren (Urk. 7/57 Ziff. 3.1). Die Prognose sei aus neurologischer Sicht bei aktuell normalen neurologischen und elektrophysiologischen Befunden gÃ¼nstig (Urk. 7/57 Ziff. 3.3). Im Hinblick auf die Untersuchung (Kernspintomographie der Hals-, Brust- und LendenwirbelsÃ¤ule) vom 17. April 2007 (vgl. Urk. 7/50) antwortete Dr. E.___, unter BerÃ¼cksichtigung der Anamnese und der aktuellen Befunde, wonach keine Hinweise fÃ¼r eine radikulÃ¤re SchÃ¤digung bestÃ¼nden, sei anzunehmen, dass der Befund der Kernspintomographie keinen kausalen Zusammenhang zu den Unfallfolgen habe (Urk. 7/57 Ziff. 4.1).</w:t>
      </w:r>
    </w:p>
    <w:p>
      <w:r>
        <w:t>Â Â Â Â Â Â Â Â  Bei dem Unfall vom 18. Januar 2007 handle es sich Ã¼berwiegend wahrscheinlich um eine Ursache fÃ¼r die GesundheitsstÃ¶rung (Urk. 7/57 Ziff. 4.2). Auf die Frage, ob die durch den Unfall mindestens Ã¼berwiegend wahrscheinlich mitverursachten GesundheitsstÃ¶rungen frÃ¼her oder spÃ¤ter auch ohne den Unfall im heutigen Ausmass aufgetreten wÃ¤ren, antwortete Dr. E.___, wahrscheinlich nicht im heutigen Ausmass (Urk. 7/57 Ziff. 4.3).</w:t>
      </w:r>
    </w:p>
    <w:p>
      <w:r>
        <w:t>3.6Â Â Â Â  Nach einem Bericht des behandelnden Arztes, Dr. med. F.___, vom 28. August 2007 sei die Wiedereingliederung der BeschwerdefÃ¼hrerin in den Arbeitsablauf wÃ¼nschenswert und zum jetzigen Zeitpunkt medizinisch vertretbar (Urk. 7/61 S. 2 Ziff. 6.2). Die BeschwerdefÃ¼hrerin sei in ihrer LeistungsfÃ¤higkeit nach wie vor eingeschrÃ¤nkt, insbesondere bei lÃ¤nger anhaltenden einseitigen Belastungen mit langem Stehen, Sitzen und Heben. Eine zeitliche Begrenzung zwischen einer halben und einer Stunde sollte daher nicht Ã¼berschritten werden. Ein Arbeitsversuch mit einem Arbeitspensum von 3 Â½ Stunden pro Tag mit zwischenzeitlichen Pausen von zirka einer halben Stunde sei mit mÃ¤ssigem Erfolg verlaufen. Es sei ein weiterer Arbeitsversuch unter Reduktion der zeitlichen Belastung und Vermeidung von einseitigen Belastungen durchzufÃ¼hren (Urk. 7/61 S. 3 Ziff. 6.4-6.5).</w:t>
      </w:r>
    </w:p>
    <w:p>
      <w:r>
        <w:t>3.7Â Â Â Â  Die BeschwerdefÃ¼hrerin wurde sodann in der interdisziplinÃ¤ren Schmerzsprechstunde im UniversitÃ¤tsspital G.___ (G.___) untersucht. Die Ãrzte des G.___ fÃ¼hrten in einem Bericht von 5. MÃ¤rz 2008 (Urk. 7/92 S. 1) aus, die BeschwerdefÃ¼hrerin benenne eine Reihe an sich typischer Symptome wie Hyperarousal und AlbtrÃ¤ume, wie sie nach traumatisierenden Ereignissen hÃ¤ufig berichtet wÃ¼rden. Die IntensitÃ¤t der Beschwerden sei im Verlauf der letzten Monate rÃ¼cklÃ¤ufig (Urk. 7/92 S. 3 unten). Bei der BeschwerdefÃ¼hrerin mit Migrationshintergrund bestehe seit dem Unfall ein chronisches Schmerzsyndrom mit Betonung cervikocephaler Kopfschmerzen. Im Kernspintomogramm der spinalen Achse vom April 2007 zeigten sich diesbezÃ¼glich multisegmentale leichte bis mittelgradige Bandscheibenprotrusionen cervikal und lumbal mit lediglich leichtgradiger Einengung der Nervenwurzel L5/S1 rechts. Klinisch neurologisch zeige die BeschwerdefÃ¼hrerin keine zuordenbaren fokal neurologischen AusfÃ¤lle (Urk. 7/92 S. 4 oben). Aus psychiatrischer Sicht leide die BeschwerdefÃ¼hrerin an verschiedenartigen kÃ¶rperlichen Symptomen, wobei sie auffallend wenig emotional beteiligt sei beziehungsweise emotionale Aspekte des Unfallgeschehens und der Unfallfolgen ÂabspalteÂ. Unklar bleibe, ob sie tatsÃ¤chlich ein SchÃ¤del-Hirntrauma oder eine SchÃ¤delprellung erlitten habe. Aus psychiatrisch-psychotherapeutischer Sicht sei ein abklingendes posttraumatisches StÃ¶rungsbild zu diskutieren (Urk. 7/92 S. 4 oben).</w:t>
      </w:r>
    </w:p>
    <w:p>
      <w:r>
        <w:t>3.8Â Â Â Â  Die BeschwerdefÃ¼hrerin wurde im Auftrag der Beschwerdegegnerin am 14. und 16. Mai 2008 im Institut fÃ¼r A.___ (A.___) neurologisch und psychiatrisch untersucht (Urk. 7/98 S. 1). Das Gutachten datiert vom 22. August 2008 und ist von Dr. med. H.___, Facharzt fÃ¼r Neurologie FMH, und Dr. med. I.___, Facharzt FMH fÃ¼r Psychiatrie und Psychotherapie, unterzeichnet. Das Gutachten beruht auf den dem A.___ zur VerfÃ¼gung gestellten Akten und den Untersuchungen der FachÃ¤rzte.</w:t>
      </w:r>
    </w:p>
    <w:p>
      <w:r>
        <w:t>Â Â Â Â Â Â Â Â  Die Gutachter stellten folgende Diagnosen (Urk. 7/98 S. 18 unten):</w:t>
      </w:r>
    </w:p>
    <w:p>
      <w:r>
        <w:t>Â Â Â Â Â Â Â Â  Status nach Sturz am 18. Januar 2007 mit/bei</w:t>
      </w:r>
    </w:p>
    <w:p>
      <w:r>
        <w:t>- Contusio capitis, Commotio cerebri nicht sicher auszuschliessen</w:t>
      </w:r>
    </w:p>
    <w:p>
      <w:r>
        <w:t>- Contusio Handgelenk links</w:t>
      </w:r>
    </w:p>
    <w:p>
      <w:r>
        <w:t>- RadiuskÃ¶pfchenfraktur links</w:t>
      </w:r>
    </w:p>
    <w:p>
      <w:r>
        <w:t>- sekundÃ¤r Schmerzchronifizierung bei</w:t>
      </w:r>
    </w:p>
    <w:p>
      <w:r>
        <w:t>- AnpassungsstÃ¶rung mit lÃ¤ngerer depressiver Reaktion, weitgehend remittiert (gewisser Freudverlust noch vorhanden)</w:t>
      </w:r>
    </w:p>
    <w:p>
      <w:r>
        <w:t>- posttraumatische BelastungsstÃ¶rung, weitgehend remittiert, allenfalls noch leichtgradig</w:t>
      </w:r>
    </w:p>
    <w:p>
      <w:r>
        <w:t>- gemischte AngststÃ¶rung</w:t>
      </w:r>
    </w:p>
    <w:p>
      <w:r>
        <w:t>Â Â Â Â Â Â Â Â  Die Gutachter fÃ¼hrten aus, die BeschwerdefÃ¼hrerin gebe an, sie habe heute, im Vergleich zum Unfall, wieder mehr Kraft. Sie kÃ¶nne die Hand besser bewegen, kÃ¶nne besser laufen und schlafen und habe insgesamt weniger Schmerzen. Auch die Ãngste seien nicht mehr so extrem wie nach dem Unfall vorhanden. Durch die verschiedenen Therapien seien ihre Beschwerden etwas besser geworden. Allerdings sei sie noch nicht gesund genug, um arbeiten zu kÃ¶nnen (Urk. 7/98 S. 6 unten). Die BeschwerdefÃ¼hrerin berichte, dass sie unter stÃ¤ndigen Schmerzen am ganzen linken Arm, am SchultergÃ¼rtel, am Kopf, im Bereich der HalswirbelsÃ¤ule sowie lumbal leide. Sie kÃ¶nne deswegen fast nichts machen. Die linke Hand sei immer noch sehr stark betroffen, mittlerweile jedoch etwas besser dank Ergo- und Physiotherapie. Nach wie vor verursache eine Belastung der linken Hand gewaltige Schmerzen am gesamten linken Arm sowie im Nacken und am Hinterkopf. Die Hand sei auch ungeschickt und beginne manchmal zu zittern (Urk. 7/98 S. 7 oben). Seit dem Unfall seien drei Arbeitsversuche erfolgt. Auch der dritte Versuch im Dezember 2007 sei gescheitert (Urk. 7/98 S. 9 unten).</w:t>
      </w:r>
    </w:p>
    <w:p>
      <w:r>
        <w:t>Â Â Â Â Â Â Â Â  Die HalswirbelsÃ¤ule sei in der Untersuchung fÃ¼r Rotation, Seitneigung und Inklination/Reklination ohne EinschrÃ¤nkung beweglich (Urk. 7/98 S. 11 Mitte). Die BeschwerdefÃ¼hrerin zeige in der Untersuchung ein groteskes Gangbild mit angedeuteten StÃ¼rzen, mit jedoch sicheren Ausweich- und Auffangbewegungen. (Urk. 7/98 S. 11 unten).</w:t>
      </w:r>
    </w:p>
    <w:p>
      <w:r>
        <w:t>Â Â Â Â Â Â Â Â  Zusammenfassend berichte die BeschwerdefÃ¼hrerin Ã¼ber persistierende Beschwerden kÃ¶rperlicher wie kognitiver Art, insbesondere Ã¼ber eine Verlangsamung des Denkens und motorische Probleme mit der linken Hand und beim Gehen sowie Ã¼ber Schmerzen am gesamten KÃ¶rper mit Ausnahme der BrustwirbelsÃ¤ule (Urk. 7/98 S. 19 Mitte). Die heutige klinisch-neurologische Untersuchung zeige einen unauffÃ¤lligen Status ohne sensomotorische AusfÃ¤lle und ohne Hinweise fÃ¼r unwillkÃ¼rliche Bewegungen oder eine Erkrankung des extrapyramidalen Systems. FÃ¼r das geschilderte intermittierende Zittern des linken Armes seien keine Hinweise fÃ¼r eine organische Genese, insbesondere fÃ¼r eine extrapyramidale BewegungsstÃ¶rung, zu finden (Urk. 7/98 S. 19 unten). Bei einer Contusio capitis und fraglicher kurzer Bewusstlosigkeit kÃ¶nne eine durchgemachte Commotio cerebri nicht ausgeschlossen werden. Die Folgen (sog. postcommotionelles Syndrom) wÃ¼rden normalerweise im Verlauf von Wochen bis Monaten abklingen. Die von der BeschwerdefÃ¼hrerin angegebenen StÃ¶rungen von GedÃ¤chtnis und Konzentration, die teilweise bei der Begutachtung zu beobachten gewesen seien, seien am ehesten im Rahmen der chronischen Schmerzen und der psychiatrischen Symptomatik zu interpretieren (Urk. 7/98 S. 20 oben).</w:t>
      </w:r>
    </w:p>
    <w:p>
      <w:r>
        <w:t>Â Â Â Â Â Â Â Â  Die den ganzen KÃ¶rper mit Ausnahme der BrustwirbelsÃ¤ule betreffenden Schmerzen, das beschriebene Zittern des Kopfes und der Arme und HÃ¤nde, die generalisierte Kraftlosigkeit nach Physiotherapie und Kernspintomographie-Untersuchung und insbesondere die groteske und offenbar nur situationsabhÃ¤ngig auftretende GangstÃ¶rung liessen sich somatisch durch die unfallbedingt erlittenen Verletzungen nicht erklÃ¤ren. Aus psychiatrischer Sicht erschienen die Beschwerden im Zusammenhang mit den diagnostizierten psychiatrischen StÃ¶rungen plausibel (Urk. 7/98 S. 26 f. Ziff. 5). Die BeschwerdefÃ¼hrerin habe den Zusammenstoss mit einer Strassenbahn aus psychiatrischer Sicht als sehr stark lebensgefÃ¤hrlich und als ÂSchockÂ erlebt (Urk. 7/98 S. 27 Ziff. 6 oben). FÃ¼r die Chronifizierung der Schmerzen spiele neben den bekannten allgemeinen Faktoren (Migration, wenig Bildungschancen) wahrscheinlich auch die subjektiv wenig unterstÃ¼tzend erlebte medizinische Behandlung eine Rolle. Dazu komme eine psychiatrische KomorbiditÃ¤t bei einer initial leichten posttraumatischen BelastungsstÃ¶rung, einer depressiven AnpassungsstÃ¶rung, vielen Ãngsten sowie bestimmten ungÃ¼nstigen PersÃ¶nlichkeitsfaktoren (Ã¼berangepasst, Delegation von Verantwortung an Ãrzte und an die Versicherung, starke Leistungsorientierung), welche allerdings per se nicht als pathologisch anzusehen seien (Urk. 7/98 S. 27 Ziff. 6 unten). Die beschriebenen psychischen StÃ¶rungen seien weitgehend als psychogen, das heisst als durch den Unfall verursachte psychische Reaktion zu verstehen (Urk. 7/98 S. 28 Ziff. 9). Auf die Frage nach dem Vorliegen des status quo ante oder des status quo sine antworteten die Gutachter, ein psychiatrischer status quo ante werde allenfalls erreicht sein, wenn die vorgeschlagenen medizinischen Massnahmen erfolgreich seien (Urk. 7/98 S. 28 Ziff. 10.6). Ein stationÃ¤rer Aufenthalt in einer psychosomatischen Einrichtung sei indiziert. Zudem sei eine regelmÃ¤ssige und verbindliche ambulante psychiatrische Behandlung zu errichten (Urk. 7/98 S. 30 Ziff. 13). Insgesamt bestehe aktuell weder in der bisherigen noch in einer angepassten TÃ¤tigkeit eine verwertbare ArbeitsfÃ¤higkeit (Urk. 7/98 S. 30 Ziff. 16.1). Die zumutbare ArbeitsfÃ¤higkeit in einer angestammten und angepassten TÃ¤tigkeit betrage aktuell weniger als 10 % (Urk. 7/98 S. 31 Ziff. 16.2).</w:t>
      </w:r>
    </w:p>
    <w:p>
      <w:r>
        <w:t>3.9Â Â Â Â  Die BeschwerdefÃ¼hrerin reichte dem Gericht sodann einen Bericht von Dr. med. J.___, Spezialarzt FMH fÃ¼r Chirurgie, WirbelsÃ¤ulenleiden, Schleudertrauma und orthopÃ¤dische Traumatologie (so sein Briefkopf), vom 28. Juli 2009 ein (Urk. 10).</w:t>
      </w:r>
    </w:p>
    <w:p>
      <w:r>
        <w:t>Â Â Â Â Â Â Â Â  Dr. J.___ nannte in dem Bericht als Diagnosen einen Status nach einem Tramunfall am 18. Januar 2007 mit Kopfanprall links parietal und Radiuskopffraktur links; anhaltende cervico-cephale Beschwerden, ein intermittierendes Zittern der linken Hand und einen Verdacht auf eine posttraumatische BelastungsstÃ¶rung (Urk. 10 S. 1).</w:t>
      </w:r>
    </w:p>
    <w:p>
      <w:r>
        <w:t>Â Â Â Â Â Â Â Â  Dr. J.___ fÃ¼hrte zur Anamnese aus, nach dem Unfall seien stÃ¤ndige Nacken- und Kopfschmerzen und Schmerzen im oberen Bereich der BrustwirbelsÃ¤ule sowie Schmerzen im linken Arm geblieben. Dann trete immer wieder ein Zittern der linken Hand auf. In der Nacht erwache die BeschwerdefÃ¼hrerin mehrmals wegen der Schmerzen. Sie gebe auch Angst- und PanikgefÃ¼hle und wiederkehrende Erinnerungen an die Kollision an (Urk. 10 S. 1 unten). Betreffend des Kopftraumas gebe die BeschwerdefÃ¼hrerin eine kurze Bewusstlosigkeit an. Es sei somit von einer leichten Commotio cerebri auszugehen. Hinweise fÃ¼r eine fassbare LÃ¤sion seien nicht zu finden (Urk. 10 S. 2 oben).</w:t>
      </w:r>
    </w:p>
    <w:p>
      <w:r>
        <w:t>Â Â Â Â Â Â Â Â  Es bestehe ein cervico-cephales Schmerzsyndrom mit Verdacht auf neuropsychologische Defizite bei einem Status nach einem Trauma mit einer Distorsion der HalswirbelsÃ¤ule. Bei einem cervico-cephalen Schmerzsyndrom mit neuropsychologischen Defiziten handle es sich um ein typisches Beschwerdebild bei Status nach einem Trauma mit einer Distorsion der HalswirbelsÃ¤ule. Klinisch bestehe ferner eine Commotio cerebri. Die BeschwerdefÃ¼hrerin leide unter den typischen postcommotionalen Beschwerden. Diese seien per Definition als Unfallfolgen zu betrachten (Urk. 10 S. 2 Ziff. 2.1-2.2 unten). Die BeschwerdefÃ¼hrerin zeige im Weiteren die typischen klinischen Zeichen einer posttraumatischen BelastungsstÃ¶rung mit Hyperarousal, flash backs und Vermeidungsverhalten (Urk. 10 S. 3 Ziff. 3).</w:t>
      </w:r>
    </w:p>
    <w:p>
      <w:r>
        <w:t>4.Â Â Â Â Â Â</w:t>
      </w:r>
    </w:p>
    <w:p>
      <w:r>
        <w:t>4.1Â Â Â Â  Die BeschwerdefÃ¼hrerin hat sich bei dem Unfall vom 18. Januar 2007 im Wesentlichen eine Contusio capitis, eine Kontusion des Handgelenkes links und eine RadiuskÃ¶pfchenfraktur links zugezogen. Nicht auszuschliessen ist, dass sie bei dem Unfall auch eine Commotio cerebri erlitten hat. Nach dem A.___-Gutachten ist es in psychiatrischer Hinsicht in Folge des Unfalles zu einer AnpassungsstÃ¶rung mit lÃ¤ngerer depressiver Reaktion (zum Zeitpunkt der Begutachtung weitgehend remittent), einer posttraumatischen BelastungsstÃ¶rung (weitgehend remittent) und einer gemischten AngststÃ¶rung gekommen (Urk. 7/98 S. 23 Ziff. 3 unten).</w:t>
      </w:r>
    </w:p>
    <w:p>
      <w:r>
        <w:t>Â Â Â Â Â Â Â Â  Die BeschwerdefÃ¼hrerin beantragte in der Beschwerde ergÃ¤nzend eine neuropsychologische AbklÃ¤rung (Urk. 1 S. 8 Ziff. 14). Nach den erfolgten umfangreichen AbklÃ¤rungen ist unbestritten, dass zwischen den Beschwerden und dem Unfall ein natÃ¼rlicher Kausalzusammenhang besteht. Von weiteren AbklÃ¤rungen des medizinischen Sachverhalts sind daher keine neuen Erkenntnisse zu erwarten, weshalb auf die beantragte neuropsychologische AbklÃ¤rung zu verzichten ist.</w:t>
      </w:r>
    </w:p>
    <w:p>
      <w:r>
        <w:t>4.2Â Â Â Â  Die Beschwerdegegnerin gewÃ¤hrte der BeschwerdefÃ¼hrerin im Hinblick auf die Einstellung der Versicherungsleistungen in einem Schreiben vom 27. November 2008 das rechtliche GehÃ¶r (Urk. 7/105). Nachdem sich die BeschwerdefÃ¼hrerin zu der vorgesehenen Einstellung der Leistungen Ã¤ussern konnte, ist nicht zu beanstanden, dass die Beschwerdegegnerin den Fall gestÃ¼tzt auf das Gutachten des A.___ vom 22. August 2008 auf den 1. September 2008 abgeschlossen hat und sie zur PrÃ¼fung der AdÃ¤quanz Ã¼bergegangen ist.</w:t>
      </w:r>
    </w:p>
    <w:p>
      <w:r>
        <w:t>4.3Â Â Â Â</w:t>
      </w:r>
    </w:p>
    <w:p>
      <w:r>
        <w:t>4.3.1Â Â  Bei der Beurteilung der AdÃ¤quanz von organisch nicht (hinreichend) nachweisbaren UnfallfolgeschÃ¤den ist wie folgt zu differenzieren (BGE 127 V 103 Erw. 5b/bb): Es ist zunÃ¤chst abzuklÃ¤ren, ob die versicherte Person beim Unfall ein Schleudertrauma der HalswirbelsÃ¤ule, eine dem Schleudertrauma Ã¤quivalente Verletzung (RKUV 2000 Nr. U 395 S. 317 Erw. 3;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117 V 360 Erw. 4b) zwar teilweise vorliegen, im Vergleich zur psychischen Problematik aber ganz in den Hintergrund treten (BGE 123 V 99 Erw. 2a; RKUV 2002 Nr. U 465 S. 438 f. Erw. 3a und b).</w:t>
      </w:r>
    </w:p>
    <w:p>
      <w:r>
        <w:t>Â Â Â Â Â Â Â Â  Die Beurteilung der AdÃ¤quanz in denjenigen FÃ¤llen, in denen die zum typischen Beschwerdebild eines Schleudertraumas der HalswirbelsÃ¤ule oder einer Ã¤quivalenten Verletzung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4.3.2Â Â Â Â Â Â Â Â  GestÃ¼tzt auf die medizinischen Akten ist nicht auszuschliessen, dass sich die BeschwerdefÃ¼hrerin bei dem Unfall vom 18. Januar 2007 ein SchÃ¤del-Hirntrauma zugezogen hat. Wie namentlich die Begutachtung im A.___ ergab, sind die noch bestehenden Beschwerden jedoch psychisch bedingt und standen von Beginn an im Vordergrund. Die PrÃ¼fung der AdÃ¤quanz hat daher nach der mit BGE 115 V 133 entwickelten Rechtsprechung zu erfolgen.</w:t>
      </w:r>
    </w:p>
    <w:p>
      <w:r>
        <w:t>4.4Â Â Â Â  Die BeschwerdefÃ¼hrerin wurde am 18. Januar 2007 beim Ãberqueren der Tramgeleise von einem Tram angefahren und fiel anschliessend zu Boden. Wie dargelegt (vgl. Erw. 1.4 hiervor), kommt es bei der Einteilung der UnfÃ¤lle mit psychischen FolgeschÃ¤den in leichte, mittelschwere und schwere UnfÃ¤lle gerade nicht auf das subjektive Erleben des betroffenen Versicherten an. Vorliegend konnte die BeschwerdefÃ¼hrerin unmittelbar nach dem Unfall wieder aufstehen, worauf ihr der Tramchauffeur half, ins Tram zu steigen (Urk. 7/65 Polizeirapport S. 4). Der Unfall ist nach Lage der Akten daher dem mittleren Bereich an der Grenze zu den leichten UnfÃ¤llen zuzuordnen. Das Vorliegen des adÃ¤quaten Kausalzusammenhangs ist daher aufgrund der von der Rechtsprechung fÃ¼r UnfÃ¤lle aus dem mittleren Bereich entwickelten Kriterien (vgl. Ziff. 1.5) zu beurteilen.</w:t>
      </w:r>
    </w:p>
    <w:p>
      <w:r>
        <w:t>Â Â Â Â Â Â Â Â  Die BeschwerdefÃ¼hrerin machte geltend, sie sei bei der Kollision an der Scheibe des Trams geklebt und habe TodesÃ¤ngste erlitten (Urk. 1 S. 6 Ziff. 11 oben). Entgegen den AusfÃ¼hrungen der BeschwerdefÃ¼hrerin ist bei objektiver Betrachtung indes nicht von besonders dramatischen BegleitumstÃ¤nden oder einer besonderen EindrÃ¼cklichkeit des Unfalls auszugehen, auch wenn die BeschwerdefÃ¼hrerin das Ereignis subjektiv als bedrohlich empfunden haben mag. Die BeschwerdefÃ¼hrerin erlitt bei dem Unfall verschiedene Kontusionen, eine RadiuskÃ¶pfchenfraktur links sowie mutmasslich eine Commotio cerebri. Von einer besonderen Schwere oder einer besonderen Art der erlittenen Verletzungen ist damit nicht auszugehen. Auch kann bei einer Behandlung von rund zwei Jahren bis zum Abschluss des Falles durch die Beschwerdegegnerin (der Arztbericht von Dr. J.___ datiert vom 28. Juli 2009, Urk. 10) nicht von einer ungewÃ¶hnlich langen Dauer der Ã¤rztlichen Behandlung gesprochen werden.</w:t>
      </w:r>
    </w:p>
    <w:p>
      <w:r>
        <w:t>Â Â Â Â Â Â Â Â  Die BeschwerdefÃ¼hrerin beklagte anlÃ¤sslich der Begutachtung im A.___ stÃ¤ndige Schmerzen am ganzen linken Arm, am SchultergÃ¼rtel, am Kopf, im Bereich der HalswirbelsÃ¤ule sowie lumbal (Urk. 7/98 S. 7 oben). Das Kriterium der kÃ¶rperlichen Dauerschmerzen ist nach den glaubhaften Schilderungen der BeschwerdefÃ¼hrerin grundsÃ¤tzlich zu bejahen. Anzeichen fÃ¼r eine Ã¤rztliche Fehlbehandlung liegen dagegen nicht vor.</w:t>
      </w:r>
    </w:p>
    <w:p>
      <w:r>
        <w:t>Â Â Â Â Â Â Â Â  Nach Lage der Akten fehlt es an erheblichen Komplikationen. Ob gegebenenfalls von einem schwierigen Heilungsverlauf auszugehen ist, kann offen bleiben, da das Kriterium Âschwieriger Heilungsverlauf und erhebliche Komplikationen" Ã¼berwiegend als nicht erfÃ¼llt anzusehen ist.</w:t>
      </w:r>
    </w:p>
    <w:p>
      <w:r>
        <w:t>Â Â Â Â Â Â Â Â  Die A.___-Gutachter attestierten der BeschwerdefÃ¼hrerin eine psychisch bedingte volle ArbeitsunfÃ¤higkeit (Urk. 7/98 S. 30 Ziff. 16.1). Indessen fehlt es jedenfalls an einer besonders langen Dauer der ArbeitsunfÃ¤higkeit bis zum Zeitpunkt des Fallabschlusses, so dass auch das Kriterium einer besonderen psychisch bedingten ArbeitsunfÃ¤higkeit nicht erfÃ¼llt ist. Da nur das Kriterium der kÃ¶rperliche Dauerschmerzen und allenfalls das Kriterium eines schwierigen Heilungsverlaufes und erheblicher Komplikationen erfÃ¼llt sind, aber auch diese nicht in ausgeprÃ¤gter Weise, sind die Kriterien Ã¼berwiegend nicht erfÃ¼llt. Es fehlt daher an einem adÃ¤quaten Kausalzusammenhang der noch bestehenden Beschwerden zum Unfall vom 18. Januar 2007.</w:t>
      </w:r>
    </w:p>
    <w:p>
      <w:r>
        <w:t>4.5Â Â Â Â Â Â Â Â  Zusammenfassend fehlte es zum Zeitpunkt der Einstellung der gesetzlichen Versicherungsleistungen auf den 1. September 2008 durch die Beschwerdegegnerin an einem adÃ¤quaten Kausalzusammenhang zwischen den noch bestehenden Beschwerden und dem Unfall vom 18. Januar 2007. Der Einspracheentscheid vom 18. MÃ¤rz 2009 erweist sich damit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Hegetschweiler, unter Beilage einer Kopie von Urk. 13</w:t>
      </w:r>
    </w:p>
    <w:p>
      <w:r>
        <w:t>- SWICA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