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UV.2009.00062 vom 18. Juni 2010</w:t>
      </w:r>
    </w:p>
    <w:p>
      <w:r>
        <w:t>ZH Sozialversicherungsgericht, 2010-06-18, DE</w:t>
      </w:r>
    </w:p>
    <w:p>
      <w:r>
        <w:rPr>
          <w:b/>
        </w:rPr>
        <w:t xml:space="preserve">Quelle: </w:t>
      </w:r>
      <w:r>
        <w:t>https://mcp.opencaselaw.ch/entscheid/zh_sozialversicherungsgericht_UV.2009.00062</w:t>
      </w:r>
    </w:p>
    <w:p>
      <w:r>
        <w:t>FR: ZH_SOZIALVERSICHERUNGSGERICHT UV.2009.00062 du 18 juin 2010</w:t>
      </w:r>
    </w:p>
    <w:p>
      <w:r>
        <w:t>IT: ZH_SOZIALVERSICHERUNGSGERICHT UV.2009.00062 del 18 giugno 2010</w:t>
      </w:r>
    </w:p>
    <w:p>
      <w:pPr>
        <w:pStyle w:val="Heading2"/>
      </w:pPr>
      <w:r>
        <w:t>Erwägungen</w:t>
      </w:r>
    </w:p>
    <w:p>
      <w:r>
        <w:rPr>
          <w:b/>
        </w:rPr>
        <w:t>E. 2</w:t>
      </w:r>
    </w:p>
    <w:p>
      <w:r>
        <w:t>2.1Â Â Â Â  Die Beschwerdegegnerin ging davon aus, gemÃ¤ss gutachterlicher Feststellung leide der BeschwerdefÃ¼hrer an einer posttraumatischen BelastungsstÃ¶rung. Ob diese in adÃ¤quatem Kausalzusammenhang mit den erlittenen UnfÃ¤llen stehe, sei entsprechend der Praxis betreffend psychische Unfallfolgen (BGE 115 V 133) zu prÃ¼fen. Diese PrÃ¼fung fÃ¼hre, wie bereits im RÃ¼ckweisungsurteil des hiesigen Gerichts dargelegt, zur Verneinung der AdÃ¤quanz (Urk. 2 S. 8 Ziff. 3b).</w:t>
      </w:r>
    </w:p>
    <w:p>
      <w:r>
        <w:t>2.2Â Â Â Â  Der BeschwerdefÃ¼hrer stellte sich demgegenÃ¼ber auf den Standpunkt, es lÃ¤gen organische Unfallfolgen vor (Urk. 1 S. 10 ff. Ziff. 9), ein medizinischer Endzustand sei noch nicht erreicht (Urk. 1 S. 12 Ziff. 10) und die AdÃ¤quanz wÃ¤re gemÃ¤ss BGE 117 V 359 (heute: 134 V 109) zu prÃ¼fen (Urk. 1. S. 13 ff. Ziff. 11).</w:t>
      </w:r>
    </w:p>
    <w:p>
      <w:r>
        <w:rPr>
          <w:b/>
        </w:rPr>
        <w:t>E. 3</w:t>
      </w:r>
    </w:p>
    <w:p>
      <w:r>
        <w:t>3.1Â Â Â Â  Am 23. Juli 1993 stiess eine fehlrangierte Lokomotive gegen einen Postwagen, auf dem sich der BeschwerdefÃ¼hrer befand. Dieser stÃ¼rzte zu Boden, auf den Kopf und die linke KÃ¶rperhÃ¤lfte (Urk. 12/3 Ziff. 2) und zog sich eine offene zertrÃ¼mmerte Orbitadachfraktur rechts, eine Rissquetschwunde frontal rechts, eine Fraktur der 5. Rippe medioclavicular rechts und eine Kontusion des rechten Knies zu (Urk. 12/3 Ziff. 5). Bei der Orbita handelt es sich um die AugenhÃ¶hle (Pschyrembel, Klinisches WÃ¶rterbuch, 259. Auflage, S. 1215).</w:t>
      </w:r>
    </w:p>
    <w:p>
      <w:r>
        <w:t>Â Â Â Â Â Â Â Â Â  Dieser Unfall wurde im RÃ¼ckweisungsurteil vom 11. Februar 2005 als Ereignis mittlerer Schwere eingestuft (Urk. 13/101 S. 18 f. Erw. 4.8).</w:t>
      </w:r>
    </w:p>
    <w:p>
      <w:r>
        <w:t>3.2Â Â Â Â  Am 12. August 1996 befand sich der BeschwerdefÃ¼hrer im Innern eines Packwagens und schlug sich den Kopf an, als der Wagen einen Stoss erhielt. Dabei zog er sich eine Rissquetschwunde an der Stelle zu, an der er sich schon 1993 verletzt hatte. In der Folge beklagte der BeschwerdefÃ¼hrer nebst Kopfschmerzen einen persistierenden Drehschwindel. Wegen der mit dem Schwindel verbundenen Gefahren wurde er fÃ¼r die TÃ¤tigkeit im Z.___dienst als arbeitsunfÃ¤hig erachtet. Im Rahmen einer spezialÃ¤rztlichen AbklÃ¤rung im April 1997 beklagte der BeschwerdefÃ¼hrer intensivste und ununterbrochen anhaltende Kopfschmerzen und HWS-Beschwerden und fÃ¼hrte unter anderem aus, er kÃ¶nne wegen der SchwindelanfÃ¤lle nicht mehr Auto fahren (Urk 13/101 S. 15 Erw. 4.3).</w:t>
      </w:r>
    </w:p>
    <w:p>
      <w:r>
        <w:t>Â Â Â Â Â Â Â Â Â  Das Unfallereignis wurde im RÃ¼ckweisungsurteil vom 11. Februar 2005 der mittleren Kategorie an der Grenze zu den leichten zugeordnet (Urk. 13/101 S. 18 f. Erw. 4.8).</w:t>
      </w:r>
    </w:p>
    <w:p>
      <w:r>
        <w:t>3.3Â Â Â Â  Im RÃ¼ckweisungsurteil vom 11. Februar 2005 wurde festgehalten, dass Beschwerden im Bereich der HalswirbelsÃ¤ule (HWS) nur vorÃ¼bergehend aufgetreten waren; ferner wurden RÃ¼ckenbeschwerden und eine Sinusitis als nicht unfallkausal beurteilt (Urk. 13/101 S. 17 f. Erw. 4.6).</w:t>
      </w:r>
    </w:p>
    <w:p>
      <w:r>
        <w:t>3.4Â Â Â Â  NÃ¤her geprÃ¼ft wurde im RÃ¼ckweisungsurteil vom 11. Februar 2005 sodann, ob Kopfschmerzen, Schwindelbeschwerden, erstmals im Juli 1997 angegebene DurchschlafstÃ¶rungen sowie eine beim Behandlungsabschluss im Dezember 1994 festgehaltene Lichtempfindlichkeit des rechten Auges, eine im Februar 1999 festgehaltene Foto- und PhonosensibilitÃ¤t und gestÃ¶rtes Bewegungssehen in kausalem Zusammenhang mit den erlittenen UnfÃ¤llen stÃ¼nden. Dabei wurde festgehalten, dass diese gemÃ¤ss Ã¼bereinstimmenden Ã¤rztlichen Beurteilungen nicht organisch erklÃ¤rbar seien, und sie wurden als psychische Unfallfolgen eingestuft (Urk. 13/101 S. 18 Erw. 4.7), deren AdÃ¤quanzprÃ¼fung zur Verneinung einer UnfallkausalitÃ¤t fÃ¼hrte (Urk. 13/101 S. 18 ff. Erw. 4.8).</w:t>
      </w:r>
    </w:p>
    <w:p>
      <w:r>
        <w:t>3.5Â Â Â Â Â Â Â Â Â  Angesprochen wurde schliesslich im RÃ¼ckweisungsurteil vom 11. Februar 2005 eine mÃ¶gliche alternative ErklÃ¤rung fÃ¼r die erhobenen Befunde und den stattgefundenen Verlauf, nÃ¤mlich diejenige eines zweifachen SchÃ¤del-Hirn-Traumas, da, wenn und soweit sich die Folgen eines SchÃ¤del-Hirntraumas mit jenen eines Schleudertraumas der HalswirbelsÃ¤ule vergleichen lassen, die zum Schleudertrauma der HalswirbelsÃ¤ule entwickelte Rechtsprechung betreffend Beurteilung des adÃ¤quaten Kausalzusammenhangs sinngemÃ¤ss anzuwenden sei. Von einem einschlÃ¤gigen Beschwerdebild sei auszugehen, wenn folgende Beschwerden ausgewiesen seien (BGE 117 V 382 f. Erw. 4b): Kopf- und Nackenschmerzen, Schwindel, KonzentrationsstÃ¶rungen mit Verlangsamung und Fehlerhaftigkeit sowie erheblichen Lern- und GedÃ¤chtnisstÃ¶rungen, rasche ErmÃ¼dbarkeit, VisusstÃ¶rungen beziehungsweise Lichtempfindlichkeit, LÃ¤rmempfindlichkeit, Reizbarkeit und NervositÃ¤t, SchlafstÃ¶rungen, AngstzustÃ¤nde und Depression sowie WesensverÃ¤nderung (Urk. 13/101 S. 20 f. Erw. 5.2).</w:t>
      </w:r>
    </w:p>
    <w:p>
      <w:r>
        <w:t>Â Â Â Â Â Â Â Â Â  In BGE 117 V 369 (S. 378 Erw. 3d) wurde entscheidendes Gewicht auf den Umstand gelegt, dass das bei der versicherten Person festgestellte Ausfallmuster neuropsychologisch und neurologisch als typische Folge nach SchÃ¤del-Hirn-Trauma beurteilt worden sei (BGE 117 V 378 Erw. 3c; vgl. auch Entscheid des EidgenÃ¶ssischen Versicherungsgerichts in Sachen R. vom 3. Dezember 2004, U 137/03), weshalb die Frage des Vorliegens und Dauer einer Bewusstlosigkeit keine bedeutende Rolle spielte (Urk. 13/101 S. 21 Erw. 5.3).</w:t>
      </w:r>
    </w:p>
    <w:p>
      <w:r>
        <w:t>Â Â Â Â Â Â Â Â Â  Dazu wurde im RÃ¼ckweisungsurteil festgehalten, dass in den medizinischen Beurteilungen nirgends auf allfÃ¤llige KonzentrationsstÃ¶rungen oder andere neuropsychologischen Defizite hingewiesen worden war. Angesichts des mÃ¶glicherweise entscheidenden Stellenwerts dieses Aspekts wurden weitere AbklÃ¤rungen als angezeigt erachtet (Urk. 13/101 S. 21 f. Erw. 5.4).</w:t>
      </w:r>
    </w:p>
    <w:p>
      <w:r>
        <w:t>3.6Â Â Â Â  Ob die AdÃ¤quanz des Kausalzusammenhangs zwischen den bestehenden Beschwerden und den UnfÃ¤llen von 1993 und 1996 gemÃ¤ss der Praxis zu den Folgen nach SchÃ¤del-Hirn-Trauma zu beurteilen sei, lasse sich aufgrund der Akten nicht zuverlÃ¤ssig beurteilen, weil nicht geklÃ¤rt sei, ob das dafÃ¼r ausschlaggebende Beschwerdebild gegeben sei. Beantworten lasse sich diese Frage erst, wenn neurologisch und neuropsychologisch abgeklÃ¤rt sei, ob beim BeschwerdefÃ¼hrer auch diejenigen Leistungsdefizite bestehen, die typischerweise - ohne dass sich eine strukturelle LÃ¤sion nachweisen liesse - nach SchÃ¤del-Hirn-Trauma auftreten (Urk. 13/101 S. 22 Erw. 5.5).</w:t>
      </w:r>
    </w:p>
    <w:p>
      <w:r>
        <w:t>Â Â Â Â Â Â Â Â Â</w:t>
      </w:r>
    </w:p>
    <w:p>
      <w:r>
        <w:rPr>
          <w:b/>
        </w:rPr>
        <w:t>E. 4</w:t>
      </w:r>
    </w:p>
    <w:p>
      <w:r>
        <w:t>4.1Â Â Â Â  Am 29. Juni 2007 erstattete Dr. med. A.___, FMH Neurologie, Gutachtensstelle E. (E.___), ein Gutachten (Urk. 13/139/1-28), das unter Beizug von PD Dr. med. B.___ (Rheumatologie; Urk. 13/139/29-35), Dr. med. C.___ (Psychiatrie; Urk. 13/139/36-46) und Dr. phil. D.___ (Neuropsychologie, Urk. 13/139/47-52) erstellt wurde.</w:t>
      </w:r>
    </w:p>
    <w:p>
      <w:r>
        <w:t>4.2Â Â Â Â  Im E.___-Gutachten wurden folgende Diagnosen gestellt (S. 8 Ziff. 1.1):</w:t>
      </w:r>
    </w:p>
    <w:p>
      <w:r>
        <w:t>- Unfall vom 23. Juli 1993: Sturz, Kopfkontusion rechts</w:t>
      </w:r>
    </w:p>
    <w:p>
      <w:r>
        <w:t>- Orbitadachfraktur rechts</w:t>
      </w:r>
    </w:p>
    <w:p>
      <w:r>
        <w:t>- Fraktur Os frontale rechts mit ErÃ¶ffnung des Sinus frontalis</w:t>
      </w:r>
    </w:p>
    <w:p>
      <w:r>
        <w:t>- Commotio cerebri wahrscheinlich</w:t>
      </w:r>
    </w:p>
    <w:p>
      <w:r>
        <w:t>- Osteosynthese der Frakturen am 24. Juli 1993 mit belassenem Osteosynthesematerial</w:t>
      </w:r>
    </w:p>
    <w:p>
      <w:r>
        <w:t>- LÃ¤sion des Ramus lateralis des N. supraorbitalis rechts mit sensorischem Ausfall und neuropathischen Schmerzen</w:t>
      </w:r>
    </w:p>
    <w:p>
      <w:r>
        <w:t>- gemischte Kopfschmerzen, teils Verspannung, teils migrÃ¤niform, teils neuropathisch, mit Lichtempfindlichkeit Auge rechts</w:t>
      </w:r>
    </w:p>
    <w:p>
      <w:r>
        <w:t>- Schwindel, vagovasale Synkopen (heute nicht mehr vorhanden)</w:t>
      </w:r>
    </w:p>
    <w:p>
      <w:r>
        <w:t>- Pansinusitis mit behinderter Nasenatmung (zeitlicher Zusammenhang)</w:t>
      </w:r>
    </w:p>
    <w:p>
      <w:r>
        <w:t>- Unfall vom 29. August 1996: Sturz, Kopfkontusion frontal rechts, RÃ¼ckenkontusion</w:t>
      </w:r>
    </w:p>
    <w:p>
      <w:r>
        <w:t>- leichte Commotio cerebri</w:t>
      </w:r>
    </w:p>
    <w:p>
      <w:r>
        <w:t>- erhebliche VerstÃ¤rkung der Kopfschmerzen</w:t>
      </w:r>
    </w:p>
    <w:p>
      <w:r>
        <w:t>- Lumbovertebralsyndrom, Cervical- und Cervicocephalsyndrom (Diskushernien L4/5 und C5/6 aus heutiger Sicht nicht Ã¼berwiegend wahrscheinlich posttraumatisch)</w:t>
      </w:r>
    </w:p>
    <w:p>
      <w:r>
        <w:t>- posttraumatische BelastungsstÃ¶rung (spÃ¤te Diagnose, aber auf 1993 zurÃ¼ckgefÃ¼hrt)</w:t>
      </w:r>
    </w:p>
    <w:p>
      <w:r>
        <w:t>- mittelgradige depressive Episode</w:t>
      </w:r>
    </w:p>
    <w:p>
      <w:r>
        <w:t>- eventuell durch beide UnfÃ¤lle:</w:t>
      </w:r>
    </w:p>
    <w:p>
      <w:r>
        <w:t>- mittelschwere StÃ¶rung der kognitiven LeistungsfÃ¤higkeit multikausaler Genese</w:t>
      </w:r>
    </w:p>
    <w:p>
      <w:r>
        <w:t>- motorische Hemiparese links beinbetont unklarer Genese, diskreter neurologischer Befund</w:t>
      </w:r>
    </w:p>
    <w:p>
      <w:r>
        <w:t>Â Â Â Â Â Â Â Â Â  Schliesslich wurden radiologische Diagnosen aufgelistet (S. 8 unten).</w:t>
      </w:r>
    </w:p>
    <w:p>
      <w:r>
        <w:t>4.3Â Â Â Â  Eine klassische Situation einer HWS-Distorsion (craniocervicale Beschleunigung) habe bei beiden UnfÃ¤llen nicht stattgefunden, jedoch seien die Beschwerden zum Teil Ã¤hnlich wie bei HWS-Distorsion. Es kÃ¶nne heute die Genese der anlÃ¤sslich der Begutachtung erstmals festgestellten cervicalen Diskushernie C5/6 nicht mehr mit Ã¼berwiegender Wahrscheinlichkeit kausal bestimmt werden. Die neuropathischen Schmerzen des rechten N. supraorbitalis gehÃ¶rten nicht zum Âtypischen BildÂ und seien eine direkte Verletzungsfolge (S. 9 Ziff. 2.1).</w:t>
      </w:r>
    </w:p>
    <w:p>
      <w:r>
        <w:t>4.4Â Â Â Â  Es liege - aufgrund der Commotio cerebri - eine milde traumatische Hirnverletzung vor (S. 9 Ziff. 2.2).</w:t>
      </w:r>
    </w:p>
    <w:p>
      <w:r>
        <w:t>Â Â Â Â Â Â Â Â Â  Es seien im Rahmen der Begutachtung neue, bisher nicht beschriebene Befunde erhoben worden (Diskushernie C5/6 links und leichtes motorisches Hemisyndrom links); angesichts des langen Zeitabstands zu den UnfÃ¤llen kÃ¶nne keine Stellungnahme zur KausalitÃ¤t gemacht werden. Die Diskushernie L4/5 sei degenerativ bedingt, die Panmucopolyposis der NasennebenhÃ¶hlen (NNH) sei seit dem ersten Unfall bekannt, gemÃ¤ss frÃ¼herer gutachterlicher Beurteilung aber nicht unfallkausal (S. 9 Ziff. 3.1).</w:t>
      </w:r>
    </w:p>
    <w:p>
      <w:r>
        <w:t>Â Â Â Â Â Â Â Â Â  Die psychiatrischen Diagnosen seien selbstredend nicht ÂorganischerÂ Genese, die Ã¼brigen Befunde laut Diagnosen seien organisch; die neuropsychologische StÃ¶rung sei multifaktoriell bedingt (S. 10 Ziff. 3.2).</w:t>
      </w:r>
    </w:p>
    <w:p>
      <w:r>
        <w:t>4.5Â Â Â Â  Die Frage, ob die GesundheitsstÃ¶rungen im Zusammenhang mit dem typischen Beschwerdebild nach HWS-Distorsionstrauma gegenÃ¼ber allfÃ¤llig vorhandenen ausgeprÃ¤gten psychischen Beschwerden ganz in den Hintergrund treten wÃ¼rden, mÃ¼sse seit der depressiven Entwicklung und der posttraumatischen BelastungsstÃ¶rung mit Ja beantwortet werden; dabei sei - weil kein klassisches Beschleunigungstrauma stattgefunden habe - ein Ã¤hnliches aber nicht typisches Beschwerdebild diagnostiziert worden (S. 10 Ziff. 6).</w:t>
      </w:r>
    </w:p>
    <w:p>
      <w:r>
        <w:t>4.6Â Â Â Â  Eine weitere medizinische Behandlung sei notwendig, namentlich eine medikamentÃ¶se Behandlung der neuropathischen und der Kopfschmerzen sowie der psychischen StÃ¶rung (S. 11 Ziff. 7.1).</w:t>
      </w:r>
    </w:p>
    <w:p>
      <w:r>
        <w:t>Â Â Â Â Â Â Â Â Â  Ohne Behandlung bestehe keine ArbeitsfÃ¤higkeit. Nach erfolgreicher Behandlung kÃ¶nnte voraussichtlich in angepasster TÃ¤tigkeit von 50 % ArbeitsfÃ¤higkeit ausgegangen werden (S. 11 Ziff. 8.1). Aus psychiatrischer Sicht bestehe eine erhebliche EinschrÃ¤nkung fÃ¼r jegliche TÃ¤tigkeit (S. 11 Ziff. 8.2).</w:t>
      </w:r>
    </w:p>
    <w:p>
      <w:r>
        <w:t>4.7Â Â Â Â  In der neurologischen Beurteilung wurde ausgefÃ¼hrt, als Residuen des Sturzes von 1993 bestÃ¼nden eine sensomotorische Parese des N. supraorbitalis mit neuropathischen gemischten chronischen Kopfschmerzen (S. 19 unten). In Teilgutachten seien neuropsychologische Defizite und eine posttraumatische BelastungsstÃ¶rung diagnostiziert worden (S. 20 oben).</w:t>
      </w:r>
    </w:p>
    <w:p>
      <w:r>
        <w:t>Â Â Â Â Â Â Â Â Â  In der neuropsychologischen Beurteilung wurde ausgefÃ¼hrt, aus den Untersuchungsbefunden gingen neuropsychologische FunktionsstÃ¶rungen hervor. Diese seien aber von ausgeprÃ¤gter schmerzbedingter und psychoreaktiver LeistungseinschrÃ¤nkung Ã¼berlagert (S. 21 unten). Die neuropsychologischen FunktionsstÃ¶rungen seien als Folge kombinierter gegenseitig interagierender Faktoren zu verstehen. Es seien dies sehr wahrscheinlich Folgen einer leichten traumatischen Hirnverletzung (Konzentration, geteilte Aufmerksamkeit, Verschwommen Sehens-FunktionsstÃ¶rung, VernachlÃ¤ssigung linkes Arbeitsfeld), wie sie hÃ¤ufig gesehen wÃ¼rden, sowie Auswirkungen der immerwÃ¤hrenden Kopfschmerzen und psychoreaktiven EinschrÃ¤nkungen mit kognitiven Einengungen. Hinzu kÃ¤men wahrscheinlich minimal verstÃ¤rkend altersbedingte SehverÃ¤nderungen. Die erhobenen Befunde wiesen auf eine mittelschwere StÃ¶rung der kognitiven LeistungsfÃ¤higkeit multikausaler Genese hin (S. 22 Mitte).</w:t>
      </w:r>
    </w:p>
    <w:p>
      <w:r>
        <w:rPr>
          <w:b/>
        </w:rPr>
        <w:t>E. 5</w:t>
      </w:r>
    </w:p>
    <w:p>
      <w:r>
        <w:t>5.1Â Â Â Â  Im RÃ¼ckweisungsurteil wurde dargelegt, welche Beschwerden als nicht unfallkausal zu beurteilen sind, und dass fÃ¼r weitere - einzeln genannte - Beschwerden ein organisches Substrat fehlt, womit deren UnfallkausalitÃ¤t entsprechend der Praxis zu psychischen Unfallfolgen geprÃ¼ft und verneint wurde.</w:t>
      </w:r>
    </w:p>
    <w:p>
      <w:r>
        <w:t>Â Â Â Â Â Â Â Â Â  Als noch nicht ausreichend untersucht wurde die alternative ErklÃ¤rung erachtet, wonach die noch vorhandenen Beschwerden auf erlittene SchÃ¤del-Hirn-Traumata zurÃ¼ckzufÃ¼hren sein kÃ¶nnten, womit die AdÃ¤quanz anhand der entsprechend einschlÃ¤gigen Rechtsprechung zu prÃ¼fen wÃ¤re.</w:t>
      </w:r>
    </w:p>
    <w:p>
      <w:r>
        <w:t>Â Â Â Â Â Â Â Â Â  Dieser Aspekt war im Rahmen der RÃ¼ckweisung gutachterlich nÃ¤her abzuklÃ¤ren.</w:t>
      </w:r>
    </w:p>
    <w:p>
      <w:r>
        <w:t>5.2Â Â Â Â  In der neuropsychologischen AbklÃ¤rung wurden die entsprechenden Defizite zwar als sehr wahrscheinliche Folge einer leichten traumatischen Hirnverletzung bezeichnet. Gleichzeitig wurde aber auch darauf hingewiesen, sie seien von einer ausgeprÃ¤gten schmerzbedingten und psychoreaktiven LeistungseinschrÃ¤nkung Ã¼berlagert und sie wurden als multikausaler Genese bezeichnet.</w:t>
      </w:r>
    </w:p>
    <w:p>
      <w:r>
        <w:t>Â Â Â Â Â Â Â Â Â  Hierbei ist zu berÃ¼cksichtigen, dass es die Neuropsychologie praxisgemÃ¤ss nicht vermag, selbstÃ¤ndig die Beurteilung der UnfallkausalitÃ¤t vorzunehmen (BGE 119 V 340 f. Erw. 2b/bb). Deshalb ist von ausschlaggebender Bedeutung, wie sich der Neurologe zu diesem Punkt geÃ¤ussert hat.</w:t>
      </w:r>
    </w:p>
    <w:p>
      <w:r>
        <w:t>Â Â Â Â Â Â Â Â Â  Der Neurologe (und Hauptgutachter) beschrÃ¤nkte sich darauf zu erwÃ¤hnen, im entsprechenden Teilgutachten seien neuropsychologische Defizite diagnostiziert worden, die er an anderer Stelle als Âmultifaktoriell bedingtÂ bezeichnete.</w:t>
      </w:r>
    </w:p>
    <w:p>
      <w:r>
        <w:t>Â Â Â Â Â Â Â Â Â  Dies ist keine und vor allem keine affirmative Beantwortung der KausalitÃ¤tsfrage. Angesichts des zentralen Stellenwerts dieser Frage - was dem nach erfolgter Auseinandersetzung mit den ihm vorliegenden Vorakten sich Ã¤ussernden Gutachter bewusst sein musste - fÃ¤llt dies besonders ins Gewicht. Es lÃ¤sst keinen anderen Schluss zu als denjenigen, dass auch der federfÃ¼hrende Neurologe zwischen den neuropsychologischen Defiziten und einem allfÃ¤llig erlittenen SchÃ¤del-Hirn-Trauma keinen Kausalzusammenhang postuliert hat.</w:t>
      </w:r>
    </w:p>
    <w:p>
      <w:r>
        <w:t>5.3Â Â Â Â  Dies wird bestÃ¤tigt durch die klare Beantwortung der Frage, ob allfÃ¤llige (mÃ¶glicherweise) somatische Unfallfolgen gegenÃ¼ber ausgeprÃ¤gten psychischen Beschwerden ganz in den Hintergrund getreten seien: Sie wurde im Gutachten bejaht, wobei korrekterweise darauf hingewiesen wurde, dass mangels stattgefundener HWS-Verletzung nicht ein sogenannt typisches Beschwerdebild (nach erlittener HWS-Verletzung), sondern lediglich ein Ã¤hnliches Beschwerdebild gegenÃ¼ber den psychischen Beschwerden ganz in den Hintergrund getreten sei.</w:t>
      </w:r>
    </w:p>
    <w:p>
      <w:r>
        <w:t>Â Â Â Â Â Â Â Â Â  Dass die Gutachter, auf welche vom BeschwerdefÃ¼hrer in allen anderen Belangen zustimmend Bezug genommen wurde, ausgerechnet diese Frage Ânicht verstandenÂ haben sollten (Urk. 1 S. 15 Ziff. 11.4), vermag nicht zu Ã¼berzeugen. Dass die Frage nicht im Sinne des BeschwerdefÃ¼hrers beantwortet wurde, bedeutet nicht auch, dass sie nicht verstanden worden wÃ¤re.</w:t>
      </w:r>
    </w:p>
    <w:p>
      <w:r>
        <w:t>5.4Â Â Â Â  Dies ist letztlich der entscheidende Punkt: Aufgrund der medizinischen Aktenlage und insbesondere der Schlussfolgerungen im E.___-Gutachten steht eine psychische StÃ¶rung zweifellos im Vordergrund. Die AdÃ¤quanzfrage ist deshalb, auch wenn eine milde traumatische Hirnverletzung stattgefunden haben sollte, nicht nach der in BGE 134 V 109 modifizierten Praxis zur KausalitÃ¤tsprÃ¼fung bei Unfall mit HWS-Verletzung oder SchÃ¤del-Hirntrauma ohne organisch objektiv ausgewiesene Beschwerden zu beurteilen, sondern nach Massgabe der in BGE 115 V 133 festgelegten Kriterien (vgl. Urteil des Bundesgerichts vom 26. Februar 2009, 8C_810/2008, Erw. 3).</w:t>
      </w:r>
    </w:p>
    <w:p>
      <w:r>
        <w:t>Â Â Â Â Â Â Â Â Â  Diese AdÃ¤quanzprÃ¼fung ist bereits im RÃ¼ckweisungsurteil vom 11. Februar 2005 erfolgt und es besteht keine Veranlassung, sie erneut darzulegen.</w:t>
      </w:r>
    </w:p>
    <w:p>
      <w:r>
        <w:t>Â Â Â Â Â Â Â Â Â  Es bleibt lediglich festzuhalten, dass mangels AdÃ¤quanz kein rechtsgenÃ¼glicher Kausalzusammenhang zwischen noch bestehenden Beschwerden und den erlittenen UnfÃ¤llen besteht.</w:t>
      </w:r>
    </w:p>
    <w:p>
      <w:r>
        <w:t>5.5Â Â Â Â  Die weiteren Vorbringen in der Beschwerde sind nicht geeignet, daran etwas zu Ã¤ndern.</w:t>
      </w:r>
    </w:p>
    <w:p>
      <w:r>
        <w:t>Â Â Â Â Â Â Â Â Â  Vorweg ist zur behaupteten GehÃ¶rsverletzung (Urk. 1 S. 6 f. Ziff. 7) darauf hinzuweisen, dass der Anspruch auf rechtliches GehÃ¶r nicht impliziert, die Beschwergegnerin habe sich lÃ¼ckenlos mit jedem einzelnen der zahlreichen Vorbringen des BeschwerdefÃ¼hrers ebenso ausfÃ¼hrlich auseinanderzusetzen. Sie muss ihren Entscheid in den wesentlichen Punkten so nachvollziehbar begrÃ¼nden, dass eine sachgerechte Anfechtung mÃ¶glich ist. Dies hat sie getan, denn der BeschwerdefÃ¼hrer war augenscheinlich in der Lage, sich dazu ausfÃ¼hrlich zu Ã¤ussern.</w:t>
      </w:r>
    </w:p>
    <w:p>
      <w:r>
        <w:t>Â Â Â Â Â Â Â Â Â  Die - unzutreffende - Behauptung, es sei von einer Beweislastumkehr auszugehen (Urk. 1 S. 8 Ziff. 8), verkennt den Unterschied zwischen der Situation, in welcher der Unfallversicherer das Erreichen des Status quo ante vel sine behauptet (und dafÃ¼r den Nachweis erbringen muss) und der vorliegenden, in welcher die - vom Ansprecher zu belegende - UnfallkausalitÃ¤t noch bestehender Beschwerden strittig ist.</w:t>
      </w:r>
    </w:p>
    <w:p>
      <w:r>
        <w:t>Â Â Â Â Â Â Â Â Â  Eine allfÃ¤llige UnfallkausalitÃ¤t einer LÃ¤sion des N. supraorbitalis (Urk. 1 S. 8 f. Ziff. 8.3) wurde im E.___-Gutachten zwar postuliert, aber nicht weiter begrÃ¼ndet. Setzt man voraus, dass der neurologische Gutachter mit den Vorakten vertraut war, so ist das Fehlen jeglicher BegrÃ¼ndung ein empfindlicher Mangel, wurde doch in keiner der frÃ¼heren Beurteilungen ein solche Hypothese auch nur in ErwÃ¤gung gezogen und auch kein entsprechender Befund erhoben. Dass eine Auseinandersetzung damit im E.___-Gutachten gÃ¤nzlich unterblieben ist, lÃ¤sst es in diesem Punkt als nicht nachvollziehbar erscheinen.</w:t>
      </w:r>
    </w:p>
    <w:p>
      <w:r>
        <w:t>Â Â Â Â Â Â Â Â Â  Die AusfÃ¼hrungen des BeschwerdefÃ¼hrers zur erst im Rahmen der E.___-Begutachtung genannten Hemiparese und zur Diskushernie C5/6 sodann (Urk. 1 S. 10 Ziff. 8.5-6) gehen an der Sache vorbei, wurde doch im E.___-Gutachten ausdrÃ¼cklich festgehalten, dass sich dazu keine KausalitÃ¤tsaussage (also insbesondere keine bejahende) machen lasse. Es mag sich dabei um organische Befunde handeln; unfallkausal sind sie nicht.</w:t>
      </w:r>
    </w:p>
    <w:p>
      <w:r>
        <w:t>Â Â Â Â Â Â Â Â Â  Dementsprechend verfehlt ist der Vorwurf des BeschwerdefÃ¼hrers, auf die Ãberlegungen zu den organischen Befunden sei die Beschwerdegegnerin nicht eingetreten, weil sie das E.___-Gutachten nicht detailliert gewÃ¼rdigt habe (Urk. 1 S. 10 f. Ziff. 9). Die Beschwerdegegnerin hat das Gutachten sehr wohl - wenn auch nicht durchwegs im Sinne des BeschwerdefÃ¼hrers - gewÃ¼rdigt. Ebensowenig trifft zu, dass das RÃ¼ckweisungsurteil vom 11. Februar 2005 im Lichte des E.___-Gutachtens revisionsbedÃ¼rftig sein sollte (Urk. 1 S. 11).</w:t>
      </w:r>
    </w:p>
    <w:p>
      <w:r>
        <w:t>Â Â Â Â Â Â Â Â Â  Was schliesslich den angeblich noch nicht erreichten medizinischen Endzustand anbelangt (Ur. 1 S. 12 f. Ziff. 10), ist auf die zutreffende ErlÃ¤uterung der Beschwerdegegnerin zu verweisen, dass die entsprechende Ãusserung im E.___-Gutachten klarerweise Beschwerden betrifft, die nicht in rechtsgenÃ¼glichem Kausalzusammenhang mit dem Unfall stehen (Urk. 11 S. 10 Ziff. 15.13).</w:t>
      </w:r>
    </w:p>
    <w:p>
      <w:r>
        <w:t>5.6Â Â Â Â  Somit bleibt zusammenfassend festzuhalten, dass die im strittigen Zeitpunkt noch bestehenden Beschwerden mangels AdÃ¤quanz nicht in rechtsgenÃ¼glichem Zusammenhang mit den erlittenen UnfÃ¤llen standen.</w:t>
      </w:r>
    </w:p>
    <w:p>
      <w:r>
        <w:t>Â Â Â Â Â Â Â Â Â  Dementsprechend ist der angefochtene Entscheid nicht zu beanstanden und die dagegen erhobene Beschwerde, die sich als in allen Punkten unbegrÃ¼ndet erweist,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Susanne Friedauer</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