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UV.2009.00033 vom 30. März 2010</w:t>
      </w:r>
    </w:p>
    <w:p>
      <w:r>
        <w:t>ZH Sozialversicherungsgericht, 2010-03-30, DE</w:t>
      </w:r>
    </w:p>
    <w:p>
      <w:r>
        <w:rPr>
          <w:b/>
        </w:rPr>
        <w:t xml:space="preserve">Quelle: </w:t>
      </w:r>
      <w:r>
        <w:t>https://mcp.opencaselaw.ch/entscheid/zh_sozialversicherungsgericht_UV.2009.00033</w:t>
      </w:r>
    </w:p>
    <w:p>
      <w:r>
        <w:t>FR: ZH_SOZIALVERSICHERUNGSGERICHT UV.2009.00033 du 30 mars 2010</w:t>
      </w:r>
    </w:p>
    <w:p>
      <w:r>
        <w:t>IT: ZH_SOZIALVERSICHERUNGSGERICHT UV.2009.00033 del 30 marzo 2010</w:t>
      </w:r>
    </w:p>
    <w:p>
      <w:pPr>
        <w:pStyle w:val="Heading2"/>
      </w:pPr>
      <w:r>
        <w:t>Erwägungen</w:t>
      </w:r>
    </w:p>
    <w:p>
      <w:r>
        <w:rPr>
          <w:b/>
        </w:rPr>
        <w:t>E. 1</w:t>
      </w:r>
    </w:p>
    <w:p>
      <w:r>
        <w:t>1.1Â Â Â Â  X.___, geboren 1967, erlitt am 11. MÃ¤rz 1984 beim Fussballspiel am rechten Knie eine Verletzung mit Ruptur des medialen Seitenbandes und Abriss eines Teils des Meniskus, die eine Operation nach sich zog. FÃ¼r die finanziellen Folgen des Ereignisses kam aufgrund dessen, dass das Spiel ein Anlass des kantonalen Amtes fÃ¼r Jugend + Sport (J + S) war, die MilitÃ¤rversicherung auf (vgl. die Unterlagen hierzu in Urk. 4/6-23).</w:t>
      </w:r>
    </w:p>
    <w:p>
      <w:r>
        <w:t>1.2Â Â Â Â  Am 13. Februar 1985 verdrehte X.___, wiederum wÃ¤hrend eines Fussballspiels von J + S, das linke Knie. Es wurde eine Kniegelenksdistorsion mit Dehnung des hinteren Kreuzbandes diagnostiziert (Bericht von Dr. med. A.___, Spezialarzt fÃ¼r Chirurgie, vom 23. April 1985, Urk. 4/28), und LeistungstrÃ¤gerin war wiederum die MilitÃ¤rversicherung (vgl. Urk. 4/27-30).</w:t>
      </w:r>
    </w:p>
    <w:p>
      <w:r>
        <w:t>Â Â Â Â Â Â Â Â  Ein weiterer Fussballunfall im Rahmen von J + S mit Verdrehung des linken Knies ereignete sich am 23. April 1986, und es wurden die Befunde eines Reizergusses sowie einer leicht vermehrten hinteren Schublade erhoben. Auch hier Ã¼bernahm die MilitÃ¤rversicherung die Leistungen (Urk. 4/31-34).</w:t>
      </w:r>
    </w:p>
    <w:p>
      <w:r>
        <w:t>1.3Â Â Â Â  Im Juli 1988 trat X.___ in die Rekrutenschule ein, nachdem seine Diensttauglichkeit im Zusammenhang mit den erlittenen Knieverletzungen abgeklÃ¤rt worden war (Urk. 4/35-39). WÃ¤hrend der Rekrutenschule verstÃ¤rkten sich die Schmerzen in den beiden Knien, und der erstbehandelnde Arzt Dr. med. B.___ stellte auf der linken Seite eine Ruptur des hinteren Kreuzbandes und InstabilitÃ¤ten im Gelenk fest (Bericht vom 4. August 1988, Urk. 4/38). Diese Befunde wurden in der Folge von Prof. Dr. med. C.___ bestÃ¤tigt, und er fÃ¼hrte am 23. August und am 7. September 1988 Arthroskopien des linken Kniegelenks mit Meniskusresektion und Rekonstruktion des hinteren Kreuzbandes durch (vgl. die Operationsberichte in Urk. 4/51 und Urk. 4/52, den Bericht vom 4. Januar 1989, Urk. 4/53, und die verschiedenen Zwischenberichte aus der Zeit von Januar 1989 bis Januar 1990 in Urk. 4/58-78). Am 5. April 1990 war die Behandlung bei Prof. Dr. C.___ abgeschlossen (Bericht vom 22. Mai 1990, Urk. 4/79).</w:t>
      </w:r>
    </w:p>
    <w:p>
      <w:r>
        <w:t>Â Â Â Â Â Â Â Â  X.___ arbeitete zur Zeit des Eintritts in die Rekrutenschule im Betrieb seines Vaters und war dort bei der Schweizerischen Unfallversicherungsanstalt (SUVA) unfallversichert; daneben war er als Fussballer beim Sportclub D.___ aktiv und in dieser Eigenschaft bei der Basler Versicherungs-Gesellschaft ("Basler") unfallversichert (vgl. den Aussendienstbericht des Bundesamtes fÃ¼r MilitÃ¤rversicherung vom 15./16. Dezember 1988, Urk. 4/45, und das GesprÃ¤chsprotokoll vom 15. Dezember 1988, Urk. 4/44). Er erstattete deshalb diesen beiden Versicherern Meldung (Unfallmeldungen vom 29. und vom 30. August 1988, Urk. 4/40/2 und Urk. 4/40). Aufgrund einer militÃ¤rÃ¤rztlichen Aktenbeurteilung von Dr. med. E.___ und eines Berichts von Dr. A.___ je vom 23. Januar 1989 (Urk. 4/55 und Urk. 4/57) wurden die Leistungen fÃ¼r die von Juli 1988 bis April 1990 behandelten Knieprobleme jedoch von der MilitÃ¤rversicherung Ã¼bernommen (vgl. die Notiz von Dr. med. F.___ vom 12. MÃ¤rz 1991, Urk. 4/82).</w:t>
      </w:r>
    </w:p>
    <w:p>
      <w:r>
        <w:t>1.4Â Â Â Â  Am 4. November 1990 verletzte sich X.___ bei einem Fussballspiel im Rahmen einer Anstellung bei G.___ ein weiteres Mal am linken Knie (Arztzeugnis UVG von Dr. med. H.___ vom 6. November 1990, Urk. 10/M1) und meldete dieses Ereignis der Winterthur Versicherungs-Gesellschaft ("Winterthur"; heute: Axa Versicherungen AG [Axa]), wo die Angestellten des Sportklubs unfallversichert waren (Urk. 10/1). Eine diagnostische Arthroskopie vom 13. November 1990 ergab unter anderem eine Ruptur des inneren Seitenbandes und eine LaxitÃ¤t des hinteren Kreuzbandes (Bericht von Dr. med. J.___, Urk. 10/M2). Ausserdem erlitt X.___ bei einem Fussballmatch vom 8. Juni 1991 einen erneuten Beschwerdeschub und involvierte die Waadt Versicherungen (Waadt), bei der er durch seine weitere Arbeitgeberin, die Firma Y.___, unfallversichert war (Bericht der Waadt vom 23. Dezember 1991, Urk. 4/168/15). Am 25. Juni sowie am 3. Dezember 1991 fÃ¼hrte Dr. med. K.___ arthroskopische Operationen durch, unter anderem mit Ersatz der hinteren Kreuzbandprothese (Urk. 10/M7 und Urk. 10/M12). Die "Winterthur" liess durch Dr. med. L.___ ein erstes Gutachten vom 7. Januar 1992 erstellen (Urk. 10/M13); danach nahm Dr. med. M.___, Spezialarzt fÃ¼r Chirurgie, am 9. November 1992 eine weitere Operation vor, die insbesondere einen plastischen Ersatz auch des vorderen Kreuzbandes zum Gegenstand hatte (Urk. 10/M16). Am 22. September 1993 erstellte Dr. L.___ im Auftrag der "Winterthur" ein weiteres Gutachten (Urk. 10/M20). Mit VerfÃ¼gung vom 11. Mai 1994 sprach die "Winterthur", welche fÃ¼r die Behandlungen und ErwerbsausfÃ¤lle im Anschluss an das Ereignis vom 4. November 1990 Leistungen erbracht hatte, X.___ eine IntegritÃ¤tsentschÃ¤digung auf der Basis einer IntegritÃ¤tseinbusse von 25 % zu, wÃ¤hrenddem sie einen Anspruch auf eine Rente verneinte (Urk. 10/26/3). Die VerfÃ¼gung blieb unangefochten.</w:t>
      </w:r>
    </w:p>
    <w:p>
      <w:r>
        <w:t>1.5Â Â Â Â  Ab MÃ¤rz 1995 arbeitete X.___ bei der Z.___ und war im Rahmen dieses ArbeitsverhÃ¤ltnisses bei der SUVA unfallversichert. Am 23. Oktober 1998 meldete die Arbeitgeberin der SUVA, dass sich der Versicherte im April 1998 beim Spielen mit einem Hund das linke Knie verdreht habe (Urk. 11/2). Nach arthroskopischen und radiologischen Untersuchungen (Berichte von Dr. med. N.___, Spezialarzt fÃ¼r OrthopÃ¤dische Chirurgie, vom 12. Juni, vom 24. August und vom 27. Oktober 1998, Urk. 11/3-6) nahm PD Dr. med. O.___ am 30. Oktober 1998 im Spital P.___ eine Arthrotomie des linken Kniegelenks mit Synovektomie, Knochencurettage und Mosaikplastik des medialen Femurcondylus vor (Operationsbericht in Urk. 11/12). Danach fand am 11. November 1998 eine Besprechung mit dem Versicherten am Wohnort statt (Protokoll in Urk. 11/9), und am 23. November 1998 gab Dr. med. Q.___ eine kreisÃ¤rztliche Beurteilung ab (Urk. 11/13). Aufgrund dieser Beurteilung stellte sich die SUVA auf den Standpunkt, fÃ¼r die Operation vom 30. Oktober 1998 und die Folgekosten nicht leistungspflichtig zu sein, und ersuchte am 30. November 1998 die "Winterthur" um PrÃ¼fung ihrer Leistungspflicht fÃ¼r die Zeit ab dem 1. September 1998 (Urk. 11/16). Diese holte die vertrauensÃ¤rztliche Stellungnahme von Dr. med. R.___ vom 12. Februar 1999 ein (Urk. 11/25) und verneinte gestÃ¼tzt darauf ihre Leistungspflicht mit Schreiben vom 11. MÃ¤rz 1999 ebenfalls (Urk. 11/26). Nachdem die SUVA mit VerfÃ¼gung vom 24. MÃ¤rz 1999 ihre Leistungen wie vorgesehen auf den 31. August 1998 terminiert hatte (Urk. 11/27), erklÃ¤rte sich die Sanitas Krankenversicherung (Sanitas) mit Schreiben vom 14. April 1999 zur LeistungsÃ¼bernahme in der Zeit danach bereit (Urk. 11/32).</w:t>
      </w:r>
    </w:p>
    <w:p>
      <w:r>
        <w:t>Â Â Â Â Â Â Â Â  X.___ war im MÃ¤rz 1999 zusÃ¤tzlich an das Bundesamt fÃ¼r MilitÃ¤rversicherung gelangt, damit dieses die Ãbernahme der zur Diskussion stehenden Leistungen durch die MilitÃ¤rversicherung prÃ¼fe. Dieses liess durch den amtsÃ¤rztlichen Dienst, Dr. med. S.___, die Aktenbeurteilung vom 20./21. April 1999 erstellen (Urk. 4/88) und teilte X.___ am 26. April 1999 mit, dass sie die Leistungen ab dem 1. September 1998 Ã¼bernehme (Urk. 4/89).</w:t>
      </w:r>
    </w:p>
    <w:p>
      <w:r>
        <w:t>Â Â Â Â Â Â Â Â  Im September 1999 nahm PD Dr. O.___ eine Kontrolluntersuchung vor (Bericht vom 10. September 1999, Urk. 4/99), und es wurde eine Magnetresonanztomographie des linken Knies durchgefÃ¼hrt (Bericht des Magnetresonanzzentrums am Spital T.___ vom 13. September 1999, Urk. 4/107). Nachdem PD Dr. O.___ dem Bundesamt fÃ¼r MilitÃ¤rversicherung am 28. Oktober 1999 Bericht erstattet hatte (Urk. 4/106), nahm er am 16. November 1999 im Spital P.___ eine diagnostische Arthroskopie und anschliessend einen Ersatz des vorderen Kreuzbandes sowie eine Tibiavalgisationsosteotomie vor (Operationsberichte in Urk. 4/111 und Urk. 4/111/1; Bericht von PD Dr. O.___ vom 16. Dezember 1999 Ã¼ber die Nachkontrolle, Urk. 4/113).</w:t>
      </w:r>
    </w:p>
    <w:p>
      <w:r>
        <w:t>Â Â Â Â Â Â Â Â  Eine nochmalige MRI-Untersuchung des linken Kniegelenks erfolgte am 16. MÃ¤rz 2000 in der Klinik U.___ (Bericht vom 3. April 2000, Urk. 4/126), und PD Dr. O.___ operierte das linke Knie am 6. Juni 2000 ein weiteres Mal (Arthroskopie, DÃ©bridement, Notch-Plastik; Operationsbericht in Urk. 4/129/1, Bericht von PD Dr. O.___ vom 14. Juni 2000, Urk. 4/136). Nachdem der Versicherte, nach wie vor auf Kosten der MilitÃ¤rversicherung, kontinuierlich KrÃ¤ftigungstherapien durchgefÃ¼hrt hatte (vgl. die Unterlagen in Urk. 4/137-155), untersuchte ihn PD Dr. O.___ im Juli und im November 2002 erneut (Berichte vom 22. Juli und vom 25. November 2002, Urk. 4/156 und Urk. 4/161). Dabei berichtete er bei der zweiten Untersuchung von einem Verhebetrauma mit Schmerzexacerbation, das X.___ vor einigen Wochen erlitten habe.</w:t>
      </w:r>
    </w:p>
    <w:p>
      <w:r>
        <w:t>1.6Â Â Â Â  Im Dezember 2002 liess das Bundesamt fÃ¼r MilitÃ¤rversicherung mit dem Versicherten ein StandortbestimmungsgesprÃ¤ch fÃ¼hren (Protokoll vom 12. und Bericht vom 13. Dezember 2002, Urk. 4/163/1-2), holte anschliessend bei ihrem Ã¤rztlichen Dienst, Dr. med. V.___, Spezialarzt fÃ¼r Chirurgie, die Stellungnahme vom 28. Februar 2003 zu ihrer Leistungspflicht ein (Urk. 4/170) und liess X.___ im Juni 2003 durch Dr. V.___ im Hinblick auf die Beurteilung des IntegritÃ¤tsschadens untersuchen (Bericht vom 27. Juni 2003, Urk. 4/177). Daraufhin leitete das Bundesamt fÃ¼r MilitÃ¤rversicherung die Akten an ihren ChefÃ¤rztlichen Dienst weiter. Dort wurden sowohl aus medizinischer als auch aus rechtlicher Sicht Zweifel daran geÃ¤ussert, dass die MilitÃ¤rversicherung allein fÃ¼r den Schaden am linken Knie aufzukommen habe (Stellungnahme von Dr. med. W.___ vom 15. Juli 2003, Urk. 4/179; Aktennotiz von Rechtsanwalt U. SchÃ¶nenberger vom 28. August 2003, Urk. 4/181; Stellungnahme von Dr. med. AA.___, SpezialÃ¤rztin fÃ¼r Innere Medizin, vom 4. September 2003, Urk. 4/183).</w:t>
      </w:r>
    </w:p>
    <w:p>
      <w:r>
        <w:t>Â Â Â Â Â Â Â Â  Aufgrund einer Beurteilung des Rechtsdienstes vom 27. Oktober 2003 (Urk. 4/184) erÃ¶ffnete das Bundesamt fÃ¼r MilitÃ¤rversicherung X.___ mit Schreiben vom 2. Dezember 2003, dass die MilitÃ¤rversicherung fÃ¼r den Unfall vom April 1998 (Verdrehen des linken Knies beim Spielen mit dem Hund) nicht leistungspflichtig gewesen wÃ¤re, jedoch darauf verzichte, die erbrachten Leistungen zurÃ¼ckzufordern, dass sie in Zukunft ihre Leistungen unter BerÃ¼cksichtigung der gesetzlichen Koordinationsregeln festlegen werde und dass sie ihren Haftungsanteil an der SchÃ¤digung des linken Knies auf 25 % festsetze (Urk. 4/187). X.___ liess diesen Entscheid unbeanstandet und sah davon ab, dem Hinweis im besagten Schreiben entsprechend eine formelle VerfÃ¼gung zu verlangen.</w:t>
      </w:r>
    </w:p>
    <w:p>
      <w:r>
        <w:t>1.7Â Â Â Â  Ab April 2003 arbeitete X.___ bei der YY.___ und war dort wieder bei der SUVA unfallversichert. Anfang 2005 meldete die Arbeitgeberin der SUVA, dass sich der Versicherte am 14. Januar 2005 beim Skifahren wiederum das linke Knie verdreht habe (Urk. 10/B45/3, Urk. 11/34). Nach einer Untersuchung (Bericht vom 15. Februar 2005, Urk. 4/194) operierte Prof. Dr. O.___ das linke Knie am 21. Februar 2005 erneut im Spital P.___ (Arthroskopie mit Meniskusteilresektionen; vgl. den Operationsbericht in Urk. 4/196, den Austrittsbericht vom 4. MÃ¤rz 2005, Urk. 11/37, und den Kontrollbericht vom 18. April 2005, Urk. 11/38). Mit Schreiben vom 31. Mai 2005 anerkannte die SUVA ihre Leistungspflicht fÃ¼r die Folgen des Ereignisses vom 14. Januar 2005 (Urk. 4/199).</w:t>
      </w:r>
    </w:p>
    <w:p>
      <w:r>
        <w:t>1.8Â Â Â Â  Im Januar 2006 meldete sich X.___ abermals bei Prof. Dr. O.___ und klagte Ã¼ber zugenommene Beschwerden im linken Kniegelenk. Dieser liess am 6. Januar 2006 eine Magnetresonanztomographie erstellen (Urk. 10/M31) und schlug mit Schreiben vom 9. Januar 2006 eine arthroskopische Beurteilung vor (Urk. 10/M32), die er in der Folge am 28. Februar 2006 durchfÃ¼hrte (Operationsbericht in Urk. 10/M33; Austrittsbericht des Spitals P.___ vom 13. MÃ¤rz 2006, Urk. 10/M34; Kontrollbericht vom 18. April 2006, Urk. 10/M35).</w:t>
      </w:r>
    </w:p>
    <w:p>
      <w:r>
        <w:t>Â Â Â Â Â Â Â Â  X.___ hatte die Beschwerdezunahme sowohl der "Winterthur" (vgl. deren Aktennotiz Ã¼ber die Besprechung vom 13. Januar 2006, Urk. 10/45, und deren Schreiben vom 26. Januar 2006, Urk. 10/47) als auch dem Bundesamt fÃ¼r MilitÃ¤rversicherung beziehungsweise der seit Anfang 2006 mit der FÃ¼hrung der MilitÃ¤rversicherung betrauten SUVA, Abteilung MilitÃ¤rversicherung, gemeldet (Schreiben des Versicherten vom 30. Januar 2006, Urk. 4/200). Die "Winterthur" beauftragte daraufhin PD Dr. med. BB.___, Spezialarzt fÃ¼r OrthopÃ¤dische Chirurgie, mit der Begutachtung von X.___, namentlich in Bezug auf die KausalitÃ¤t der aktuell geklagten Beschwerden (Auftrag vom 6. Juni 2006, Urk. 10/74). Dabei gab sie der SUVA, MilitÃ¤rversicherung, und dem Versicherten Gelegenheit zur Stellung von Zusatzfragen (Schreiben der "Winterthur" an die SUVA, MilitÃ¤rversicherung, vom 28. April 2006, Urk. 10/66; Antwortschreiben der SUVA, MilitÃ¤rversicherung, vom 2. Mai 2006, Urk. 10/70; Schreiben der "Winterthur" an den Versicherten vom 16. Mai 2006, Urk. 10/73). PD Dr. BB.___ erstattete sein Gutachten aufgrund der Akten sowie einer Untersuchung des Versicherten vom 27. Juli 2006 am 3. August 2007 (Urk. 10/M37).</w:t>
      </w:r>
    </w:p>
    <w:p>
      <w:r>
        <w:t>Â Â Â Â Â Â Â Â  Unterdessen hatte Prof. Dr. O.___ am 14. November 2006 im Spital P.___ eine Totalprothese des linken Kniegelenks angebracht (Operationsbericht in Urk. 4/220, Austrittsbericht vom 29. November 2006, Urk. 4/220a, Diagnose- und TherapieÃ¼bersicht des Spitals P.___ in Urk. 4/221). Im Anschluss an die Operation hatte sich X.___ vom 27. November bis zum 18. Dezember 2006 in der Rehaklinik CC.___ aufgehalten (Bericht der Rehaklinik CC.___ vom 29. Dezember 2006, Urk. 4/229). Die SUVA, MilitÃ¤rversicherung, hatte am 27. Oktober, am 21. November und am 23. November 2006 sowohl fÃ¼r die Hospitalisation von Anfang 2006 als auch fÃ¼r die Hospitalisationen von Ende 2006 Kostengutsprache geleistet (Urk. 4/216, Urk. 4/218 und Urk. 4/219). Im Januar und im MÃ¤rz 2007 hatten sodann Kontrolluntersuchungen durch Prof. Dr. O.___ stattgefunden (Berichte vom 24. Januar und vom 26. MÃ¤rz 2007, Urk. 4/237 und Urk. 4/239).</w:t>
      </w:r>
    </w:p>
    <w:p>
      <w:r>
        <w:t>1.9Â Â Â Â  In der Folge holte die Axa als Rechtsnachfolgerin der "Winterthur" bei ihrem beratenden Arzt Dr. med. DD.___, Spezialarzt fÃ¼r OrthopÃ¤dische Chirurgie, die Stellungnahme vom 25. September 2007 ein (Urk. 10/M38) und teilte X.___ anschliessend mit Schreiben vom 23. Oktober 2007 mit, dass der bei ihr versicherte Unfall vom 4. November 1990 nur zu einer vorÃ¼bergehenden Verschlimmerung des Zustandes des linken Knies gefÃ¼hrt habe und ab dem 1. September 1991 wieder allein der Vorzustand fÃ¼r die weiteren Beschwerden verantwortlich gewesen sei. Sie erachte sich deshalb nur bis Ende August 1991 fÃ¼r leistungspflichtig und stelle ihre Leistungen auf diesen Zeitpunkt hin ein, wobei sie die bis zur Gegenwart bereits erbrachten Leistungen unter dem Titel von AbklÃ¤rungskosten Ã¼bernehmen werde. Im Ãbrigen gehe sie davon aus, dass ab dem 1. September 1991 die SUVA, MilitÃ¤rversicherung, leistungspflichtig sei (Urk. 10/96). Mit VerfÃ¼gung vom 12. MÃ¤rz 2008 bestÃ¤tigte die Axa diesen Entscheid (Urk. 10/103). VorgÃ¤ngig hatte im November 2007 eine nochmalige Kontrolluntersuchung durch Prof. Dr. O.___ stattgefunden (Bericht vom 21. November 2007, Urk. 4/250), und Dr. V.___ hatte im Auftrag der SUVA, MilitÃ¤rversicherung, am 18. Dezember 2007 zum Verlauf seit seiner letzten Beurteilung Stellung genommen (Urk. 4/247).</w:t>
      </w:r>
    </w:p>
    <w:p>
      <w:r>
        <w:t>Â Â Â Â Â Â Â Â  X.___ und die SUVA, MilitÃ¤rversicherung, erhoben mit den Eingaben je vom 3. April 2008 Einsprache gegen die VerfÃ¼gung der Axa vom 12. MÃ¤rz 2008 (Urk. 10/111 und Urk. 10/112). Dabei beantragte die SUVA, MilitÃ¤rversicherung, die Leistungen fÃ¼r die Behandlung der Gonarthrose links ab Januar 2006 seien zur HÃ¤lfte von ihr und zur HÃ¤lfte von der Axa zu Ã¼bernehmen (Urk. 10/112 S. 3). Mit Entscheid vom 19. Dezember 2008 wies die Axa die Einsprachen ab (Urk. 2 = Urk. 10/116).</w:t>
      </w:r>
    </w:p>
    <w:p>
      <w:r>
        <w:t>2.Â Â Â Â Â Â  Gegen den Einspracheentscheid vom 19. Dezember 2008 erhob die SUVA, MilitÃ¤rversicherung, mit Eingabe vom 30. Januar 2009 (Urk. 1) Beschwerde mit dem Antrag, die Axa sei zu verpflichten, ab Januar 2006 die gesetzlichen Leistungen im Zusammenhang mit der Behandlung der Gonarthrose im linken Knie von X.___ zu erbringen (Urk. 1 S. 2). Die Axa schloss in der Beschwerdeantwort vom 8. Juni 2009 auf Abweisung der Beschwerde (Urk. 9). Mit VerfÃ¼gung vom 11. Juni 2009 lud das Gericht X.___ zum Verfahren bei (Urk. 12). Nachdem dieser die Frist zur Stellungnahme unbenÃ¼tzt hatte verstreichen lassen, wurde ein zweiter Schriftenwechsel angeordnet (VerfÃ¼gung vom 25. August 2009, Urk. 14). In der Replik vom 15. Oktober 2009 (Urk. 18) und in der Duplik vom 4. Februar 2010 (Urk. 23) hielten die Parteien an ihren Standpunkten fest, und die Duplik wurde am 8. Februar 2010 den anderen Verfahrensbeteiligten zugestellt (Urk. 24).</w:t>
      </w:r>
    </w:p>
    <w:p>
      <w:r>
        <w:t>Â Â Â Â Â Â Â Â  Auf die AusfÃ¼hrungen der Parteien und die eingereichten Unterlagen wird, soweit erforderlich, in den ErwÃ¤gungen eingegangen.</w:t>
      </w:r>
    </w:p>
    <w:p>
      <w:r>
        <w:t>Das Gericht zieht in ErwÃ¤gung:</w:t>
      </w:r>
    </w:p>
    <w:p>
      <w:r>
        <w:t>1.Â Â Â Â Â Â  GemÃ¤ss Art. 58 Abs. 1 des Bundesgesetzes Ã¼ber den Allgemeinen Teil des Sozialversicherungsrechts (ATSG) ist das Versicherungsgericht desjenigen Kantons zustÃ¤ndig, in dem die versicherte Person oder der beschwerdefÃ¼hrende Dritte zur Zeit der Beschwerdeerhebung Wohnsitz hat.</w:t>
      </w:r>
    </w:p>
    <w:p>
      <w:r>
        <w:t>Â Â Â Â Â Â Â Â  X.___ als versicherte Person wohnt im Kanton ZÃ¼rich. Damit ist das hiesige Gericht Ã¶rtlich zustÃ¤ndig, und es kann offen bleiben - was in der Lehre verneint wird (vgl. Kieser, ATSG-Kommentar, 2. Auflage, ZÃ¼rich 2009, Art. 58 ATSG Rz 11 ff.) -, ob gestÃ¼tzt auf Art. 58 Abs. 1 ATSG eine alternative Ã¶rtliche ZustÃ¤ndigkeit am Sitz der BeschwerdefÃ¼hrerin bestÃ¼nde. Die sachliche ZustÃ¤ndigkeit sodann ist aufgrund von Â§ 2 des Gesetzes Ã¼ber das Sozialversicherungsgericht (GSVGer) ohne Weiteres gegeben, sodass auf die Beschwerde einzutreten ist.</w:t>
      </w:r>
    </w:p>
    <w:p>
      <w:r>
        <w:rPr>
          <w:b/>
        </w:rPr>
        <w:t>E. 2</w:t>
      </w:r>
    </w:p>
    <w:p>
      <w:r>
        <w:t>2.1Â Â Â Â Â  Die MilitÃ¤rversicherung haftet gemÃ¤ss Art. 4 Abs. 1 Satz 1 des Bundesgesetzes Ã¼ber die MilitÃ¤rversicherung (MVG) nach den gesetzlichen Bestimmungen fÃ¼r alle SchÃ¤digungen der kÃ¶rperlichen oder geistigen Gesundheit der versicherten Person und fÃ¼r die unmittelbaren wirtschaftlichen Folgen solcher SchÃ¤digungen.</w:t>
      </w:r>
    </w:p>
    <w:p>
      <w:r>
        <w:t>Â Â Â Â Â Â Â Â Â  Die Haftung der MilitÃ¤rversicherung erstreckt sich nach Art. 5 Abs. 1 MVG auf jede GesundheitsschÃ¤digung, die wÃ¤hrend des Dienstes in Erscheinung tritt und gemeldet oder sonstwie festgestellt wird. Die MilitÃ¤rversicherung haftet gemÃ¤ss Art. 5 Abs. 2 MVG nicht, wenn sie den Beweis erbringt, dass die GesundheitsschÃ¤digung sicher vordienstlich ist oder sicher nicht wÃ¤hrend des Dienstes verursacht werden konnte (lit. a), und wenn sie zusÃ¤tzlich den Beweis erbringt, dass die GesundheitsschÃ¤digung sicher wÃ¤hrend des Dienstes weder verschlimmert noch in ihrem Ablauf beschleunigt worden ist (lit. b). Wird der nach Abs. 2 lit. a geforderte Beweis erbracht, dagegen nicht derjenige nach Abs. 2 lit. b, so haftet die MilitÃ¤rversicherung gemÃ¤ss Art. 5 Abs. 3 Satz 1 MVG fÃ¼r die Verschlimmerung der GesundheitsschÃ¤digung.</w:t>
      </w:r>
    </w:p>
    <w:p>
      <w:r>
        <w:t>Â Â Â Â Â Â Â Â  Wird die GesundheitsschÃ¤digung erst nach Schluss des Dienstes durch einen Arzt, Zahnarzt oder Chiropraktor festgestellt und bei der MilitÃ¤rversicherung angemeldet oder werden SpÃ¤tfolgen oder RÃ¼ckfÃ¤lle geltend gemacht, so haftet die MilitÃ¤rversicherung gemÃ¤ss Art. 6 MVG nur, wenn die GesundheitsschÃ¤digung mit Ã¼berwiegender Wahrscheinlichkeit wÃ¤hrend des Dienstes verursacht oder verschlimmert worden ist oder wenn es sich mit Ã¼berwiegender Wahrscheinlichkeit um SpÃ¤tfolgen oder RÃ¼ckfÃ¤lle einer versicherten GesundheitsschÃ¤digung handelt.</w:t>
      </w:r>
    </w:p>
    <w:p>
      <w:r>
        <w:t>2.2Â Â Â Â Â Â Â Â  WÃ¤hrend die Haftung der MilitÃ¤rversicherung unter den dargelegten Voraussetzungen unabhÃ¤ngig von der Ursache einer GesundheitsschÃ¤digung besteht, werden gemÃ¤ss Art. 6 des Bundesgesetzes Ã¼ber die Unfallversicherung (UVG) - soweit das Gesetz nichts anderes bestimmt - die Versicherungsleistungen bei BerufsunfÃ¤llen, NichtberufsunfÃ¤llen und Berufskrankheiten gewÃ¤hrt (Abs. 1), ferner fÃ¼r KÃ¶rperschÃ¤digungen, die den Folgen eines Unfalles Ã¤hnlich sind (vgl. Abs. 2), und ausserdem fÃ¼r SchÃ¤digungen, die den Verunfallten bei der Heilbehandlung zugefÃ¼gt werden (vgl. Abs. 3). Ein Unfall ist in Art. 4 ATSG definiert als die plÃ¶tzliche, nicht beabsichtigte schÃ¤digende Einwirkung eines ungewÃ¶hnlichen Ã¤usseren Faktors auf den menschlichen KÃ¶rper, die eine BeeintrÃ¤chtigung der kÃ¶rperlichen, geistigen oder psychischen Gesundheit oder den Tod zur Folge hat. Auch die Unfallversicherung gewÃ¤hrt nach Art. 11 der Verordnung Ã¼ber die Unfallversicherung (UVV) Leistungen fÃ¼r RÃ¼ckfÃ¤lle und SpÃ¤tfolgen.</w:t>
      </w:r>
    </w:p>
    <w:p>
      <w:r>
        <w:t>2.3Â Â Â Â  Bei einem RÃ¼ckfall handelt es sich um das Wiederaufflackern einer vermeintlich geheilten Krankheit, sodass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 Diese Definition gilt fÃ¼r das MilitÃ¤r- und das Unfallversicherungsrecht gleichermassen (vgl. Maeschi, Kommentar zum Bundesgesetz Ã¼ber die MilitÃ¤rversicherung, Art. 6 MVG Rz 22).</w:t>
      </w:r>
    </w:p>
    <w:p>
      <w:r>
        <w:t>Â Â Â Â Â Â Â Â  Meldet sich die versicherte Person nach einem erstmals gemeldeten versicherten Ereignis erneut beim damals leistungspflichtig gewesenen Versicherer an, so stellt sich die Frage, ob es sich um den gleichen oder um einen neuen Versicherungsfall handelt. Um den gleichen Versicherungsfall handelt es sich, wenn die zur Anmeldung gelangende GesundheitsschÃ¤digung in einem sachlichen und zeitlichen Zusammenhang mit der ursprÃ¼nglichen GesundheitsschÃ¤digung steht. Hier bleibt der Versicherer solange leistungspflichtig, bis nachgewiesen ist, dass der Zustand erreicht worden ist, wie er vor dem versicherten Ereignis bestanden hat (sogenannter status quo ante) oder wie er sich auch ohne das versicherte Ereignis entwickelt hÃ¤tte (sogenannter status quo sine), wofÃ¼r der Versicherer die Beweislast trÃ¤gt (fÃ¼r die Unfallversicherung: RKUV 2000 Nr. U 363 S. 45, 1994 Nr. U 206 S. 328 f. Erw. 3b sowie 1992 Nr. U 142 S. 75 Erw. 4b mit Hinweisen und S. 76; fÃ¼r die MilitÃ¤rversicherung: Maeschi, a.a.O., Art. 5 MVG Rz 41). Ein neuer Versicherungsfall liegt demgegenÃ¼ber vor, wenn eine mit der ursprÃ¼nglichen GesundheitsschÃ¤digung nicht identische, neue GesundheitsschÃ¤digung gemeldet wird (SpÃ¤tfolge) oder die Wiederanmeldung zwar die gleiche GesundheitsschÃ¤digung zum Gegenstand hat, jedoch nach einem lÃ¤ngeren behandlungs- und beschwerdefreien Intervall erfolgt (RÃ¼ckfall) (fÃ¼r die Unfallversicherung vgl. Urteil des Bundesgerichts, I. sozialrechtliche Abteilung, in Sachen S. vom 17. Dezember 2008, 8C_185/2008, Erw. 4.3 mit Hinweisen; fÃ¼r die MilitÃ¤rversicherung vgl. Maeschi, a.a.O., Vorbemerkungen zu Art. 5-7 MVG Rz 41, Art. 6 MVG Rz 11 und Rz 22 ff.)</w:t>
      </w:r>
    </w:p>
    <w:p>
      <w:r>
        <w:t>2.4Â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Die dargelegten HaftungsgrundsÃ¤tze gelten grundsÃ¤tzlich auch fÃ¼r die Leistungspflicht der MilitÃ¤rversicherung, wobei im Rahmen von Art. 5 MVG dem rein zeitlichen Element ein erhÃ¶htes Gewicht zukommt und daraus eine (widerlegbare) Vermutung der KausalitÃ¤t abgeleitet wird (Zusammenwirken von KontemporalitÃ¤ts- und KausalitÃ¤tsprinzip; vgl. Maeschi, a.a.O., Vorbemerkungen zu Art. 5-7 MVG Rz 26 ff., Art. 5 MVG Rz 13 ff.).</w:t>
      </w:r>
    </w:p>
    <w:p>
      <w:r>
        <w:rPr>
          <w:b/>
        </w:rPr>
        <w:t>E. 2.5</w:t>
      </w:r>
    </w:p>
    <w:p>
      <w:r>
        <w:t>2.5.1Â Â  Was die Koordination zwischen den Leistungen der MilitÃ¤rversicherung und denjenigen der Unfallversicherung betrifft, so regelt Art. 64 Abs. 1 ATSG in Bezug auf die Heilbehandlung, dass diese, soweit die Leistungen gesetzlich vorgeschrieben sind, ausschliesslich von einer einzigen Sozialversicherung zu Ã¼bernehmen sind. Dabei geht nach Art. 64 Abs. 2 ATSG die Heilbehandlung, wenn die Voraussetzungen des jeweiligen Einzelgesetzes erfÃ¼llt sind, im gesetzlichen Umfang in folgender Reihenfolge zu Lasten der jeweiligen Versicherung: (a) MilitÃ¤rversicherung, (b) Unfallversicherung, (c) Invalidenversicherung und (d) Krankenversicherung. In Bezug auf die Taggelder fehlt im ATSG eine Norm, welche eine Leistungsreihenfolge der verschiedenen VersicherungstrÃ¤ger festlegt (vgl. Kieser, a.a.O., Art. 68 ATSG Rz 4); Art. 68 ATSG beschrÃ¤nkt sich darauf, das Zusammentreffen von Taggeldern mit Renten anderer Sozialversicherungen zu regeln. In Bezug auf Renten und HilflosenentschÃ¤digungen schliesslich ist in Art. 66 Abs. 1 ATSG eine kumulative GewÃ¤hrung unter Vorbehalt der ÃberentschÃ¤digung statuiert. Die Rangordnung der einzelnen leistungspflichtigen SozialversicherungstrÃ¤ger in Art. 66 Abs. 2 ATSG dient der Bestimmung jenes TrÃ¤gers, der die ÃberentschÃ¤digungskÃ¼rzung vornehmen darf (vgl. Kieser, a.a.O., Art. 66 ATSG Rz 8).</w:t>
      </w:r>
    </w:p>
    <w:p>
      <w:r>
        <w:t>2.5.2Â Â Â Â Â Â Â Â  Einzelgesetzlich stellt Art. 71 Abs. 1 MVG den Grundsatz auf, dass bei GesundheitsschÃ¤digungen, die mehrere Sozialversicherungen betreffen, die Heilbehandlung zu Lasten der MilitÃ¤rversicherung geht, wenn diese nach Massgabe des MVG wegen Erkrankung oder Unfalls wÃ¤hrend eines versicherten Dienstes (Art. 3 Abs. 1 MVG) unmittelbar leistungspflichtig ist. Nach Art. 71 Abs. 2 MVG gilt die gleiche Regel fÃ¼r Hilfsmittel und Eingliederungsmassnahmen sowie fÃ¼r den Anspruch auf Taggelder bei ArbeitsunfÃ¤higkeit. Damit umfasst Art. 71 Abs. 1 MVG generell die sogenannten Kurzzeitleistungen (vgl. Maeschi, a.a.O., Art. 71 MVG Rz 7).</w:t>
      </w:r>
    </w:p>
    <w:p>
      <w:r>
        <w:t>Â Â Â Â Â Â Â Â  Im Ãbrigen ist die Koordination im MVG und im UVG identisch geregelt. Nach Art. 76 MVG und nach Art. 103 Abs. 1 UVG werden dort, wo eine versicherte Person Anspruch auf Leistungen sowohl der MilitÃ¤rversicherung als auch der Unfallversicherung hat, die Renten, IntegritÃ¤ts- und HilflosenentschÃ¤digungen sowie die Bestattungskosten von jedem Versicherer nach seinem Anteil am Gesamtschaden erbracht (Satz 1), wÃ¤hrenddem fÃ¼r alle Ã¼brigen Leistungen ausschliesslich jener Versicherer aufkommt, der nach der anwendbaren Gesetzgebung unmittelbar leistungspflichtig ist (Satz 2). Unmittelbar leistungspflichtig ist nach Art. 31 Abs. 1 der Verordnung Ã¼ber die MilitÃ¤rversicherung (MVV) und nach Art. 126 Abs. 1 UVV derjenige Versicherer, der fÃ¼r die aktuelle Verschlimmerung der GesundheitsschÃ¤digung Leistungen zu erbringen hat. Solange der Versicherer fÃ¼r die aktuelle Verschlimmerung der GesundheitsschÃ¤digung leistungspflichtig ist, erbringt er nach Art. 31 Abs. 2 MVV und nach Art. 126 Abs. 2 UVV auch die Leistungen fÃ¼r SpÃ¤tfolgen und RÃ¼ckfÃ¤lle aus einem frÃ¼heren Unfall (Satz 1); nachher werden die Leistungen von jenem Versicherer erbracht, der fÃ¼r den frÃ¼heren Unfall leistungspflichtig war (Satz 2). Verunfallt ein aus einem frÃ¼heren Unfall Rentenberechtigter erneut und fÃ¼hrt der neue Unfall zu einer Ãnderung des InvaliditÃ¤tsgrades, so muss nach Art. 31 Abs. 3 Satz 1 und 2 MVV und Art. 126 Abs. 3 Satz 1 und 2 UVV der fÃ¼r den ersten Unfall leistungspflichtige Versicherer die frÃ¼here Rente weiterhin erbringen, und der zweite Versicherer muss eine Rente entrichten, die der Differenz zwischen der GesamtinvaliditÃ¤t und der vor dem zweiten Unfall bestehenden InvaliditÃ¤t entspricht. Steht ein Unfall im Zusammenhang mit einer vorbestandenen GesundheitsschÃ¤digung, so ist nach Art. 31 Abs. 4 MVV und Art. 126 Abs. 4 UVV der Versicherer, unter dessen Versicherungsschutz sich der neue Unfall ereignete, nur fÃ¼r die Folgen dieses Unfalles leistungspflichtig.</w:t>
      </w:r>
    </w:p>
    <w:p>
      <w:r>
        <w:t>3.Â Â Â Â Â Â Â Â  Gegenstand des angefochtenen Einspracheentscheids und der ihm zugrunde liegenden VerfÃ¼gung vom 12. MÃ¤rz 2008 (Urk. 10/103) ist die Verneinung der Leistungspflicht durch die Beschwerdegegnerin fÃ¼r die Zeit ab 1. September 1991. Umstritten ist allerdings nur die Leistungspflicht ab Januar 2006. Dies ergibt sich daraus, dass die Beschwerdegegnerin in der VerfÃ¼gung vom 12. MÃ¤rz 2008 erklÃ¤rte, die Ã¼ber Ende August 1991 bereits erbrachten Leistungen definitiv zu Ã¼bernehmen und nicht zurÃ¼ckzufordern (vgl. Urk. 10/103 S. 2), des Weiteren daraus, dass die BeschwerdefÃ¼hrerin ihrerseits die Leistungspflicht fÃ¼r die Behandlungen ab September 1998 (nach der Einstellung der Leistungen durch die SUVA im Anschluss an das Ereignis vom April 1998; vgl. Sachverhalt Ziffer 1.5) anerkannt hatte (Mitteilung vom 26. April 1999, Urk. 4/89) und nach der Ãnderung ihrer Auffassung anlÃ¤sslich der neuen ÃberprÃ¼fung im Jahr 2003 (vgl. Sachverhalt Ziffer 1.6) ebenfalls auf eine RÃ¼ckforderung verzichtet hatte (Schreiben vom 2. Dezember 2003, Urk. 4/187), und dass die BeschwerdefÃ¼hrerin schliesslich ihr Rechtsbegehren im vorliegenden Verfahren (Urk. 1 S. 2) - wie bereits in der Einspracheschrift vom 3. April 2008 (Urk. 10/112 S. 3) - explizit auf die Leistungen ab Januar 2006 begrenzt. Nur diese Leistungen sind daher Gegenstand der gerichtlichen Beurteilung.</w:t>
      </w:r>
    </w:p>
    <w:p>
      <w:r>
        <w:rPr>
          <w:b/>
        </w:rPr>
        <w:t>E. 4</w:t>
      </w:r>
    </w:p>
    <w:p>
      <w:r>
        <w:t>4.1Â Â Â Â  FÃ¼r die Zunahme der Kniebeschwerden, die der Versicherte im Januar 2006 sowohl der Beschwerdegegnerin (Urk. 10/45 und Urk. 10/46) als auch der BeschwerdefÃ¼hrerin (Urk. 4/200) meldete, war kein neues Unfallereignis im Sinne von Art. 4 ATSG verantwortlich, und der Versicherte hatte sich zur Zeit dieser Beschwerdezunahme auch nicht im Sinne von Art. 5 Abs. 1 MVG im MilitÃ¤rdienst befunden.</w:t>
      </w:r>
    </w:p>
    <w:p>
      <w:r>
        <w:t>4.2Â Â Â Â Â Â Â Â  Hingegen besteht medizinisch Einigkeit darÃ¼ber, dass die ab Januar 2006 fortbestandenen oder wieder aufgetretenen Beschwerden am linken Knie mindestens teilweise auf die UnfÃ¤lle vom 13. Februar 1985 und vom 23. April 1986 zurÃ¼ckzufÃ¼hren sind, die sich im Rahmen von J + S-Veranstaltungen ereigneten und damit der Leistungspflicht der MilitÃ¤rversicherung unterstanden. PD Dr. BB.___ legte in seinem Gutachten vom 3. August 2008, dem ein eingehendes Studium der gesamten langjÃ¤hrigen Krankengeschichte zugrunde lag (vgl. Urk. 10/M37 S. 2-18), an sich einleuchtend dar, der Unfall vom 13. Februar 1985 habe zu einer LÃ¤sion des hinteren Kreuzbandes gefÃ¼hrt und von objektiver Seite her habe trotz erreichter Beschwerdefreiheit eine vermehrte hintere Schublade bestanden. Beim Ã¤hnlichen Unfall vom 23. April 1986 habe das partialruptierte hintere Kreuzband mÃ¶glicherweise eine vollstÃ¤ndige LÃ¤sion erlitten, womit die Zukunft des linken Kniegelenks besiegelt gewesen sei. Das lÃ¤dierte Kniegelenk sei dann den kÃ¶rperlichen Belastungen wÃ¤hrend der Rekrutenschule nicht gewachsen gewesen, und dementsprechend sei am 7. September 1988 die Rekonstruktion des hinteren Kreuzbandes erfolgt (Urk. 10/M37 S. 22). Die gegenwÃ¤rtigen Befunde kÃ¶nnten mit Sicherheit auf die beiden UnfÃ¤lle der Jahre 1985 und 1986 zurÃ¼ckgefÃ¼hrt werden (Urk. 10/M37 S. 22); dabei hÃ¤tten alle UnfÃ¤lle nach dem 13. Februar 1985 die Situation des linken Knies verschlimmert, Ausgangspunkt des heutigen Schadens sei aber zweifelsohne die Verletzung des hinteren Kreuzbandes am 13. Februar 1985 gewesen (Urk. 10/M37 S. 23). Eigentliche WidersprÃ¼che zu dieser Beurteilung finden sich in den Vorakten nicht. Insbesondere stellte Dr. AA.___ als Mitglied des ChefÃ¤rztlichen Dienstes des Bundesamtes fÃ¼r MilitÃ¤rversicherung in ihrer Stellungnahme vom 4. September 2003 nur in Frage, dass die militÃ¤rversicherten Ereignisse der Jahre 1985 und 1986 sowie die Beschwerdezunahme wÃ¤hrend des MilitÃ¤rdienstes im Jahr 1988 mit der anschliessenden Operation die alleinige Ursache fÃ¼r den gesamten Schaden am linken Kniegelenk seien (Urk. 4/183 S. 3), die Rolle dieser Geschehnisse als Teilursachen fÃ¼r die fortbestehenden BeeintrÃ¤chtigungen zweifelte sie hingegen nicht an.</w:t>
      </w:r>
    </w:p>
    <w:p>
      <w:r>
        <w:t>Â Â Â Â Â Â Â Â  Auch die BeschwerdefÃ¼hrerin selber anerkennt die bei ihr versicherten Ereignisse als Teilursachen des Beschwerdebildes, wie es ab Januar 2006 fortbestand und sich noch weiter entwickelte, sie stellt sich jedoch auf den Standpunkt, an diesem Beschwerdebild sei auch das bei der Beschwerdegegnerin versicherte Ereignis vom 4. November 1990 massgeblich beteiligt, weshalb die Beschwerdegegnerin sich an den Leistungen fÃ¼r die Folgen des Beschwerdebildes zu beteiligen habe (Urk. 10/112 S. 3, Urk. 1 S. 4, Urk. 18 S. 5).</w:t>
      </w:r>
    </w:p>
    <w:p>
      <w:r>
        <w:t>4.3Â Â Â Â  Die Beschwerdegegnerin vertritt demgegenÃ¼ber die Auffassung, das bei ihr versicherte Ereignis vom 4. November 1990 habe den Zustand des linken Knies lediglich vorÃ¼bergehend verschlimmert und Ende August 1991 sei der Zustand erreicht gewesen, wie er sich auch ohne dieses Ereignis entwickelt hÃ¤tte. Dabei beruft sie sich namentlich auf die Beurteilungen im Gutachten von PD Dr. BB.___ vom 3. August 2008 und auf die Stellungnahme ihres beratenden Arztes Dr. DD.___ (Urk. 10/103 S. 2, Urk. 2 S. 7, Urk. 9 S. 4 f., Urk. 23 S. 5).</w:t>
      </w:r>
    </w:p>
    <w:p>
      <w:r>
        <w:t>Â Â Â Â Â Â Â Â  TatsÃ¤chlich hielt Dr. DD.___ in seiner Aktenbeurteilung fest, der sogenannte status quo sine sei Ende August 1991 erreicht gewesen (Urk. 10/M38 S. 3). Allerdings lÃ¤sst sich diese Erkenntnis nicht aus dem Gutachten von PD Dr. BB.___ ableiten, auf das sich Dr. DD.___ berief (vgl. Urk. 10/M38 S. 2 f.). Denn PD Dr. BB.___ gab zwar etwas missverstÃ¤ndlich an, dass die UnfÃ¤lle der Jahre 1985 und 1986 zu 100 % ursÃ¤chlich fÃ¼r die heutigen Befunde seien (Urk. 10/M37 S. 22). Er fÃ¼hrte dann jedoch weiter aus, der Unfall vom 4. November 1990 habe zur weiteren SchÃ¤digung des linken Kniegelenks beigetragen, aber "als alleiniger Unfall" sei "der Kausalzusammenhang nur als mÃ¶glich anzusehen", da die beiden VorunfÃ¤lle fÃ¼r den PrimÃ¤rschaden verantwortlich gewesen seien. Daraus ist zu schliessen, dass PD Dr. BB.___ den Unfall vom 4. November 1990 nach wie vor zwar nicht als ausschliessliche, aber doch als Teilursache der KnieschÃ¤digung betrachtete. Auf die Frage, ob eine weitere Heilbehandlung noch angezeigt sei und fÃ¼r welche Zeitdauer diese als Folge der verschiedenen UnfÃ¤lle zu qualifizieren sei, antwortete PD Dr. BB.___ dementsprechend, dass bei der bestehenden ausgeprÃ¤gten posttraumatischen Gonarthrose die AbnÃ¼tzung weiter voranschreiten werde und eine (in der Folge tatsÃ¤chlich durchgefÃ¼hrte) Knietotalendoprothese ins Auge gefasst werden mÃ¼sse. Dabei seien die kommenden operativen Behandlungen letztlich auf die UnfÃ¤lle vom 13. Februar 1985 und vom 23. April 1986 zurÃ¼ckzufÃ¼hren und zu einem wesentlich geringeren Teil habe auch der Unfall vom 4. November 1990 dazu beigetragen (Urk. 10/M37 S. 25). PD Dr. BB.___ bejahte damit eine TeilursÃ¤chlichkeit des Unfalles vom 4. November 1990 fÃ¼r die fortbestehende und zu RÃ¼ckfÃ¤llen/SpÃ¤tfolgen fÃ¼hrende Knieproblematik, wenn er auch den beiden vorangegangenen UnfÃ¤llen im Ursachenspektrum den grÃ¶sseren Anteil zumass. Auch die Hinweise der Beschwerdegegnerin auf die frÃ¼heren Berichte und Beurteilungen sprechen nicht gegen die Einstufung des Unfalles vom 4. November 1990 als Teilursache der aktuellen Beschwerden. So kann aus dem Umstand, dass Dr. F.___ den militÃ¤rversicherten Ereignissen in seiner Notiz vom 12. MÃ¤rz 1991 richtunggebend verschlimmernden Charakter zuschrieb (Urk. 4/82), entgegen der Beschwerdegegnerin (Urk. 2 S. 8, Urk. 9 S. 5, Urk. 23 S. 3 und S. 5), nicht gefolgert werden, der Unfall vom 4. November 1990 habe das Zustandsbild nur vorÃ¼bergehend verschlimmert, da im Sinne der Ãberlegungen zur TeilkausalitÃ¤t durchaus mehrere VorfÃ¤lle eine dauernde Verschlimmerung auslÃ¶sen kÃ¶nnen. Deshalb steht umgekehrt denn auch die (Teil-)KausalitÃ¤t der militÃ¤rversicherten Ereignisse nicht im Widerspruch dazu, dass Dr. L.___ in seinem Gutachten vom 22. September 1993 davon ausging, dass das Ereignis vom 4. November 1990 in der Zukunft (ebenfalls) weitere behandlungsbedÃ¼rftige Folgen haben werde (Urk. 10/M20 S. 9). Und soweit sich die Beschwerdegegnerin auf die Aktenbeurteilung von Dr. S.___ vom 20./21. April 1999 (Urk. 4/88) beruft (Urk. 2 S. 8, Urk. 9 S. 5, Urk. 23 S. 3 und S. 5), so fehlt in seiner sonst umfassenden Aufstellung der Unfall vom 4. November 1990. Dr. S.___ hielt vielmehr fest, die UmstÃ¤nde, welche im Verlauf des Jahres 1991 zur zweimaligen Rekonstruktion des hinteren Kreuzbandes gefÃ¼hrt hÃ¤tten, seien nicht dokumentiert, und er ging des Weiteren davon aus, die genannten Eingriffe seien von der SUVA getragen worden (Urk. 4/88 S. 3). Es ist deshalb anzunehmen, dass Dr. S.___ keine Kenntnis von den Akten der Beschwerdegegnerin aus jenem Zeitraum hatte.</w:t>
      </w:r>
    </w:p>
    <w:p>
      <w:r>
        <w:t>Â Â Â Â Â Â Â Â  Zusammengefasst war im Beurteilungszeitraum bis zum Erlass des angefochtenen Einspracheentscheids vom 19. Dezember 2008 fÃ¼r das Zustandsbild des linken Knies, wie es sich ab Januar 2006 prÃ¤sentierte, neben den militÃ¤rversicherten Ereignissen der Jahre 1985 und 1986 das Axa-versicherte Ereignis vom 4. November 1990 mitverantwortlich.</w:t>
      </w:r>
    </w:p>
    <w:p>
      <w:r>
        <w:t>4.4Â Â Â Â  Was demgegenÃ¼ber die Rolle der weiteren UnfÃ¤lle betrifft, die PD Dr. BB.___ zu beurteilen hatte, nÃ¤mlich des SUVA-versicherten Unfalles vom 12. April 1998 anlÃ¤sslich des Spielens mit einem Hund (Sachverhalt Ziffer 1.5) und des ebenfalls SUVA-versicherten Skiunfalles vom 14. Januar 2005 (Sachverhalt Ziffer 1.7), so hielt der Gutachter wohl fest, alle UnfÃ¤lle nach dem 13. Februar 1985 hÃ¤tten die Situation des linken Kniegelenks zu einem gewissen Teil verschlimmert (Urk. 10/M37 S. 23). Er fÃ¼hrte aber auch aus, der Unfall vom April 1998 habe das Gesamtbild nur unwesentlich verÃ¤ndert (Urk. 10/M37 S. 22), und bestÃ¤tigte bei der Frage nach weiteren angezeigten Heilbehandlungen und nach deren UnfallkausalitÃ¤t, dass die UnfÃ¤lle von 1998 und 2005 den Verlauf unwesentlich beeinflusst hÃ¤tten (Urk. 10/37 S. 25). Diese beiden UnfÃ¤lle hatten somit ab Januar 2006 im gesamten KausalitÃ¤tsspektrum die versicherungsrechtliche Relevanz verloren.</w:t>
      </w:r>
    </w:p>
    <w:p>
      <w:r>
        <w:t>Â Â Â Â Â Â Â Â  Die Beschwerdegegnerin wirft sodann die Frage nach der Rolle des Ereignisses vom 8. Juni 1991 auf, zu dem Dr. BB.___ nicht befragt worden war (vgl. Urk. 9 S. 3, Urk. 23 S. 3 f.). DiesbezÃ¼glich trifft zwar zu, dass der BeschwerdefÃ¼hrer damals durch seine Arbeitgeberin Y.___ bei der Waadt unfallversichert war. Der Unfall hatte sich jedoch wÃ¤hrend eines Fussballspiels ereignet, und im Bericht der Waadt vom 23. Dezember 1991 wurde festgehalten, der BeschwerdefÃ¼hrer sei zur Zeit dieses Unfalles nicht nur bei der Waadt, sondern auch bei der Beschwerdegegnerin versichert gewesen (Urk. 4/168/15 S. 2). Koordinationsrechtlich war es daher die Beschwerdegegnerin, die auch fÃ¼r die Folgen des Ereignisses vom 8. Juni 1991 aufzukommen hatte (vgl. Art. 99 Abs. 1 UVV, wonach im Falle einer BeschÃ¤ftigung bei mehreren Arbeitgebern der Versicherer jenes Arbeitgebers leistungspflichtig ist, in dessen Dienst der Versicherte verunfallt ist).</w:t>
      </w:r>
    </w:p>
    <w:p>
      <w:r>
        <w:rPr>
          <w:b/>
        </w:rPr>
        <w:t>E. 4.5</w:t>
      </w:r>
    </w:p>
    <w:p>
      <w:r>
        <w:t>4.5.1Â Â  Damit sind in Anwendung der militÃ¤rversicherungsrechtlichen und der unfallversicherungsrechtlichen Grundregeln (vgl. Erw. 2.4) sowohl die BeschwerdefÃ¼hrerin als auch die Beschwerdegegnerin in der Zeit ab Januar 2006 leistungspflichtig. Weiter zu prÃ¼fen ist damit, ob sich aus den vorstehend zitierten Koordinationsvorschriften eine LeistungsprioritÃ¤t der MilitÃ¤r- oder der Unfallversicherung ergibt oder ob und wie die beiden Versicherungen nebeneinander leistungspflichtig sind. Dabei stehen in der ersten Zeit Heilbehandlungsleistungen und Taggelder zur Diskussion, da im Laufe des gesamten Jahres 2006 mehrere Operationen stattfanden, insbesondere die Totalprothesenoperation vom November 2006 (vgl. Sachverhalt Ziffer 1.8). Deshalb ist zunÃ¤chst die Koordination dieser Leistungen zu behandeln.</w:t>
      </w:r>
    </w:p>
    <w:p>
      <w:r>
        <w:t>4.5.2Â Â  Die allgemeine, sowohl fÃ¼r das Unfallversicherungs- als auch fÃ¼r das MilitÃ¤rversicherungsrecht gÃ¼ltige Norm in Art. 64 Abs. 1 ATSG sieht vor, dass die Heilbehandlung grundsÃ¤tzlich nur von einer einzigen Versicherung zu Ã¼bernehmen ist. Dabei steht nach der Reihenfolge in Art. 64 Abs. 2 ATSG die MilitÃ¤rversicherung an erster und die Unfallversicherung an zweiter Stelle. Allerdings wird in dieser Bestimmung verlangt, dass die Voraussetzungen des jeweiligen Einzelgesetzes erfÃ¼llt sind.</w:t>
      </w:r>
    </w:p>
    <w:p>
      <w:r>
        <w:t>Â Â Â Â Â Â Â Â  GemÃ¤ss der einzelgesetzlichen Regelung in Art. 71 Abs. 1 und Abs. 2 MVG hÃ¤ngt die ZustÃ¤ndigkeit der MilitÃ¤rversicherung fÃ¼r die Heilbehandlung und die Taggeldleistungen davon ab, dass diese "unmittelbar leistungspflichtig" ist (vgl. Kieser, a.a.O., Art. 64 ATSG Rz 11). "Unmittelbar leistungspflichtig" ist nach der Definition in Art. 31 Abs. 1 MVV und in Art. 126 Abs. 1 UVV derjenige Versicherer, der fÃ¼r die "aktuelle Verschlimmerung" der GesundheitsschÃ¤digung Leistungen zu erbringen hat. Der Begriff der aktuellen Verschlimmerung ist im Gesetz nicht definiert. Wenn Art. 31 Abs. 2 Satz 2 MVV und in Art. 126 Abs. 2 Satz 2 UVV jedoch festgehalten wird, dass "nachher" die Leistungen wieder von jenem Versicherer erbracht wÃ¼rden, der fÃ¼r den frÃ¼heren Unfall leistungspflichtig war, so muss mit der aktuellen Verschlimmerung dasjenige Ereignis gemeint sein, dass zu einem frÃ¼heren schÃ¤digenden Ereignis neu hinzugekommen ist. Der Wortlaut dieser Bestimmungen mit dem Hinweis auf einen "frÃ¼heren Unfall" zielt auf die Konstellation ab, wo eine SchÃ¤digung aus einem frÃ¼heren Unfall wÃ¤hrend der Dauer des MilitÃ¤rdienstes verschlimmert wird. Aufgrund dessen, dass die Koordinationsvorschriften in Art. 31 MVV und in Art. 126 UVV identisch sind, wird damit aber Ã¼ber den Wortlaut hinaus auch der umgekehrte Fall geregelt, wo eine militÃ¤rversicherte SchÃ¤digung spÃ¤ter durch einen Unfall verschlimmert wird (vgl. Schlauri, BeitrÃ¤ge zum Koordinationsrecht der Sozialversicherungen, St. Gallen 1995, S. 93).</w:t>
      </w:r>
    </w:p>
    <w:p>
      <w:r>
        <w:t>Â Â Â Â Â Â Â Â  Wenn das neue Ereignis kausal oder teilkausal fÃ¼r die gemeinsam verursachte SchÃ¤digung ist (vgl. Maeschi, a.a.O., Art. 71 MVG Rz 4), so hat gestÃ¼tzt auf Art. 76 Satz 2 MVG und Art. 31 Abs. 2 Satz 1 MVV sowie auf Art. 103 Abs. 1 Satz 2 UVG und Art. 126 Abs. 2 Satz 1 UVV zunÃ¤chst ausschliesslich derjenige Versicherer, unter dessen Herrschaft dieses neuen Ereignis stattgefunden hat, fÃ¼r die Heilbehandlung und die Taggelder aufzukommen und zwar gemÃ¤ss dem Wortlaut von Art. 31 Abs. 2 Satz 1 MVV und Art. 126 Abs. 2 Satz 1 UVV auch insoweit, als die SchÃ¤digung als RÃ¼ckfall oder SpÃ¤tfolge des frÃ¼heren schÃ¤digenden Ereignisses einzustufen ist. AuslegungsbedÃ¼rftig ist, wann der Zeitpunkt des "Nachher" im Sinne von Art. 31 Abs. 2 Satz 2 MVV und Art. 126 Abs. 2 Satz 2 UVV erreicht ist, ab dem wieder derjenige Versicherer leistungspflichtig ist, bei dem die geschÃ¤digte Person zur Zeit des frÃ¼heren Ereignisses versichert war. In Betracht fÃ¤llt zum einen der Zeitpunkt, zu dem der status quo sine oder der status quo ante erreicht ist und das neue Ereignis mithin seine kausale Bedeutung fÃ¼r die noch fortbestehende SchÃ¤digung verloren hat, zum anderen aber auch der Zeitpunkt, zu dem die durch das aktuelle Ereignis notwendig gewordene Heilbehandlung abgeschlossen ist. Da es sich von selbst versteht, dass nach dem Erreichen des status quo sine oder des status quo ante die Leistungspflicht des fÃ¼r das betreffende Ereignis zustÃ¤ndig gewesenen Versicherers wegfÃ¤llt, erscheint die zweite Auslegung als die richtige. Diese Auslegung besagt jedoch explizit nur, dass fÃ¼r spÃ¤tere, wegen RÃ¼ckfÃ¤llen oder SpÃ¤tfolgen des frÃ¼heren versicherten Ereignisses notwendig werdende Behandlungen wieder der frÃ¼here VersicherungstrÃ¤ger leistungspflichtig ist. Hingegen ist damit, wie in der Lehre bemerkt wird, der Fall nicht geregelt, dass spÃ¤tere RÃ¼ckfÃ¤lle oder SpÃ¤tfolgen sowohl auf das militÃ¤rversicherte als auch auf das unfallversicherte Ereignis zurÃ¼ckzufÃ¼hren sind; diesbezÃ¼glich ortet die Lehre eine LÃ¼cke im Koordinationsrecht (vgl. Maeschi, a.a.O., Art. 76 MVG Rz 20 mit Hinweis auf Schlauri, a.a.O., S. 94 f.). Insbesondere hÃ¤lt sie die Vorschriften in Art. 31 Abs. 4 MVV und Art. 126 Abs. 4 UVV hier nicht fÃ¼r anwendbar, sondern behÃ¤lt diese Bestimmungen den FÃ¤llen vor, wo ein weder bei der MilitÃ¤rversicherung noch bei der obligatorischen Unfallversicherung versicherter Vorzustand besteht (vgl. Maeschi, a.a.O., Art. 76 MVG Rz 24).</w:t>
      </w:r>
    </w:p>
    <w:p>
      <w:r>
        <w:t>4.5.3Â Â  Bei der Subsumption des vorliegend zur Diskussion stehenden Sachverhalts stellt der Unfall vom 4. November 1990 das Ereignis dar, das im Sinne von Art. 31 Abs. 1 MVV und Art. 126 Abs. 1 UVV fÃ¼r eine aktuelle Verschlimmerung verantwortlich war und damit die unmittelbare Leistungspflicht der Beschwerdegegnerin begrÃ¼ndete, was in Bezug auf die Heilbehandlung und die Taggelder gestÃ¼tzt auf Art. 76 Satz 2 MVG und auf Art. 103 Abs. 1 Satz 2 UVG auch die ausschliessliche Leistungspflicht der Beschwerdegegnerin bedeutete. Der status quo sine oder der status quo ante wurde nach den vorstehenden ErwÃ¤gungen in Bezug auf den Unfall vom 4. November 1990 nicht mehr erreicht, hingegen waren die Behandlungen, die dieses Ereignis unmittelbar nach sich zog, spÃ¤testens mit der Zusprechung einer IntegritÃ¤tsentschÃ¤digung und der Verneinung eines Rentenanspruchs mit der VerfÃ¼gung der Beschwerdegegnerin vom 11. Mai 1994 (Urk. 10/26/3) abgeschlossen. Die nachfolgenden Behandlungen sind auf Verschlimmerungen, RÃ¼ckfÃ¤lle und SpÃ¤tfolgen zurÃ¼ckzufÃ¼hren, die durch die militÃ¤rversicherten UnfÃ¤lle der Jahre 1985 und 1986, die militÃ¤rversicherte Beschwerdezunahme des Jahres 1988 und das unfallversicherte Ereignis vom 4. November 1990 gemeinsam verursacht worden sind. FÃ¼r die Bestimmung des leistungspflichtigen VersicherungstrÃ¤gers gilt es damit, die dargelegte koordinationsrechtliche LÃ¼cke zu fÃ¼llen.</w:t>
      </w:r>
    </w:p>
    <w:p>
      <w:r>
        <w:t>Â Â Â Â Â Â Â Â  Die Lehre spricht sich, ausgehend von der Vorleistungspflicht des Unfallversicherers, wie sie bis Ende 2002 in Art. 76 Abs. 2 MVG statuiert gewesen war und ab Anfang 2003 in Art. 70 Abs. 2 lit. c ATSG geregelt ist, fÃ¼r die ausschliessliche Leistungspflicht des Unfallversicherers aus (vgl. Maeschi, a.a.O., Art. 76 MVG Rz 20 mit Hinweis auf Schlauri, a.a.O., S. 94 f.). Problematisch daran ist, dass es sich bei der Vorleistungspflicht nur um eine provisorische Leistungspflicht handelt und spÃ¤ter ein Ausgleich zulasten des definitiv zustÃ¤ndigen Versicherers erfolgt (vgl. Art. 71 ATSG). Ein weiteres Instrument fÃ¼r eine sinnvolle LÃ¼ckenfÃ¼llung ergibt sich aber daraus, dass das EidgenÃ¶ssische Versicherungsgericht schon einen Fall zu beurteilen hatte, wo zwei versicherte UnfÃ¤lle gemeinsam fÃ¼r einen RÃ¼ckfall verantwortlich waren beziehungsweise wo sich nicht mehr zuverlÃ¤ssig eruieren liess, auf welchen der beiden versicherten UnfÃ¤lle der RÃ¼ckfall zurÃ¼ckzufÃ¼hren war. Es stellte diesbezÃ¼glich ebenfalls eine RegelungslÃ¼cke fest und fÃ¼llte sie in der Weise, dass es in Anlehnung an die Kollisionsnormen in Art. 99 Abs. 2 UVV betreffend die Leistungspflicht bei Versicherten mit mehreren Arbeitgebern und in Art. 100 Abs. 2 UVV betreffend die Leistungspflicht bei mehreren, bei verschiedenen Versicherern versicherten UnfÃ¤llen denjenigen Unfallversicherer als primÃ¤r leistungspflichtig erachtete, der dem RÃ¼ckfall in zeitlicher Hinsicht am nÃ¤chsten steht, wobei es die analoge Anwendung von Art. 100 Abs. 2 UVV in Bezug auf den Norminhalt als nÃ¤herliegend bezeichnete (Urteil des EidgenÃ¶ssischen Versicherungsgerichts in Sachen G. vom 17. Juli 2002, U 417/01, Erw. 3b). Die Ãberlegungen des EidgenÃ¶ssischen Versicherungsgerichts im damaligen Urteil, wonach sowohl die Regelung in Art. 99 Abs. 2 UVV als auch derjenigen in Art. 100 Abs. 2 UVV auf dem Grundsatz basiere, dass der zuletzt zustÃ¤ndige Unfallversicherer die vollen Leistungen zu erbringen habe, lassen sich zwar nicht in jeder Hinsicht auf das VerhÃ¤ltnis zwischen Unfallversicherung und MilitÃ¤rversicherung Ã¼bertragen. Denn die Regelung in Art. 31 Abs. 2 MVV und in Art. 126 Abs. 2 UVV geht viel eher davon aus, dass der zuletzt zustÃ¤ndige Versicherer nur vorÃ¼bergehend, wÃ¤hrend der aktuellen Verschlimmerung der GesundheitsschÃ¤digung, leistungspflichtig ist, und verweist fÃ¼r die Zeit danach wieder auf den frÃ¼her zustÃ¤ndig gewesenen Versicherer. Es ist jedoch zu beachten, dass beim Erlass dieser Regelung, wie vorstehend dargelegt (Erw. 4.5.2), in erster Linie an den Sachverhalt gedacht worden ist, wo das erste Ereignis ein Unfall war, dessen Folgen spÃ¤ter wÃ¤hrend eines Einsatzes im MilitÃ¤rdienst verschlimmert worden sind. Dies lÃ¤sst es als angezeigt erscheinen, die festgestellte LÃ¼cke so zu fÃ¼llen, dass bei gemeinsam verursachten SpÃ¤tfolgen und RÃ¼ckfÃ¤llen, wo das zeitliche Element der MilitÃ¤rversicherungshaftung nicht mehr gegeben ist, der Haftung der rein kausal konzipierten Unfallversicherung der Vorrang zu geben ist und dass die Unfallversicherung somit fÃ¼r die Heilbehandlung und die Taggelder gestÃ¼tzt auf das Prinzip der ausschliesslichen ZustÃ¤ndigkeit (Art. 64 Abs. 1 ATSG, Art. 76 Satz 2 MVG, Art. 103 Abs. 1 Satz 2 UVG) allein leistungspflichtig ist.</w:t>
      </w:r>
    </w:p>
    <w:p>
      <w:r>
        <w:t>4.5.4Â Â Â Â Â Â Â Â  Aufgrund dieser Ãberlegungen ist es die Beschwerdegegnerin, die grundsÃ¤tzlich fÃ¼r die Heilbehandlungen und die Taggelder allein aufzukommen hat. Die BeschwerdefÃ¼hrerin beruft sich allerdings selber auf eine Praxis, wonach bei GesundheitsschÃ¤digungen, die SpÃ¤tfolgen sowohl von militÃ¤rversicherten als auch von unfallversicherten SchÃ¤den darstellen und nicht auf ein neues Unfallereignis zurÃ¼ckzufÃ¼hren sind, die Kosten fÃ¼r die Kurzzeitleistungen hÃ¤lftig auf die beiden Versicherer aufgeteilt werden (Urk. 1 S. 4). Die Beschwerdegegnerin stellt das Bestehen einer solchen Praxis nicht in Abrede, sondern hÃ¤lt nur fest, dass eine allfÃ¤llige derartige Praxis mangels eines Kausalzusammenhangs zwischen dem Ereignis vom 4. November 1990 und den nach August 1991 notwendig gewordenen Behandlungen nicht zum Zuge komme (vgl. Urk. 2 S. 9, Urk. 9 S. 5). TatsÃ¤chlich wurde eine derartige Praxis offenbar vor dem Inkrafttreten des UVG eingefÃ¼hrt (vgl. Schlauri, a.a.O., S. 92). Wenn es sich dabei immer noch um ein feststehendes Vorgehen handeln sollte, das die SUVA, MilitÃ¤rversicherung, und sÃ¤mtliche UVG-Versicherer kontinuierlich pflegten, so hÃ¤tte die BeschwerdefÃ¼hrerin - in Anlehnung an die Rechtsprechung zur Gleichbehandlung im Unrecht (vgl. BGE 126 V 392 Erw. 6a mit Hinweisen) - dafÃ¼r auch im vorliegenden Fall Hand zu bieten. Die Beschwerdegegnerin wird sich hierÃ¼ber direkt mit der BeschwerdefÃ¼hrerin zu einigen haben.</w:t>
      </w:r>
    </w:p>
    <w:p>
      <w:r>
        <w:t>4.5.5Â Â  Ferner werden die Parteien gemeinsam zu prÃ¼fen haben, ob und ab welchem Zeitpunkt die Heilbehandlung (wieder) als abgeschlossen betrachtet werden kann und ob ein Rentenanspruch (Art. 40 ff. MVG, Art. 18 ff. UVG) oder allenfalls ein Anspruch auf eine ErhÃ¶hung der bereits zugesprochenen IntegritÃ¤tsentschÃ¤digung besteht (Art. 48 ff. MVG, Art. 24 f. UVG und Art. 36 UVV). Diese Leistungen wÃ¤ren nach Art. 76 Satz 1 MVG und Art. 103 Abs. 1 Satz 1 UVG nach dem Anteil am Gesamtschaden festzusetzen.</w:t>
      </w:r>
    </w:p>
    <w:p>
      <w:r>
        <w:t>4.6Â Â Â Â  Damit ist die Beschwerde in dem Sinne gutzuheissen, dass der angefochtene Einspracheentscheid vom 19. Dezember 2008 aufzuheben und die Sache an die Beschwerdegegnerin zum Vorgehen im Sinne der ErwÃ¤gungen zurÃ¼ckzuweisen ist.</w:t>
      </w:r>
    </w:p>
    <w:p>
      <w:r>
        <w:t>Das Gericht erkennt:</w:t>
      </w:r>
    </w:p>
    <w:p>
      <w:r>
        <w:t>1.Â Â Â Â Â Â Â Â  Die Beschwerde wird in dem Sinne gutgeheissen, dass der angefochtene Einspracheentscheid vom 19. Dezember 2008 aufgehoben und die Sache an die Beschwerdegegnerin zum Vorgehen im Sinne der ErwÃ¤gungen zurÃ¼ckgewiesen wird.</w:t>
      </w:r>
    </w:p>
    <w:p>
      <w:r>
        <w:t>2.Â Â Â Â Â Â Â Â  Das Verfahren ist kostenlos.</w:t>
      </w:r>
    </w:p>
    <w:p>
      <w:r>
        <w:t>3.Â Â Â Â Â Â Â Â Â Â  Zustellung gegen Empfangsschein an:</w:t>
      </w:r>
    </w:p>
    <w:p>
      <w:r>
        <w:t>- Suva, Abteilung MilitÃ¤rversicherung</w:t>
      </w:r>
    </w:p>
    <w:p>
      <w:r>
        <w:t>- AXA Versicherungen AG</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