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UV.2009.00004 vom 28. Mai 2010</w:t>
      </w:r>
    </w:p>
    <w:p>
      <w:r>
        <w:t>ZH Sozialversicherungsgericht, 2010-05-28, DE</w:t>
      </w:r>
    </w:p>
    <w:p>
      <w:r>
        <w:rPr>
          <w:b/>
        </w:rPr>
        <w:t xml:space="preserve">Quelle: </w:t>
      </w:r>
      <w:r>
        <w:t>https://mcp.opencaselaw.ch/entscheid/zh_sozialversicherungsgericht_UV.2009.00004</w:t>
      </w:r>
    </w:p>
    <w:p>
      <w:r>
        <w:t>FR: ZH_SOZIALVERSICHERUNGSGERICHT UV.2009.00004 du 28 mai 2010</w:t>
      </w:r>
    </w:p>
    <w:p>
      <w:r>
        <w:t>IT: ZH_SOZIALVERSICHERUNGSGERICHT UV.2009.00004 del 28 maggio 2010</w:t>
      </w:r>
    </w:p>
    <w:p>
      <w:pPr>
        <w:pStyle w:val="Heading2"/>
      </w:pPr>
      <w:r>
        <w:t>Erwägungen</w:t>
      </w:r>
    </w:p>
    <w:p>
      <w:r>
        <w:rPr>
          <w:b/>
        </w:rPr>
        <w:t>E. 2</w:t>
      </w:r>
    </w:p>
    <w:p>
      <w:r>
        <w:t>2.1Â Â Â Â Â Â Â Â  Dagegen liess X.___, vertreten durch RechtsanwÃ¤ltin Dr. Barbara Wyler, am 6. Januar 2009 Beschwerde erheben und beantragen, der angefochtene Entscheid sei aufzuheben und es sei die Angelegenheit zwecks zusÃ¤tzlicher medizinischer AbklÃ¤rungen an die Beschwerdegegnerin zurÃ¼ckzuweisen. Zudem sei ein interdisziplinÃ¤res Gutachten in Auftrag zu geben, um die endgÃ¼ltige HÃ¶he der Invalidenrente und IntegritÃ¤tsentschÃ¤digung festlegen zu kÃ¶nnen. Anschliessend sei neu zu verfÃ¼gen. Dem BeschwerdefÃ¼hrer seien die gesetzlichen Leistungen - also Heilungskosten und Taggelder - auch nach dem 1. April 2008 bis zur NeuverfÃ¼gung auszurichten. In prozessualer Hinsicht stellte der BeschwerdefÃ¼hrer Antrag auf GewÃ¤hrung der unentgeltlichen ProzessfÃ¼hrung sowie der unentgeltlichen RechtsverbeistÃ¤ndung durch RechtsanwÃ¤ltin Dr. Wyler (Urk. 1 S. 2).</w:t>
      </w:r>
    </w:p>
    <w:p>
      <w:r>
        <w:t>2.2Â Â Â Â  Am 9. MÃ¤rz 2009 (Urk. 10) liess der BeschwerdefÃ¼hrer das Formular zur AbklÃ¤rung der prozessualen BedÃ¼rftigkeit (Urk. 11) sowie entsprechende Unterlagen (Urk. 12/1-15) auflegen. Die Beschwerdegegnerin, vertreten durch RechtsanwÃ¤ltin Barbara Klett, ersuchte am 4. Mai 2009 um Abweisung der Beschwerde (Beschwerdeantwort, Urk. 14 unter Auflage ihrer Akten, Urk. 15/1-128). Mit VerfÃ¼gung vom 14. Mai 2009 wies das Gericht das Gesuch des BeschwerdefÃ¼hrers um GewÃ¤hrung der unentgeltlichen Rechtsvertretung ab (Urk. 16).</w:t>
      </w:r>
    </w:p>
    <w:p>
      <w:r>
        <w:t>2.3Â Â Â Â Â Â Â Â  Nachdem der BeschwerdefÃ¼hrer am 28. Oktober 2009 das zu HÃ¤nden der Sozialversicherungsanstalt des Kantons ZÃ¼rich, IV-Stelle, erstellte Gutachten des G.___ vom 4. Juni 2009 (Urk. 20/5) hatte auflegen und sein Gesuch um Bestellung von RechtsanwÃ¤ltin Dr. Wyler als unentgeltliche Rechtsvertreterin aufgrund verÃ¤nderter tatsÃ¤chlicher VerhÃ¤ltnisse hatte erneuern lassen (Urk. 19), bestellte das Gericht mit VerfÃ¼gung vom 3. November 2009 RechtsanwÃ¤ltin Dr. Wyler zur unentgeltlichen Rechtsvertreterin fÃ¼r das laufende Verfahren ab Gesuchsstellung vom 28. Oktober 2009 (Urk. 21).</w:t>
      </w:r>
    </w:p>
    <w:p>
      <w:r>
        <w:t>2.4Â Â Â Â  Am 30. November 2009 legte die Beschwerdegegnerin ihre Stellungnahme zum Gutachten des G.___ ins Recht (Urk. 23).</w:t>
      </w:r>
    </w:p>
    <w:p>
      <w:r>
        <w:t>3.Â Â Â Â Â Â  Auf die Vorbringen der Parteien sowie die eingereichten Unterlagen wird, soweit erforderlich, in den nachstehenden ErwÃ¤gungen eingegangen.</w:t>
      </w:r>
    </w:p>
    <w:p>
      <w:r>
        <w:t>Das Gericht zieht in ErwÃ¤gung:</w:t>
      </w:r>
    </w:p>
    <w:p>
      <w:r>
        <w:t>1.Â Â Â Â Â Â</w:t>
      </w:r>
    </w:p>
    <w:p>
      <w:r>
        <w:t>1.1Â Â Â Â  Die Beschwerdegegnerin hielt dafÃ¼r, am 31. MÃ¤rz 2008 seien sÃ¤mtliche relevanten Behandlungsmassnahmen ausgeschÃ¶pft und keine namhafte Verbesserung des Gesundheitszustandes des BeschwerdefÃ¼hrers mehr zu erwarten gewesen, weshalb der Fallabschluss zu Recht erfolgt sei (Urk. 2 S. 4). GestÃ¼tzt auf das durch die Rehaklinik A.___ erstellte Zumutbarkeitsprofil sei dem BeschwerdefÃ¼hrer eine wechselbelastende TÃ¤tigkeit vollumfÃ¤nglich zumutbar (Urk. 2 S. 10). Ein Abzug von dem mittels dokumentierter ArbeitsplÃ¤tze (DAP) ermittelten hypothetischen Invalideneinkommen sei nicht vorgesehen. Damit fÃ¼hre der Vergleich des Invalideneinkommens von Fr. 54'752.-- mit dem Valideneinkommen von Fr. 69'485.-- zu einem InvaliditÃ¤tsgrad von 21 % (Urk. 2 S. 12). Im Weiteren sei betreffend die IntegritÃ¤tsentschÃ¤digung auf die EinschÃ¤tzung von Kreisarzt Dr. B.___ abzustellen. In Bezug auf den RÃ¼cken, das Becken sowie das linke Bein sei ein erheblicher und dauernder Schaden nicht ausgewiesen, womit es bei der IntegritÃ¤tsentschÃ¤digung von 7,5 % sein Bewenden habe (Urk. 2 S. 14). Mit der Beschwerdeantwort liess die Beschwerdegegnerin ergÃ¤nzend vorbringen, der BeschwerdefÃ¼hrer sei mehrfach umfassend abgeklÃ¤rt worden, wobei auch seine Schmerzangaben berÃ¼cksichtigt worden seien (Urk. 14 S. 9). Was schliesslich das Gutachten des G.___ betreffe, so stÃ¼nden gemÃ¤ss AusfÃ¼hrungen der Experten unfallunabhÃ¤ngige degenerative und fehlstatische SchÃ¤den der LWS im Vordergrund, wÃ¤hrend wesentliche Folgen des Unfallereignisses vom 18. Mai 2006 rein orthopÃ¤disch aktuell nicht mehr auszumachen seien. Entgegen der Ansicht des BeschwerdefÃ¼hrers sei nicht der Berufsunfall das einschneidende Ereignis, sondern die degenerativen SchÃ¤den der LWS. Mithin habe die Beschwerdegegnerin auf ein korrektes Zumutbarkeitsprofil abgestellt (Urk. 23 S. 2-3).</w:t>
      </w:r>
    </w:p>
    <w:p>
      <w:r>
        <w:t>1.2Â Â Â Â Â Â Â Â  DemgegenÃ¼ber liess der BeschwerdefÃ¼hrer insbesondere vorbringen, die Beschwerdegegnerin habe einzig die Beschwerden am linken Ellbogen als unfallbedingt anerkannt, wÃ¤hrenddessen sÃ¤mtlichen Ã¼brigen kÃ¶rperlichen Beschwerden die UnfallkausalitÃ¤t abgesprochen worden sei (Urk. 1 S. 3). GestÃ¼tzt auf die EinschÃ¤tzung des Hausarztes Dr. med. H.___, Arzt fÃ¼r Allgemeine Medizin FMH, sei davon auszugehen, dass der BeschwerdefÃ¼hrer an typischen neuropathischen Schmerzen leide, welche eine ArbeitsfÃ¤higkeit von derzeit hÃ¶chstens 30 % erlaubten. Deren Behandlung sei zwar schwierig, nicht aber aussichtslos (Urk. 1 S. 4). Mithin bestehe ein klarer Widerspruch zwischen der Auffassung des Hausarztes des BeschwerdefÃ¼hrers und der Beschwerdegegnerin, betrachte diese den BeschwerdefÃ¼hrer doch als 100 % leistungsfÃ¤hig, soweit nicht die Problematik des Ellbogens betroffen sei. Weitere medizinische AbklÃ¤rungen seien damit unerlÃ¤sslich. Schliesslich sei von weiteren Behandlungen eine namhafte Besserung zu erwarten (Urk. 1 S. 6), und es seien noch nicht alle BehandlungsmÃ¶glichkeiten ausgeschÃ¶pft (Urk. 1 S. 7). Was die Festsetzung des InvaliditÃ¤tsgrades betreffe, so erschienen die vorgeschlagenen DAP nicht als geeignet, setzten diese doch alle Sitzen als lÃ¤nger dauernde Haltung voraus, was dem BeschwerdefÃ¼hrer gerade nicht mÃ¶glich sei. Zudem sei es ihm auch nicht wie gefordert mÃ¶glich, beide Arme und HÃ¤nde voll einzusetzen (Urk. 1 S. 9). Selbst wenn eine leichte, wechselbelastende TÃ¤tigkeit zumutbar wÃ¤re, so wÃ¼rden sich die verschiedenen Handicaps - neben der Reduktion der Arbeitszeit von 100 % auf geschÃ¤tzte 50 % - mindestens im Umfang von 25 % lohnmindernd auswirken, was insgesamt zu einem InvaliditÃ¤tsgrad von 70.4 % fÃ¼hre (Urk. 1 S. 10). Endlich sei auch die Errechnung der IntegritÃ¤tsentschÃ¤digung nicht korrekt erfolgt, sei dabei doch einzig das Ellbogenleiden berÃ¼cksichtigt worden. ErgÃ¤nzend liess der BeschwerdefÃ¼hrer zuletzt vorbringen, das Gutachten des G.___ zeige, dass zumindest eine unfallbedingte ArbeitsunfÃ¤higkeit von 30 % bestehe (Urk. 19 S. 1-2).</w:t>
      </w:r>
    </w:p>
    <w:p>
      <w:r>
        <w:t>2.Â Â Â Â Â Â</w:t>
      </w:r>
    </w:p>
    <w:p>
      <w:r>
        <w:t>2.1Â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2.2Â Â Â Â  Die Verwaltung als verfÃ¼gende Instanz und - im Beschwerdefall - das Gericht dÃ¼rfen eine Tatsache nur dann als bewiesen annehmen, wenn sie von ihrem Bestehen Ã¼berzeugt sind.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Das Gericht folgt vielmehr jener Sachverhaltsdarstellung, die es von allen mÃ¶glichen GeschehensablÃ¤ufen als die wahrscheinlichste wÃ¼rdigt (BGE 126Â  V 353 E. 5b S. 360 mit Hinweisen; vgl. BGE 130 III 321 Erw. 3.2 und 3.3 S. 324 f.).</w:t>
      </w:r>
    </w:p>
    <w:p>
      <w:r>
        <w:rPr>
          <w:b/>
        </w:rPr>
        <w:t>E. 3</w:t>
      </w:r>
    </w:p>
    <w:p>
      <w:r>
        <w:t>3.1Â Â Â Â  Beim Sturz aus sechs bis sieben Metern HÃ¶he erlitt der BeschwerdefÃ¼hrer eine (1) Beckenkompressionsfraktur links mit Azetabulumfraktur vorderer Pfeiler links und Massa lateralis-Fraktur links, nicht disloziert, eine (2) erstgradig offene Ellbogenfraktur links mit Olekranonfraktur links und RadiuskÃ¶pfchenfraktur links sowie eine (3) Nierenkontusion pars intermedia rechts mit MakrohÃ¤maturie (Bericht des Spitals Z.___ vom 30. Mai 2006, Urk. 15/4/1). Eine Amnesie bestand nicht, der GCS-Wert betrug 15. Noch am Unfalltag, dem 18. Mai 2006, erfolgte eine Plattenosteosynthese des Olekranons (Urk. 15/4/3); am 23. Mai 2006 wurde eine offene Reposition vorgenommen.</w:t>
      </w:r>
    </w:p>
    <w:p>
      <w:r>
        <w:t>3.2Â Â Â Â  Vom 30. Mai 2006 bis zum 12. Juli 2006 befand sich der BeschwerdefÃ¼hrer in stationÃ¤rer Behandlung in der Rehaklinik A.___ (Bericht vom 4. September 2006, Urk. 15/9). Deren Ãrzte nannten Ã¼ber die bereits bekannten Diagnosen hinaus eine Subluxation des AC-Gelenkes links, wahrscheinlich Tossy II, und erklÃ¤rten, die Beckenkompressionsfraktur sei konservativ behandelt worden. Zusammenfassend notierten sie, beim motivierten BeschwerdefÃ¼hrer habe ein gutes Therapieresultat erzielt werden kÃ¶nnen, wobei er noch Kreuzschmerzen im Sitzen und Gehen angegeben habe (Urk. 15/9/2). Dennoch sei in zwei bis drei Wochen stockfreies Gehen zu erwarten (Urk. 15/9/1).</w:t>
      </w:r>
    </w:p>
    <w:p>
      <w:r>
        <w:t>3.3Â Â Â Â  Der Befund am 6. Juli 2006 (Bericht des Spitals Z.___ vom 10. Juli 2006, Urk. 15/12/4) zeigte reizlose NarbenverhÃ¤ltnisse. Weder bestand ein HÃ¤matom, noch wurden eine Schwellung oder Schmerzen erhoben. Parasakral bestand eine leichte Druckdolenz. Die Bildgebung des linken Ellbogens zeigte regelrechte StellungsverhÃ¤ltnisse, und in der BeckenÃ¼bersicht war verglichen mit der Voruntersuchung vom 21. Mai 2006 eine fortgeschrittene Konsolidation ohne Dislokation bei Azetabulumfraktur zu erfassen. Die Ãrzte attestierten eine vollstÃ¤ndige ArbeitsunfÃ¤higkeit bis auf Weiteres.</w:t>
      </w:r>
    </w:p>
    <w:p>
      <w:r>
        <w:t>3.4Â Â Â Â  Am 16. August 2006 (Urk. 15/12/2) nannten die Ãrzte des Spitals Z.___, Klink fÃ¼r Unfallchirugie, denselben Befund wie in der Voruntersuchung, wobei keine Druckdolenzen mehr festgestellt werden konnten. Physiotherapie sei weiterhin angezeigt, und bis zum 16. September 2006 bestehe unverÃ¤ndert eine ArbeitsunfÃ¤higkeit von 100 %.</w:t>
      </w:r>
    </w:p>
    <w:p>
      <w:r>
        <w:t>3.5Â Â Â Â  Mit Bericht vom 17. November 2006 (Urk. 15/17) erhoben die Ãrzte des Spitals Z.___ eine Druckdolenz im Bereich des Olekranons, des oberen Sacrums mit Ausstrahlung in die LWS und gÃ¼rtelfÃ¶rmig in die Leiste sowie im Bereich der Patella des linken Knies. Die radiologische Nachkontrolle des Ellbogens zeigte keine Lockerungszeichen, die BeckenÃ¼bersicht ergab eine unverÃ¤nderte Stellung der leicht dislozierten Azetabulumfraktur des vorderen Pfeilers links sowie eine regelrechte Stellung der Massa lateralis des Os sacrums. Zur Verbesserung der aktiven Gelenksbeweglichkeit sowie zur Linderung der Kniebeschwerden und der Dolenz im Sacrumbereich sei die Physiotherapie weiterzufÃ¼hren. Ab dem 1. November 2006 sei der BeschwerdefÃ¼hrer zu 75 % arbeitsunfÃ¤hig.</w:t>
      </w:r>
    </w:p>
    <w:p>
      <w:r>
        <w:t>3.6Â Â Â Â  GemÃ¤ss Auskunft des Arbeitgebers vom 23. November 2006 (Urk. 15/16) wurde der BeschwerdefÃ¼hrer seit Anfang November 2006 mit leichten Arbeiten, die er selber auswÃ¤hlen konnte, beschÃ¤ftigt, wobei er sich oft wÃ¤hrend sechs Stunden im Betrieb aufhielt.</w:t>
      </w:r>
    </w:p>
    <w:p>
      <w:r>
        <w:t>3.7Â Â Â Â  Vom 1. MÃ¤rz bis zum 5. April 2007 (Bericht vom 27. April 2007, Urk. 15/44) hielt sich der BeschwerdefÃ¼hrer zwecks Beurteilung der Belastbarkeit und Zumutbarkeit erneut in der Rehaklinik A.___ auf. An aktuellen Problemen schilderte er Schmerzen im Bereich des Sacrums rechtsbetont sowie belastungsabhÃ¤ngig im Bereich des Olekranons links, unspezifische Knieschmerzen links, belastungsabhÃ¤ngige Schmerzen in der linken Schulter sowie Kopfschmerzen (Urk. 15/44/1). Die Ãrzte erklÃ¤rten, infolge Tendenz zu Selbstlimitierung hÃ¤tten die Verbesserungen bezÃ¼glich Funktion und Belastbarkeit nicht ganz erreicht werden kÃ¶nnen. Das Ausmass der demonstrierten physischen EinschrÃ¤nkungen lasse sich mit den objektivierbaren pathologischen Befunden aus somatischer Sicht nur zum Teil erklÃ¤ren. Der BeschwerdefÃ¼hrer habe immer noch Ã¼ber Schmerzen lumbal, im Beckenring belastungsabhÃ¤ngig sowie Ã¼ber Schmerzen und eine BewegungseinschrÃ¤nkung Ã¼ber dem linken Olekranon geklagt. Die radiologische Kontrolle des linken Knies habe keine posttraumatischen oder degenerativen VerÃ¤nderungen visualisiert (Urk. 15/44/2). Eine Psychopathologie von Krankheitswert sei nicht diagnostiziert worden (Urk. 15/44/3). GestÃ¼tzt auf medizinisch-theoretische Ãberlegungen sei die TÃ¤tigkeit als Dachdecker nicht mehr zumutbar. DemgegenÃ¼ber sei dem BeschwerdefÃ¼hrer eine leichte Arbeit ganztags mÃ¶glich, wobei ihm zusÃ¤tzliche Pausen von insgesamt zwei Stunden (wegen der im Tagesverlauf kumulierenden Schmerzen) einzurÃ¤umen seien (Urk. 15/44/2). Bei der leidensangepassten TÃ¤tigkeit mÃ¼sse es sich um eine wechselbelastende (kreuz- und hÃ¼ftbedingt) Arbeit ohne lÃ¤nger dauernde vorgeneigte (kreuzbedingt) TÃ¤tigkeiten sowie ohne wiederholten Krafteinsatz des linken Armes (schulter- und armbedingt) handeln (Urk. 15/44/2). Der BeschwerdefÃ¼hrer selber sehe sich aber nicht in der Lage, Ã¼berhaupt einer Arbeit nachzugehen (Urk. 15/44/3).</w:t>
      </w:r>
    </w:p>
    <w:p>
      <w:r>
        <w:t>3.8Â Â Â Â Â Â Â Â  AnlÃ¤sslich der Besprechung vom 9. Mai 2007 (Urk. 15/41) mit dem Arbeitgeber des BeschwerdefÃ¼hrers, welcher seit dem 16. April 2007 nunmehr ganztags im Betrieb anwesend war, erklÃ¤rte dieser, er sei sich bewusst, dass er aus medizinischer Sicht in einer anderen, leichten TÃ¤tigkeit voll einsatzfÃ¤hig sei. Er sei daran interessiert, mÃ¶glichst bald eine angepasste BeschÃ¤ftigung zu finden und akzeptiere einen Wechsel.</w:t>
      </w:r>
    </w:p>
    <w:p>
      <w:r>
        <w:t>3.9Â Â Â Â  Am 10. Mai 2007 (Urk. 15/46) erklÃ¤rten die Dres. med. I.___, Oberarzt, und J.___, Assistenzarzt, beide Spital Z.___, Klinik fÃ¼r Unfallchirurgie, der BeschwerdefÃ¼hrer habe Ã¼ber eine Besserung berichtet. Dennoch habe er Beschwerden am Ellbogen beim Heben und Tragen schwerer Lasten sowie einen Nachtschmerz beklagt. Besonders gestÃ¶rt fÃ¼hle er sich durch die persistierenden und im Verlaufe tendenziell stÃ¤rker werdenden Lumboischialgie-Schmerzen beidseits, links stÃ¤rker als rechts. Im Bereich der LWS erhoben die Ãrzte einen paravertebralen Hartspann, im Bereich des lumbosakralen Ãberganges eine Druckdolenz. Die Radiologie des Beckens zeigte gute StellungsverhÃ¤ltnisse mit durchgebauter Fraktur und symmetrischer Symphyse ohne Hinweise auf eine Asymmetrie. Auch am Ellbogen zeigte sich ein guter Durchbau der Fraktur mit intaktem OSM in regelrechter Stellung. Es wurde weiterhin eine ArbeitsunfÃ¤higkeit von 75 % attestiert und die Entfernung der Platte im Bereich des Olekranons vereinbart.</w:t>
      </w:r>
    </w:p>
    <w:p>
      <w:r>
        <w:t>Â Â Â Â Â Â Â Â  Diese erfolgte am 23. Mai 2007 (Operationsbericht, Urk. 15/50/3), wobei sich der peri- und postoperative Verlauf komplikationslos erwies (Zusammenfassung der Krankengeschichte, 29. Mai 2007, Urk. 15/50) und eine (erneute) ArbeitsunfÃ¤higkeit von 100 % zur Folge hatte.</w:t>
      </w:r>
    </w:p>
    <w:p>
      <w:r>
        <w:t>3.10Â Â Â Â Â Â Â Â  Kreisarzt Dr. B.___ setzte am 12. Juni 2007 (Urk. 15/54) gestÃ¼tzt auf die Berichte der Rehaklink A.___ vom 27. April 2007 und des Spitals Z.___ vom 29. Mai 2007 die IntegritÃ¤tsschÃ¤digung am linken Ellbogen auf 7,5 % fest. Dabei berÃ¼cksichtigte er die leichte BewegungseinschrÃ¤nkung, mÃ¤ssige Belastungsintoleranz und Kraftminderung, die konsolidierte Fraktur des Olekranons und RadiuskÃ¶pfchens, die leichten bewegungs- und belastungsabhÃ¤ngigen Schmerzen sowie die leichte Arthrose im linken Ellbogen. Stelle sich die Situation bei konsolidierten Frakturen und kongruenten GelenkverhÃ¤ltnissen jedoch gÃ¼nstiger als gemÃ¤ss Liste dar (mÃ¤ssige Ellbogenarthrose: 5-10 %, eingeschrÃ¤nkte Ellbogenbeweglichkeit: 10 %), so erweise sich ein Wert von 7,5 % als grosszÃ¼gig und gerechtfertigt, wobei eine spÃ¤tere Verschlimmerung bereits BerÃ¼cksichtigung gefunden habe.</w:t>
      </w:r>
    </w:p>
    <w:p>
      <w:r>
        <w:t>3.11Â Â Â Â Â Â Â Â  AnlÃ¤sslich der Verlaufskontrolle vom 4. Juli 2007 am Spital Z.___ (Urk. 15/57) berichtete der BeschwerdefÃ¼hrer Ã¼ber eine postoperative Verschlechterung der Beschwerden. Nach wie vor persistierten Schmerzen am Ellbogen. Das Heben von Ã¼ber 2kg schweren GegenstÃ¤nden sei nicht mehr mÃ¶glich. Zudem leide er an Anlauf- und belastungsabhÃ¤ngigen Schmerzen in der HÃ¼fte und Ã¼ber dem rechten ISG (Illiosakralgelenk). Klinisch zeigte sich eine Druckdolenz Ã¼ber dem RadiuskÃ¶pfchen, im Bereich der HÃ¼fte eine eingeschrÃ¤nkte Innen- und Aussenrotation sowie eine Schwellung unklarer Genese Ã¼ber dem rechten ISG mit Druckdolenz. Bildgebend waren eine intraartikulÃ¤re Stufe und prominente SchraubenkÃ¶pfe im Bereich des RadiuskÃ¶pfchens sowie Verkalkungen im Bereich des Ligamentums collaterale mediale festzustellen. Die BeckenÃ¼bersicht blieb ohne Hinweise auf wesentliche Pathologien. Die Ãrzte notierten, die OSME habe nicht zu einer wesentlichen Verbesserung am Ellbogen gefÃ¼hrt, im Bereich des Beckens bestehe eine unklare Situation. Zum Ausschluss einer Coxarthrose sowie einer ISG-InstabilitÃ¤t und entzÃ¼ndlichen Genese am ISG sei ein CT durchzufÃ¼hren.</w:t>
      </w:r>
    </w:p>
    <w:p>
      <w:r>
        <w:t>3.12Â Â  Das am 12. Juli 2007 durchgefÃ¼hrte CT des Beckens (Urk. 15/59) visualisierte keine auffÃ¤lligen Pathologien. PD Dr. C.___, Spital Z.___, notierte, in der klinischen Untersuchung stÃ¼nden die Ellbogenbeschwerden eher im Hintergrund der durch Schmerzen am Ellbogen und tieflumbale Schmerzen gekennzeichneten Beschwerdesymptomatik. Der BeschwerdefÃ¼hrer habe erklÃ¤rt, aufgrund der RÃ¼ckenschmerzen auch keine sitzende TÃ¤tigkeit verrichten zu kÃ¶nnen. Der Arzt erachtete die AbklÃ¤rung durch die WirbelsÃ¤ulenspezialisten der Klinik E.___ als sinnvoll und hielt abschliessend die Dachdecker-TÃ¤tigkeit als nicht mehr zumutbar. Eine wechselbelastende BeschÃ¤ftigung mit einem 100%-Pensum sei jedoch vorstellbar.</w:t>
      </w:r>
    </w:p>
    <w:p>
      <w:r>
        <w:t>3.13Â Â  Am 14. August 2007 (Urk. 15/67) berichtete der Arbeitgeber des BeschwerdefÃ¼hrers, dieser habe sich ohne Abmeldung seit lÃ¤ngerer Zeit nicht mehr blicken lassen. Dennoch wÃ¤re der Arbeitgeber bereit, dem BeschwerdefÃ¼hrer leichte Arbeit zuzuweisen und ihm damit eine Tagesstruktur zu bieten.</w:t>
      </w:r>
    </w:p>
    <w:p>
      <w:r>
        <w:t>3.14Â Â  Weil der BeschwerdefÃ¼hrer offenbar auf seine Schmerzen fixiert sich nicht in der Lage fÃ¼hlte, eine Arbeit zu verrichten, erwies sich die von der Beschwerdegegnerin initiierte Stellensuche als zwecklos (vgl. Urk. 15/73-75).</w:t>
      </w:r>
    </w:p>
    <w:p>
      <w:r>
        <w:t>3.15Â Â  Die Dres. med. K.___, Oberarzt, und L.___, Assistenzarzt, beide Klinik E.___, erhoben mittels MRI der LWS vom 25. September 2007 (Bericht vom 2. Oktober 2007, Urk. 15/85) diverse degenerative VerÃ¤nderungen mit Spondylarthrose maximum bei L3/4 und L4/5, jedoch nur mÃ¤ssigen Ausmasses. Eine relevante Spinalkanalstenose bestehe nicht. Ebenso fehlten neurale Kompressionen. Versuchsweise werde eine Facettengelenksinfiltration bei L3/4 und L4/5 durchgefÃ¼hrt. Eine Operation sei sicherlich nicht indiziert.</w:t>
      </w:r>
    </w:p>
    <w:p>
      <w:r>
        <w:t>3.16Â Â Â Â Â Â Â Â  AnlÃ¤sslich der EFL durch die Rehaklinik A.___ am 3./4. Oktober 2007 (Urk. 15/88) klagte der BeschwerdefÃ¼hrer insbesondere Ã¼ber bewegungs- und belastungsverstÃ¤rkte Dauerschmerzen mittig Ã¼ber dem Kreuzbein mit Ausstrahlung in die Leistenregion beidseits (Urk. 15/88/2). Die Ãrzte erhoben eine Fehlstatik des Achsenskelettes im Sinne eines HohlrundrÃ¼ckens, eine starke Schmerzangabe bei Druck auf die obere HÃ¤lfte Sacrummitte, eine Druckdolenz der Muskulatur am Beckenkamm und der GesÃ¤ssmuskulatur sowie Ã¼ber dem Trochanter majus rechts. HÃ¼ftbeuger und Hamstrings zeigten MuskelverkÃ¼rzungen. Die Beurteilung der arbeitsbezogenen Belastbarkeit ergab, dass der BeschwerdefÃ¼hrer infolge Schmerzangabe nicht an seine funktionellen Leistungsgrenzen habe gefÃ¼hrt werden kÃ¶nnen. Er habe hÃ¤ufig eine Schmerzmimik und hÃ¤ufiges StÃ¶hnen gezeigt, bei der Handkraft habe sich eine Diskrepanz an der rechten Hand (Urk. 15/88/7) und zwischen Gehtempo im Gangtest und beim spontanen Gehen ergeben. Die Experten hielten dafÃ¼r, es bestehe eine erhebliche Symptomausweitung (Urk. 15/88/8) mit Selbstlimitierung, weshalb von einer hÃ¶heren Belastbarkeit als gezeigt auszugehen sei (Urk. 15/8/4-5). Der medizinischen Beurteilung und den Empfehlungen des Spitals Z.___ vom 12. Juli 2007 (vgl. oben Erw. 3.12) sei zu folgen (Urk. 15/88/3). Die bisherige TÃ¤tigkeit als Dachdecker sei dem BeschwerdefÃ¼hrer nicht mehr zumutbar. Hingegen bestehe fÃ¼r wechselbelastende, leichte bis mittelschwere Arbeiten ohne hÃ¤ufig wiederholten Krafteinsatz des linken Armes eine ganztÃ¤gige ArbeitsfÃ¤higkeit, wobei zusÃ¤tzliche Pausen von insgesamt zwei Stunden (Beschwerdekumulation ausgehend vom BeckengÃ¼rtel) zu berÃ¼cksichtigen seien. Der BeschwerdefÃ¼hrer sei mit dieser Beurteilung nicht einverstanden und habe angegeben, mit den Schmerzen nur knapp den Alltag bewÃ¤ltigen zu kÃ¶nnen. Einer Arbeit nachzugehen, sei nicht vorstellbar (Urk. 15/88/4).</w:t>
      </w:r>
    </w:p>
    <w:p>
      <w:r>
        <w:t>Â Â Â Â Â Â Â Â  Auf Nachfrage der Beschwerdegegnerin (Urk. 15/101) erklÃ¤rte Dr. F.___ am 7. Juli 2008 (Urk. 15/114), aufgrund der deutlichen Symptomausweitung seien die Beschwerdeangaben nicht ohne Weiteres objektiv zu werten, weshalb sich die Beurteilung nur auf medizinisch-theoretische Fakten abstÃ¼tzen kÃ¶nne. Aus dieser Sicht ergÃ¤ben sich fÃ¼r zusÃ¤tzliche Pausen von zwei Stunden tÃ¤glich keine klaren GrÃ¼nde.</w:t>
      </w:r>
    </w:p>
    <w:p>
      <w:r>
        <w:t>3.17Â Â  Dr. H.___ hielt zu HÃ¤nden der Rechtsvertreterin des BeschwerdefÃ¼hrers am 23. September 2008 (Urk. 3/3) dafÃ¼r, Ellbogenfraktur und AC-Subluxation links seien mit leichtem Defizit vor allem bezÃ¼glich Ellbogenbeweglichkeit und allgemeiner Belastbarkeit des linken Armes abgeheilt. DemgegenÃ¼ber klage der BeschwerdefÃ¼hrer weiterhin Ã¼ber bewegungs- und belastungsabhÃ¤ngige Kreuz- bis Oberschenkelschmerzen sowie Ã¼ber Schmerzen nach langem Sitzen (weniger nach Liegen). Seiner Meinung nach handle es sich dabei um typische neuropathische Schmerzen, die hÃ¤ufig nach Beckenverletzungen auftreten wÃ¼rden und schwer therapierbar seien. Physiotherapie, klassische Analgetika und Antidepressiva hÃ¤tten kaum geholfen. Einzig mit Lyrica sei eine leichte Besserung eingetreten. Damit sei die von den Reha-Ãrzten postulierte ArbeitsfÃ¤higkeit in angepasster TÃ¤tigkeit nicht realisierbar - derzeit sei von einer ArbeitsfÃ¤higkeit des BeschwerdefÃ¼hrers von maximal 30 % auszugehen.</w:t>
      </w:r>
    </w:p>
    <w:p>
      <w:r>
        <w:t>3.18Â Â</w:t>
      </w:r>
    </w:p>
    <w:p>
      <w:r>
        <w:t>3.18.1 Am 4. Juni 2009 erstattete das G.___ zu HÃ¤nden der IV-Stelle sein bidisziplinÃ¤res (orthopÃ¤disch, psychiatrisch) Gutachten (Urk. 20/5), wozu sich die Experten auf die von der IV-Stelle zur VerfÃ¼gung gestellten Akten, die anlÃ¤sslich der Untersuchung des BeschwerdefÃ¼hrers vom 5. Mai 2009 gemachten Angaben und erhobenen Befunde sowie auf das psychiatrische Teilgutachten vom 7. Mai 2009 stÃ¼tzten.</w:t>
      </w:r>
    </w:p>
    <w:p>
      <w:r>
        <w:t>3.18.2 Ein am 13. Februar 2009 angefertigtes MRI der LWS zeigte eine leichte zentrale Spinalstenose bei L4/5, weniger auch bei L3/4, mit allenfalls foraminaler BeeintrÃ¤chtigung der Wurzel L4 rechts. Bei L4/5 war eine schwere Facettengelenkarthrose zu sehen, leichter bei L5/S1. Das CT des Beckens visualisierte vollstÃ¤ndig konsolidierte Frakturen ohne Pseudoarthrose und ohne Fehlstellung (Urk. 20/5 S. 11).</w:t>
      </w:r>
    </w:p>
    <w:p>
      <w:r>
        <w:t>3.18.3 Die Gutachter hielten fest, im Bereich der linken oberen ExtremitÃ¤t seien keine gravierenden Unfallfolgen verblieben. Die Ober- und Unterarmmuskulatur sei beidseits mittelkrÃ¤ftig ohne messbare Seitendifferenz und ohne trophische StÃ¶rungen (Urk. 20/5 S. 11). Sowohl die Schulter als auch das Ellbogengelenk links seien entsprechend der rechten Gegenseite so gut wie uneingeschrÃ¤nkt beweglich. Aktuell liessen sich auch keine funktionsrelevanten Residuen der durch das Unfallereignis vom 18. Mai 2006 zugezogenen Beckenkompressionsfraktur finden. Die HÃ¼ftgelenkbeweglichkeit sei rechts wie links uneingeschrÃ¤nkt. GemÃ¤ss neuestem CT sei die Fraktur vollstÃ¤ndig konsolidiert. DemgegenÃ¼ber stÃ¼nden unfallunabhÃ¤ngige degenerative und fehlstatische SchÃ¤den der LWS bei einer klinisch auffallend tieflumbalen Hyperlordose und bei verkÃ¼rzter Iliopsoasmuskulatur im Vordergrund. Zusammenfassend resultiere damit im Wesentlichen eine Minderung der Belastbarkeit seitens der fehlstatischen und degenerativen LWS-Befunde, einhergehend mit einer zumindest zeitweise rechts ausstrahlenden L4-Symptomatik. Die vom BeschwerdefÃ¼hrer mitgeteilte Minderbelastbarkeit des linken Beines kÃ¶nne differentialdiagnostisch in der Folge einer reaktiven muskulÃ¤ren Dysbalance bei stattgehabter linksseitiger Azetabulumfraktur und Massa lateralis-Fraktur verstanden werden. DarÃ¼ber hinausgehend seien wesentliche Folgen des Ereignisses vom 18. Mai 2006 rein orthopÃ¤disch nicht mehr auszumachen. Weder die Beckenfraktur, noch die Schultereckgelenksprengung Tossy II links, noch der Status nach osteosynthetisch versorgter Ellbogenfraktur verursachten wesentliche gravierende funktionelle Einbussen. Die vom BeschwerdefÃ¼hrer geschilderten Schmerzen seien bei den beschriebenen klinischen und bildgebenden Befunden nachvollziehbar und korrelierten mit Ã¼berwiegend anlagebedingt erlittenen degenerativen Aufbrauchbefunden der LWS und zu einem geringen Teil mit Folgen der stattgehabten Beckenkompressionsfraktur (Urk. 20/5 S. 12). Dementsprechend sei dem BeschwerdefÃ¼hrer eine angepasste, wechselbelastende TÃ¤tigkeit im Rahmen eines Vollzeitpensums mÃ¶glich, wobei das Schmerzsyndrom im Bereich der WirbelsÃ¤ule ein reduziertes Arbeitstempo und somit eine Minderung der LeistungsfÃ¤higkeit von 30 % begrÃ¼nde (Urk. 20/5 S. 13).</w:t>
      </w:r>
    </w:p>
    <w:p>
      <w:r>
        <w:t>3.18.4 Aus psychiatrischer Sicht sei keine die ArbeitsfÃ¤higkeit des BeschwerdefÃ¼hrers beeinflussende Erkrankung diagnostiziert worden.</w:t>
      </w:r>
    </w:p>
    <w:p>
      <w:r>
        <w:rPr>
          <w:b/>
        </w:rPr>
        <w:t>E. 4</w:t>
      </w:r>
    </w:p>
    <w:p>
      <w:r>
        <w:t>4.1Â Â Â Â  Aus den Ã¤rztlichen Berichten erhellt und ist unbestritten, dass der BeschwerdefÃ¼hrer seine bisherige TÃ¤tigkeit als Dachdecker unfallbedingt nicht mehr ausÃ¼ben kann. Strittig ist indes, wie weit ihm eine leidensangepasste TÃ¤tigkeit zumutbar ist.</w:t>
      </w:r>
    </w:p>
    <w:p>
      <w:r>
        <w:t>4.2Â Â Â Â  Vorab ist festzuhalten, dass die Beschwerdegegnerin die Festsetzung des Rentenanspruchs und damit auch der IntegritÃ¤tsentschÃ¤digung zu Recht vorgenommen hat. Der Fallabschluss und damit verbunden die PrÃ¼fung des Rentenanspruchs hat in dem Zeitpunkt zu erfolgen, in dem von der WeiterfÃ¼hrung der medizinischen Massnahmen keine namhafte Besserung des Gesundheitszustandes mehr zu erwarten ist, was sich namentlich nach Massgabe der zu erwartenden Besserung oder Wiederherstellung der ArbeitsfÃ¤higkeit - soweit unfallbedingt beeintrÃ¤chtigt - bestimmt (BGE 134 V 109 Erw. 4). Dass eine namhafte Besserung nach dem 1. April 2008 noch zu erwarten gewesen wÃ¤re, ergibt sich entgegen den AusfÃ¼hrungen des BeschwerdefÃ¼hrers (Erw. 1.2) nicht aus den Akten. Im Gegenteil ist augenfÃ¤llig, dass der BeschwerdefÃ¼hrer sich trotz attestierter ArbeitsfÃ¤higkeit in angepasster TÃ¤tigkeit (Erw. 3.7) und weiterer Besserung der Beschwerden (Erw. 3.9) nicht in der Lage sah, irgendeiner TÃ¤tigkeit nachzugehen (Erw. 3.7, 3.12, 3.14, 3.18), wenngleich ihm die Notwendigkeit eines Arbeitsplatzwechsels einleuchtete (Erw. 3.8). Hatte die Entfernung des OSME nicht zu einer wesentlichen Verbesserung am Ellbogen gefÃ¼hrt (Erw. 3.11), bezeichneten die Dres. K.___ und L.___ eine Operation als nicht indiziert (Erw. 3.15) und erachtete schliesslich PD Dr. C.___ im Juli 2007 eine VollzeitbeschÃ¤ftigung als vorstellbar (Erw. 3.12), so vermag die Einwendung des BeschwerdefÃ¼hrers, von weiteren Massnahmen wÃ¤re eine namhafte Besserung zu erwarten gewesen (Erw. 1.2), auch mit Blick auf die erhebliche Symptomausweitung (Erw. 3.16) nicht durchzudringen. Im Ãbrigen musste auch Kreisarzt Dr. B.___ den Endzustand als erreicht betrachtet haben, ansonsten er keine Beurteilung der IntegritÃ¤tsschÃ¤digung vorgenommen hÃ¤tte (Erw. 3.10). Dass die Beschwerdegegnerin den Fall zu frÃ¼h abgeschlossen hÃ¤tte, ergibt sich entgegen der Ansicht des BeschwerdefÃ¼hrers auch nicht aus dem Bericht von Dr. H.___, vermochte doch auch die Therapie mit Lyrica die ArbeitsfÃ¤higkeit des BeschwerdefÃ¼hrers nicht zu steigern (Erw. 3.17). Ãberdies mÃ¼sste mit dem Beweisgrad der Ã¼berwiegenden Wahrscheinlichkeit (Erw. 2.2) dargetan sein, dass mittels empfohlener Therapien eine namhafte Besserung des Gesundheitszustandes erreicht werden kÃ¶nnte. Solche Angaben sind vorliegend nicht aktenkundig. Sind endlich die tieflumbalen Beschwerden als unfallfremd zu werten (nachfolgend Erw. 4.3) und damit deren allfÃ¤llige Behandlung vorliegend nicht entscheidrelevant, so ist der Fallabschluss durch die Beschwerdegegnerin erst Recht nicht zu beanstanden.</w:t>
      </w:r>
    </w:p>
    <w:p>
      <w:r>
        <w:t>4.3Â Â Â Â  Was das Zumutbarkeitsprofil einer angepassten TÃ¤tigkeit betrifft, so weisen die medizinischen Berichte einzig am Ellbogengelenk und an der Schulter objektivierbare Restbeschwerden aus (Erw. 3.10, 3.17, 3.18.3). DemgegenÃ¼ber fehlten am linken Knie Hinweise fÃ¼r posttraumatische oder degenerative VerÃ¤nderungen (Erw. 3.7). Das Becken zeigte gute StellungsverhÃ¤ltnisse mit durchgebauter Fraktur und symmetrischer Symphyse (Erw. 3.9); Anhaltspunkte fÃ¼r wesentliche Pathologien waren auch hier nicht auszumachen (Erw. 3.11, 3.18.2-3). Das Vorliegen einer Psychopathologie mit Krankheitswert wurde verneint (Erw. 3.7, 3.18.4). Wurden schliesslich die von den Dres. K.___ und L.___ erhobenen degenerativen VerÃ¤nderungen an der LWS (Erw. 3.15) durch das Gutachten des G.___ bestÃ¤tigt und deren UnfallkausalitÃ¤t weitgehend verneint (Erw. 3.18.3), verbleibt kein Raum, die Beurteilung der Beschwerdegegnerin in Frage zu stellen. Mithin ist darauf abzustellen, dass dem BeschwerdefÃ¼hrer eine wechselbelastende, leichte bis mittelschwere TÃ¤tigkeit ohne hÃ¤ufig wiederholten Krafteinsatz des linken Armes ganztags zumutbar ist (Erw. 3.16). Steht fest, dass die RÃ¼ckenbeschwerden weitgehend unfallfremd sind und funktionsrelevante Residuen der Beckenkompressionsfraktur fehlen (Erw. 3.18.3), so ist mit Dr. F.___ (Erw. 3.16 in fine) die Notwendigkeit zusÃ¤tzlicher Pausen zu verneinen. Davon, dass ein vollzeitiger Einsatz vorstellbar sei, ging im Ãbrigen bereits PD Dr. C.___ im Juli 2007 aus (Erw. 3.12). Auch die EinschÃ¤tzung von Dr. H.___, der BeschwerdefÃ¼hrer sei hÃ¶chstens im Umfang von 30 % arbeitsfÃ¤hig (Erw. 3.17), vermag nichts daran zu Ã¤ndern, dass dem BeschwerdefÃ¼hrer eine angepasste TÃ¤tigkeit vollumfÃ¤nglich zumutbar ist. Die Beurteilung des Hausarztes steht nicht nur in Widerspruch mit der um das Gutachten des G.___ erweiterten Aktenlage, sondern es fehlt ihr auch an einer schlÃ¼ssigen BegrÃ¼ndung fÃ¼r die weitgehende EinschrÃ¤nkung der LeistungsfÃ¤higkeit des BeschwerdefÃ¼hrers.</w:t>
      </w:r>
    </w:p>
    <w:p>
      <w:r>
        <w:t>Â Â Â Â Â Â Â Â  Selbst wenn man davon ausgehen wollte, das Unfallereignis vom 18. Mai 2006 hÃ¤tte zu einer traumatischen Verschlimmerung eines klinisch stummen Vorzustandes an der WirbelsÃ¤ule gefÃ¼hrt, so wÃ¤re diese nach dem derzeitigen medizinischen Wissenstand in der Regel nach sechs bis neun Monaten, spÃ¤testens aber nach einem Jahr als abgeschlossen zu betrachten (vgl. Urteil des Bundesgerichts vom 26. Februar 2008 i.S. B., 8C_684/2007, Erw. 4.4). Eine BerÃ¼cksichtigung der diesbezÃ¼glichen Beschwerden rechtfertigte sich auch nicht aus dieser Sicht.</w:t>
      </w:r>
    </w:p>
    <w:p>
      <w:r>
        <w:t>4.4Â Â Â Â  Zu prÃ¼fen bleibt, wie sich die eingeschrÃ¤nkte LeistungsfÃ¤higkeit des BeschwerdefÃ¼hrers in erwerblicher Hinsicht auswirkt.</w:t>
      </w:r>
    </w:p>
    <w:p>
      <w:r>
        <w:t>4.4.1Â Â  Bei erwerbstÃ¤tigen Versicherten ist der InvaliditÃ¤tsgrad aufgrund eines Einkommensvergleichs zu bestimmen. Dazu wird das Erwerbseinkommen, das die versicherte Person nach Eintritt der InvaliditÃ¤t und nach DurchfÃ¼hrung allfÃ¤lliger Eingliederungsmassnahmen durch eine ihr zumutbare TÃ¤tigkeit bei ausgeglichener Arbeitsmarktlage erzielen kÃ¶nnte, in Beziehung gesetzt zum Erwerbseinkommen, das sie erzielen kÃ¶nnte, wenn sie nicht invalid geworden wÃ¤re (Art 16 ATSG). Der Einkommensvergleich hat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w:t>
      </w:r>
    </w:p>
    <w:p>
      <w:r>
        <w:t>Unter dem Valideneinkommen ist jenes Einkommen zu verstehen, welches die versicherte Person als Gesunde tatsÃ¤chlich erzielen wÃ¼rde (ZAK 1992 S. 92 Erw. 4a, 1961 S. 367). Die Einkommensermittlung hat so konkret wie mÃ¶glich zu erfolgen. Massgebend ist, was die versicherte Person aufgrund ihrer beruflichen FÃ¤higkeiten und persÃ¶nlichen UmstÃ¤nde nach dem Beweisgrad der Ã¼berwiegenden Wahrscheinlichkeit verdient hÃ¤tte. Dabei ist in der Regel vom zuletzt - das heisst grundsÃ¤tzlich vor dem Beginn der ganzen oder teilweisen ArbeitsunfÃ¤higkeit erzielten - Verdienst auszugehen (Urteil des EidgenÃ¶ssischen Versicherungsgerichts in Sachen G. vom 21. Dezember 2001, I 183/01, Erw. 4a, mit Hinweisen).</w:t>
      </w:r>
    </w:p>
    <w:p>
      <w:r>
        <w:t>4.4.2Â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oder die DAP-Zahlen herangezogen werden (BGE 126 V 76 f. Erw. 3b mit Hinweisen; BGE 129 V 472 Erw. 4.2.1).</w:t>
      </w:r>
    </w:p>
    <w:p>
      <w:r>
        <w:t>4.4.3Â Â Â Â Â Â Â Â  Entgegen den EinwÃ¤nden des BeschwerdefÃ¼hrers (Erw. 1.2) erfÃ¼llen die von der Beschwerdegegnerin berÃ¼cksichtigten DAP-Profile Nr. 5487, 6800, 8321, 8392 und 9963 (Urk. 15/99) die genannten Anforderungen an eine fÃ¼r den BeschwerdefÃ¼hrer geeignete TÃ¤tigkeit (Erw. 4.3). Bei allen ArbeitsplÃ¤tzen ist eine wechselbelastende TÃ¤tigkeit gewÃ¤hrleistet, wobei die Stellung frei wÃ¤hlbar ist. Auch das Erfordernis einer beidhÃ¤ndigen TÃ¤tigkeit steht dem Zumutbarkeitsprofil nicht entgegen, ist doch dem BeschwerdefÃ¼hrer ein Einsatz der linken Hand keineswegs verwehrt, sondern lediglich ein wiederholter Krafteinsatz des linken Armes nicht mehr zumutbar, worunter das Heben leichter Gewichte von unter 5 kg bis LendenhÃ¶he nicht zu qualifizieren ist und solches im Ãbrigen meist nur gelegentlich anfÃ¤llt.</w:t>
      </w:r>
    </w:p>
    <w:p>
      <w:r>
        <w:t>Â Â Â Â Â Â Â Â  Daraus folgt, dass die von der Beschwerdegegnerin ausgewÃ¤hlten DAP mit den dem BeschwerdefÃ¼hrer verbleibenden unfallkausalen EinschrÃ¤nkungen vereinbar sind. Die Beschwerdegegnerin ermittelte aufgrund der berÃ¼cksichtigten DAP-Angaben ein hypothetisches Invalideneinkommen von Fr. 54'752.--. Dabei stellte sie auf fÃ¼nf zumutbare ArbeitsplÃ¤tze ab, gab die Gesamtzahl der in Anbetracht der Behinderung des BeschwerdefÃ¼hrers in Frage kommenden ArbeitsplÃ¤tze, deren HÃ¶chst- und Tiefstlohn sowie den Durchschnittslohn der dem Behinderungsprofil entsprechenden Gruppe an. Damit sind vorliegend sÃ¤mtliche Voraussetzungen, die das EidgenÃ¶ssische Versicherungsgericht an einen Einkommensvergleich gestÃ¼tzt auf die DAP-Tabellen stellte (vgl. BGE 129 V 472, E. 4.2.2), erfÃ¼llt. Das Valideneinkommen fÃ¼r das Jahr 2008 bezifferte die Beschwerdegegnerin aufgrund der Angaben der Y.___ AG mit Fr. 69'485.-- (Fr. 5'345.-- x 13, vgl. Urk. 15/96). Bei der Ermittlung des Invalideneinkommens gestÃ¼tzt auf DAP-Profile, die - wie dargelegt - den spezifischen unfallkausalen BeeintrÃ¤chtigungen des BeschwerdefÃ¼hrers angemessen Rechnung tragen, bleibt kein Raum fÃ¼r einen leidensbedingten Abzug (vgl. BGE 129 V 472 Erw. 4.2.3).</w:t>
      </w:r>
    </w:p>
    <w:p>
      <w:r>
        <w:t>4.4.4Â Â  Aus dem Vergleich von Validen- und Invalideneinkommen ermittelte die Beschwerdegegnerin eine Erwerbseinbusse von 21 % (vgl. Urk. 15/117/2), was nicht zu beanstanden ist.</w:t>
      </w:r>
    </w:p>
    <w:p>
      <w:r>
        <w:t>4.4.5Â Â Â Â Â Â Â Â  Schliesslich ist auch das Vorbringen des BeschwerdefÃ¼hrers, die von der Beschwerdegegnerin einzurÃ¤umende Ãbergangsfrist von drei bis fÃ¼nf Monaten zur Suche einer VerweisungstÃ¤tigkeit sei nicht eingehalten worden (Urk. 1 S. 10), nicht zu hÃ¶ren. Bereits im Mai 2007 erklÃ¤rte der BeschwerdefÃ¼hrer ausdrÃ¼cklich, die Notwendigkeit eines Berufswechsel sei ihm klar und er sei bereit, einen Wechsel zu vollziehen (Erw. 3.8). Daran, dass der BeschwerdefÃ¼hrer nicht mehr in seine angestammte TÃ¤tigkeit als Dachdecker werde zurÃ¼ckkehren kÃ¶nnen, Ã¤nderte sich in der Folge nichts. Im Juli 2007 betrachtete PD Dr. C.___ eine angepasste TÃ¤tigkeit als vorstellbar (Erw. 3.12). Im Oktober 2007 kamen auch die SachverstÃ¤ndigen der Rehaklinik A.___ unter Formulierung des Zumutbarkeitsprofils zum Schluss, eine leidensangepasste TÃ¤tigkeit sei dem BeschwerdefÃ¼hrer ganztags mÃ¶glich (Erw. 3.16). Mithin stand bereits im Oktober 2007 fest, dass der BeschwerdefÃ¼hrer mit Blick auf seine Schadenminderungspflicht einen Berufswechsel vorzunehmen habe. Richtete ihm die Beschwerdegegnerin noch bis Ende MÃ¤rz 2008 das Taggeld aus, so ist seine RÃ¼ge nicht nachvollziehbar und unbehelflich.</w:t>
      </w:r>
    </w:p>
    <w:p>
      <w:r>
        <w:t>5.Â Â Â Â Â Â  Zu prÃ¼fen bleibt schliesslich die HÃ¶he der IntegritÃ¤tsentschÃ¤digung.</w:t>
      </w:r>
    </w:p>
    <w:p>
      <w:r>
        <w:t>Â Â Â Â Â Â Â Â  Die Beschwerdegegnerin stÃ¼tzte sich zur Bestimmung des IntegritÃ¤tsschadens auf den Bericht des Kreisarztes Dr. B.___, welcher diesen auf insgesamt 7,5 % bezifferte (Erw. 3.10). Angesichts der medizinischen Aktenlage, welche keine Pathologien im Beckenbereich zu Tage fÃ¶rderte (Erw. 3.11, 3.18.2-3), sondern vielmehr unfallunabhÃ¤ngige degenerative und fehlstatische SchÃ¤den der LWS visualisierte (Erw. 3.15, 3.18.3), ist die EinschÃ¤tzung des Kreisarztes nicht in Frage zu stellen.</w:t>
      </w:r>
    </w:p>
    <w:p>
      <w:r>
        <w:t>6.Â Â Â Â Â Â Â Â  Zusammenfassend erweist sich der Einspracheentscheid der Beschwerdegegnerin vom 19. November 2008 in allen Teilen als rechtens, weshalb die Beschwerde vollumfÃ¤nglich abzuweisen ist.</w:t>
      </w:r>
    </w:p>
    <w:p>
      <w:r>
        <w:t>7.Â Â Â Â Â Â  Die unentgeltliche Rechtsvertreterin des BeschwerdefÃ¼hrers, RechtsanwÃ¤ltin Dr. Wyler, hat trotz gerichtlicher Aufforderung vom 28. April 2010 (Urk. 25) keine Honorarnote eingereicht, weshalb die EntschÃ¤digung vom Gericht festzusetzen ist. Diese wird ohne RÃ¼cksicht auf den Streitwert nach der Bedeutung der Streitsache und nach der Schwierigkeit des Prozesses bemessen (Â§ 34 Abs. 3 des Gesetzes Ã¼ber das Sozialversicherungsgericht). Angesichts des Umstandes, dass das Gesuch um GewÃ¤hrung der unentgeltlichen Rechtspflege erst ab dem 28. Oktober 2009 bewilligt wurde (Urk. 21), erweist sich eine ProzessentschÃ¤digung von Fr. 1'300.-- (inkl. MWSt und Barauslagen) als angemessen. RechtsanwÃ¤ltin Dr. Wyler ist in diesem Umfang aus der Gerichtskasse zu entschÃ¤digen.</w:t>
      </w:r>
    </w:p>
    <w:p>
      <w:r>
        <w:t>Das Gericht erkennt:</w:t>
      </w:r>
    </w:p>
    <w:p>
      <w:r>
        <w:t>1.Â Â Â Â Â Â Â Â  Die Beschwerde wird abgewiesen.</w:t>
      </w:r>
    </w:p>
    <w:p>
      <w:r>
        <w:t>2.Â Â Â Â Â Â Â Â  Das Verfahren ist kostenlos.</w:t>
      </w:r>
    </w:p>
    <w:p>
      <w:r>
        <w:t>3.Â Â Â Â Â Â Â Â  Die unentgeltliche Rechtsvertreterin des BeschwerdefÃ¼hrers, RechtsanwÃ¤ltin Dr. Barbara Wyler, Frauenfeld, wird mit Fr. 1Â300.-- (inkl. Barauslagen und MWSt) aus der Gerichtskasse entschÃ¤digt. Der BeschwerdefÃ¼hrer wird auf Â§ 92 ZPO hingewiesen.</w:t>
      </w:r>
    </w:p>
    <w:p>
      <w:r>
        <w:t>4.Â Â Â Â Â Â Â Â Â Â  Zustellung gegen Empfangsschein an:</w:t>
      </w:r>
    </w:p>
    <w:p>
      <w:r>
        <w:t>- RechtsanwÃ¤ltin Dr. Barbara Wyler</w:t>
      </w:r>
    </w:p>
    <w:p>
      <w:r>
        <w:t>- RechtsanwÃ¤ltin Barbara Klett</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