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UV.2008.00433 vom 28. Mai 2010</w:t>
      </w:r>
    </w:p>
    <w:p>
      <w:r>
        <w:t>ZH Sozialversicherungsgericht, 2010-05-28, DE</w:t>
      </w:r>
    </w:p>
    <w:p>
      <w:r>
        <w:rPr>
          <w:b/>
        </w:rPr>
        <w:t xml:space="preserve">Quelle: </w:t>
      </w:r>
      <w:r>
        <w:t>https://mcp.opencaselaw.ch/entscheid/zh_sozialversicherungsgericht_UV.2008.00433</w:t>
      </w:r>
    </w:p>
    <w:p>
      <w:r>
        <w:t>FR: ZH_SOZIALVERSICHERUNGSGERICHT UV.2008.00433 du 28 mai 2010</w:t>
      </w:r>
    </w:p>
    <w:p>
      <w:r>
        <w:t>IT: ZH_SOZIALVERSICHERUNGSGERICHT UV.2008.00433 del 28 maggio 2010</w:t>
      </w:r>
    </w:p>
    <w:p>
      <w:pPr>
        <w:pStyle w:val="Heading2"/>
      </w:pPr>
      <w:r>
        <w:t>Erwägungen</w:t>
      </w:r>
    </w:p>
    <w:p>
      <w:r>
        <w:rPr>
          <w:b/>
        </w:rPr>
        <w:t>E. 4</w:t>
      </w:r>
    </w:p>
    <w:p>
      <w:r>
        <w:t>4.1Â Â Â Â  Zu prÃ¼fen ist im Folgenden, ob das chronische SubduralhÃ¤matom trotz fraglichen UnfallverlÃ¤ufen und insbesondere Kopfanprallen mit Ã¼berwiegender Wahrscheinlichkeit auf die (mÃ¶glichen) Ereignisse vom 5. September und 12. November 2007, welche nicht mit Ã¼berwiegender Wahrscheinlichkeit zu einem Kopfanprall und sicher nicht zu Ã¤usserlich sichtbaren Kopfverletzungen fÃ¼hrten (vgl. Erw. 3.1.4, Urk. 3.2.3), zurÃ¼ckzufÃ¼hren ist. Dabei wird geltend gemacht, dass beide StÃ¼rze den Kopf und damit dieselbe KÃ¶rperregion betrafen sowie zum chronischen SubduralhÃ¤matom mit Ã¤lteren und frischeren Anteilen und damit zu Ã¤hnlichen Beschwerden fÃ¼hrten. Es rechtfertigt sich daher, eine gesamthafte Beurteilung vorzunehmen (vgl. Urteil des Bundesgerichts vom 26. Juni 2008 in Sachen G., 8C_370/2007, Erw. 2.2).</w:t>
      </w:r>
    </w:p>
    <w:p>
      <w:r>
        <w:t>4.2Â Â Â Â  Im Bericht der Neuroradiologie des Spitals Z.___ vom 21. November 2007 wurde anlÃ¤sslich des CT des Neurokraniums vom 14. November 2007 bei den klinischen Angaben festgehalten, es bestehe seit circa 10 Tagen ein Hemisyndrom links, welches seit gestern progredient sei. Das CT ergab sodann eine chronische subdurale Blutung rechts fronto-parietal mit frischeren Anteilen und raumforderndem Effekt. Die Darstellung der ossÃ¤ren Strukturen sei altersentsprechend ohne Nachweis frischer traumatischer ossÃ¤rer LÃ¤sionen (Urk. 8/1/5). Im Rahmen der klinischen Angaben im Bericht der Neuroradiologie des Spitals Z.___ vom 27. und vom 28. November 2007 wurde sodann aufgefÃ¼hrt, dass seit circa einer Woche eine zunehmende MÃ¼digkeit, eine Gangunsicherheit und seit zwei bis drei Tagen eine zunehmende ArmschwÃ¤che links bestanden habe (Urk. 8/1/7-8).</w:t>
      </w:r>
    </w:p>
    <w:p>
      <w:r>
        <w:t>Â Â Â Â Â Â Â Â  Dass der Versicherte bereits eine Woche vor der Vorstellung am Spital Z.___ am 14. November 2007 unter zunehmender MÃ¼digkeit und Gangunsicherheit gelitten habe, geht sodann auch aus der Zusammenfassung der Krankengeschichte der Klinik fÃ¼r Unfallchirurgie des Spitals Z.___ vom 3. Dezember 2007 hervor. Der Versicherte habe dies initial stressbedingt interpretiert. Seit zwei bis drei Tagen sei dann eine SchwÃ¤che im linken Arm sowie weniger ausgeprÃ¤gt auch im linken Bein hinzugekommen. Es sei kein sicherer Sturz erinnerlich. Vor circa zwei Monaten habe er sich eine Distorsion des Oberen Sprunggelenks (OSG) zugezogen mit konsekutivem Sturz auf Knie- und Handgelenke beidseits und einer fraglichen Thoraxprellung. Sicher sei es zu keinem Kopfanprall gekommen, auch zu keiner Bewusstlosigkeit und keiner Amnesie (Urk. 8/1/10 S. 1).</w:t>
      </w:r>
    </w:p>
    <w:p>
      <w:r>
        <w:t>Â Â Â Â Â Â Â Â  In Bezug auf die VorfÃ¤lle und den Gesundheitszustand vor dem 14. November 2007 geht aus dem Austrittsbericht der Klinik A.___ vom 9. Januar 2008 dasselbe hervor, wie in der Zusammenfassung der Krankengeschichte der Klinik fÃ¼r Unfallchirurgie des Spitals Z.___ vom 3. Dezember 2007 aufgefÃ¼hrt worden war (vgl. oben). ZusÃ¤tzlich erwÃ¤hnt wurde hingegen, dass der BeschwerdefÃ¼hrer eine Woche vor der Operation am 15. November 2007 zunehmende Kopfschmerzen beschrieben habe, die jetzt nicht mehr vorhanden seien (Urk. 8/1/11 insbesondere S. 3 f.).</w:t>
      </w:r>
    </w:p>
    <w:p>
      <w:r>
        <w:t>Â Â Â Â Â Â Â Â  Im Ã¤rztlichen Zeugnis des Spitals Z.___ vom 23. April 2008 wurde sodann angegeben, das Leiden sei nicht durch einen Unfall verursacht (Urk. 8/1/30).</w:t>
      </w:r>
    </w:p>
    <w:p>
      <w:r>
        <w:t>Â Â Â Â Â Â Â Â  Dr. B.___ hielt in seiner neurologischen Beurteilung vom 30. Mai 2008 fest, ein chronisches SubduralhÃ¤matom kÃ¶nne spontan oder traumatisch durch eine Verletzung der BrÃ¼ckenvenen verursacht werden. Als Risikofaktoren seien ein hÃ¶heres Alter, eine Hirnatrophie, Alkoholabusus, Koagulopathien, ein Liquorunterdrucksyndrom und anlagebedingte GefÃ¤ssmalformationen bekannt. Schon banale SchÃ¤delprellungen kÃ¶nnten chronische SubduralhÃ¤matome verursachen. In immerhin bis zu 30 % der FÃ¤lle kÃ¶nnten dem chronischen SubduralhÃ¤matom vorauslaufende Traumata nicht eruiert werden. Aus neurologischer Sicht seien die Ereignisse vom 5. September und 12. November 2007 nicht mit dem Beweisgrad der Ã¼berwiegenden Wahrscheinlichkeit natÃ¼rlich kausal fÃ¼r das am 14. November 2007 diagnostizierte chronische SubduralhÃ¤matom. Bei beiden Ereignissen seien kein Kopfanprall, keine Ã¤usseren Verletzungen am Kopf, keine Bewusstlosigkeit und keine Amnesie aufgetreten, so dass nicht davon ausgegangen werden kÃ¶nne, dass eines der Ereignisse mit einer SchÃ¤delprellung, auch nicht einer banalen, einhergegangen sei. Die Bedingung des adÃ¤quaten Traumas zur Anerkennung der natÃ¼rlichen KausalitÃ¤t sei nicht mit dem Beweisgrad der Ã¼berwiegenden Wahrscheinlichkeit erfÃ¼llt. Das am 14. November 2007 diagnostizierte chronische SubduralhÃ¤matom temporo-parietal rechts stehe deshalb nur mÃ¶glicherweise in einem natÃ¼rlichen Kausalzusammenhang zu den genannten Ereignissen (Urk. 8/1/33).</w:t>
      </w:r>
    </w:p>
    <w:p>
      <w:r>
        <w:t>Â Â Â Â Â Â Â Â  In seinem Bericht zu Handen des BeschwerdefÃ¼hrers vom 8. Juli 2008 (Urk. 3/10) fÃ¼hrte Dr. D.___ aus, es handle sich beim HÃ¤matom, aufgrund dessen der stationÃ¤re Aufenthalt am Spital Z.___ vom 14. November bis zum 3. Dezember 2007 notwendig gewesen sei, ausschliesslich um Unfallfolgen. Das Zeitfenster zwischen dem ersten Sturz am 5. September 2007 sei sehr gut geeignet zur vollstÃ¤ndigen Bildung eines grossen chronischen SubduralhÃ¤matoms. Die akuten Anteile habe sich der Versicherte nach dem wiederholten Sturz am 12. November 2007 zugezogen. Es seien keine weiteren Erkrankungen oder Faktoren bekannt, welche zur Bildung eines spontanen chronischen SubduralhÃ¤matoms fÃ¼hren kÃ¶nnten. Somit blieben die beschriebenen StÃ¼rze als einzige Unfallursache des HÃ¤matoms (Urk. 3/10; vgl. auch die kurze Stellungnahme Dr. D.___ vom 12. MÃ¤rz 2008, Urk. 8/1/24.2). Dr. D.___ erklÃ¤rte in seinem Bericht vom 8. Dezember 2008 (Urk. 3/11), welcher zwar erst nach Erlass des Einspracheentscheids vom 17. November 2008 (Urk. 2) erstellt wurde, jedoch den massgeblichen Zeitraum vor Erlass des Einspracheentscheids betrifft, weshalb er zu berÃ¼cksichtigen ist, weiter, zur Bildung des traumatischen chronischen SubduralhÃ¤matoms reiche manchmal eine KopferschÃ¼tterung ohne direkten Kopfanschlag aus. Aus den Akten gehe hervor, dass der Versicherte sich nicht mehr erinnern kÃ¶nne, den Kopf angeschlagen zu haben. Aus neurochirurgischer Sicht betrachte er diesen Umstand als Hinweis dafÃ¼r, dass der Kopf tatsÃ¤chlich angeschlagen worden sei und dementsprechend Amnesiekomponenten vorhanden seien (Urk. 3/11).</w:t>
      </w:r>
    </w:p>
    <w:p>
      <w:r>
        <w:t>4.3Â Â Â Â  Vorwegzunehmen ist, dass die neurologische (Akten-)Beurteilung durch Dr. B.___ - entgegen der Auffassung des BeschwerdefÃ¼hrers (Urk. 1) - ohne Weiteres berÃ¼cksichtigt werden kann. Denn gemÃ¤ss der Rechtsprechung des Bundesgerichts kann auch einem Aktengutachten voller Beweiswert zukommen, wenn es im Wesentlichen nur um die Ã¤rztliche Beurteilung eines an sich feststehenden medizinischen Sachverhalts geht. Diesfalls kÃ¶nnen sich neue Untersuchungen unter UmstÃ¤nden erÃ¼brigen (Urteil des EidgenÃ¶ssischen Versicherungsgerichts in Sachen Y. vom 15. Februar 2005, U 399/04, Erw. 2.1, mit Hinweisen).</w:t>
      </w:r>
    </w:p>
    <w:p>
      <w:r>
        <w:t>Â Â Â Â Â Â Â Â  Der Versicherte wurde im Spital Z.___ und in der Klinik A.___ umfassend untersucht und es steht fest, dass bei ihm ein chronisches SubduralhÃ¤matom temporo-parietal rechts vorliegt (Urk. 3/10-11, Urk. 8/1/10-11, Urk. 8/1/33). Damit ist ein unbestrittener (Urk. 1, Urk. 2) und zudem eindeutig feststehender medizinischer Sachverhalt gegeben. Im Rahmen der zusÃ¤tzlichen neurologischen Beurteilung ging es sodann vorab um die KlÃ¤rung, wie es aus medizinischer Sicht zu einem chronischen SubduralhÃ¤matom kommen kann, sowie um eine EinschÃ¤tzung der Wahrscheinlichkeit, mit welcher der klare, feststehende medizinische Sachverhalt auf die geltend gemachten Unfallereignisse zurÃ¼ckgefÃ¼hrt werden kann. Eine weitere Untersuchung des BeschwerdefÃ¼hrers (Urk. 1 S. 6) hÃ¤tte dabei weder zur KlÃ¤rung des (bereits klaren) medizinischen Sachverhalts noch der UnfallhergÃ¤nge dienen kÃ¶nnen, zumal es nicht in erster Linie die Aufgabe des Arztes ist, den Unfallhergang zu erstellen. Damit liegen keine GrÃ¼nde vor, welche gegen eine BerÃ¼cksichtigung des Aktengutachtens sprechen (vgl. Urteil des EidgenÃ¶ssischen Versicherungsgerichts in Sachen Y. vom 15. Februar 2005, U 399/04, Erw. 2.1).</w:t>
      </w:r>
    </w:p>
    <w:p>
      <w:r>
        <w:t>4.4Â Â Â Â  Entgegen der Auffassung des BeschwerdefÃ¼hrers ist davon auszugehen, dass das am 14. November 2007 festgestellte chronische SubduralhÃ¤matom temporo-parietal rechts nicht mit Ã¼berwiegender Wahrscheinlichkeit auf die Unfallereignisse vom 5. September und 12. November 1997 zurÃ¼ckgefÃ¼hrt werden kann. Denn diese EinschÃ¤tzung ergibt sich aufgrund des nicht genÃ¼gend nachgewiesenen Kopfanpralls in Ã¼berzeugender Weise aus der neurologischen Beurteilung von Dr. B.___ vom 30. Mai 2008 (Urk. 8/1/33), auf die - wie erwÃ¤hnt - abgestellt werden kann. In Ãbereinstimmung damit wurde im Ã¤rztlichen Zeugnis des Spitals Z.___ vom 23. April 2008 (Urk. 8/1/30) festgehalten, das Leiden sei nicht durch einen Unfall verursacht. Diese EinschÃ¤tzung widerspricht sodann derjenigen von Dr. D.___, welcher in seinem Bericht vom 8. Dezember 2008 festhielt, zur Bildung eines traumatischen chronischen SubduralhÃ¤matoms reiche manchmal eine KopferschÃ¼tterung ohne direkten Kopfaufprall aus (Urk. 3/11), nicht. Dass "manchmal" eine KopferschÃ¼tterung genÃ¼gt, kommt nÃ¤mlich einer blossen MÃ¶glichkeit gleich und vermag eine Ã¼berwiegende Wahrscheinlichkeit nicht zu begrÃ¼nden. Dabei ist ausserdem darauf hinzuweisen, dass bei SchÃ¤digungen, die sich auf das KÃ¶rperinnere beschrÃ¤nken, der Nachweis eines Unfalls insofern strengen Anforderungen unterliegt, als die unmittelbare Ursache der SchÃ¤digung unter besonders sinnfÃ¤lligen UmstÃ¤nden gesetzt werden muss; denn ein Unfallereignis manifestiert sich in der Regel in einer Ã¤usserlich wahrnehmbaren SchÃ¤digung, wÃ¤hrend bei deren Fehlen eine erhÃ¶hte Wahrscheinlichkeit rein krankheitsbedingter Ursachen besteht (Urteil des Bundesgerichts vom 22. Oktober 2009 in Sachen A., 8C-436/2009, Erw. 7.3.1 mit Hinweisen). Da in Bezug auf den Nachweis der Unfallereignisse - wie oben erwÃ¤hnt (vgl. Erw. 3.1.4 und Erw. 3.2.3) - gewisse Zweifel bestehen und zudem eine Ã¤usserlich wahrnehmbare SchÃ¤digung nicht vorlag, ist auch gestÃ¼tzt auf die Rechtsprechung des Bundesgerichtes von einer erhÃ¶hten Wahrscheinlichkeit rein krankheitsbedingter Ursachen fÃ¼r das chronische SubduralhÃ¤matom auszugehen.</w:t>
      </w:r>
    </w:p>
    <w:p>
      <w:r>
        <w:t>Â Â Â Â Â Â Â Â  Schliesslich geht aus dem Austrittsbericht der Klinik A.___ vom 9. Januar 2008 hervor, dass der BeschwerdefÃ¼hrer schon eine Woche vor der Operation am 15. November 2007 zunehmende Kopfschmerzen beschrieben habe (Urk. 8/1/11 S. 4). Diese Aussage, welche vom BeschwerdefÃ¼hrer nicht bestritten wurde (Urk. 1, Urk. 8/1/15), ist ein weiterer Hinweis dafÃ¼r, dass das am 14. November 2007 festgestellte chronische SubduralhÃ¤matom nicht mit Ã¼berwiegender Wahrscheinlichkeit mit dem geltend gemachten Ereignis vom 12. November 2007 zusammenhÃ¤ngt, da der BeschwerdefÃ¼hrer bereits vor dem 12. November 2007 unter zunehmenden Kopfschmerzen litt.</w:t>
      </w:r>
    </w:p>
    <w:p>
      <w:r>
        <w:t>4.5Â Â Â Â  Zusammenfassend ist somit festzuhalten, dass ein kausaler Zusammenhang zwischen dem chronischen SubduralhÃ¤matom und den Unfallereignissen vom 5. September und 12. November 2007 nicht mit dem notwendigen Beweisgrad der Ã¼berwiegenden Wahrscheinlichkeit nachgewiesen ist. Aufgrund der klaren Lage erÃ¼brigt sich sodann die Vornahme einer weiteren medizinischen Untersuchung und Beurteilung des Kausalzusammenhangs (antizipierte BeweiswÃ¼rdigung, BGE 122 V 157 Erw. 1d S. 162).</w:t>
      </w:r>
    </w:p>
    <w:p>
      <w:r>
        <w:t>Â Â Â Â Â Â Â Â  Nach dem Gesagten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Tobias Figi</w:t>
      </w:r>
    </w:p>
    <w:p>
      <w:r>
        <w:t>- CSS Versicherung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