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UV.2008.00432 vom 25. März 2010</w:t>
      </w:r>
    </w:p>
    <w:p>
      <w:r>
        <w:t>ZH Sozialversicherungsgericht, 2010-03-25, DE</w:t>
      </w:r>
    </w:p>
    <w:p>
      <w:r>
        <w:rPr>
          <w:b/>
        </w:rPr>
        <w:t xml:space="preserve">Quelle: </w:t>
      </w:r>
      <w:r>
        <w:t>https://mcp.opencaselaw.ch/entscheid/zh_sozialversicherungsgericht_UV.2008.00432</w:t>
      </w:r>
    </w:p>
    <w:p>
      <w:r>
        <w:t>FR: ZH_SOZIALVERSICHERUNGSGERICHT UV.2008.00432 du 25 mars 2010</w:t>
      </w:r>
    </w:p>
    <w:p>
      <w:r>
        <w:t>IT: ZH_SOZIALVERSICHERUNGSGERICHT UV.2008.00432 del 25 marzo 2010</w:t>
      </w:r>
    </w:p>
    <w:p>
      <w:pPr>
        <w:pStyle w:val="Heading2"/>
      </w:pPr>
      <w:r>
        <w:t>Erwägungen</w:t>
      </w:r>
    </w:p>
    <w:p>
      <w:r>
        <w:rPr>
          <w:b/>
        </w:rPr>
        <w:t>E. 1</w:t>
      </w:r>
    </w:p>
    <w:p>
      <w:r>
        <w:t>1.1Â Â Â Â  Der 1968 geborene X.___ war seit dem 4. Mai 1992 als Plattenleger bei der Y.___ angestellt und damit bei der Schweizerischen Unfallversicherungsanstalt (SUVA) obligatorisch versichert (Urk. 8/1).</w:t>
      </w:r>
    </w:p>
    <w:p>
      <w:r>
        <w:t>Â Â Â Â Â Â Â Â  Am 9. August 1993 fuhr ihm ein Arbeitskollege mit dem Hubstapler Ã¼ber den linken Fuss (Urk. 8/1); in der Folge wurden eine erstgradige offene Luxationsfraktur Os navikulare sowie eine Fraktur Os metatarsale III/IV links diagnostiziert (Urk. 8/4). Nach einer geschlossenen Reposition der Luxationsfraktur im August 1993 (Urk. 8/4), einem operativen Eingriff (offene Reposition, Spickdrahtosteosynthese) am 5. Oktober 1993 (Urk. 8/5) und weiteren Behandlungsmassnahmen nahm der Versicherte die Arbeit am 21. September 1994 wieder auf, wobei er im Rahmen eines vollen Pensums eine Leistung von 75 % erbrachte (Urk. 8/21, Urk. 8/20). Mit - in der Folge unangefochten in Rechtskraft erwachsener - VerfÃ¼gung vom 31. Juli 1995 (Urk. 8/37) sprach die SUVA ihm fÃ¼r die verbleibenden BeeintrÃ¤chtigungen mit Wirkung ab 1. August 1995 eine auf einem InvaliditÃ¤tsgrad von 25 % beruhende Rente sowie eine EntschÃ¤digung fÃ¼r eine IntegritÃ¤tseinbusse von 10 % zu. Nachdem der Versicherte ihr mehrmals einen RÃ¼ckfall zum im Jahr 1993 erlittenen Unfall hatte melden lassen, teilte die SUVA ihm am 9. Dezember 2004 mit, dass kein Anlass fÃ¼r eine ErhÃ¶hung der Rente bestehe (Urk. 8/92).</w:t>
      </w:r>
    </w:p>
    <w:p>
      <w:r>
        <w:t>1.2Â Â Â Â  Ab dem 1. Juli 2003 arbeitete X.___ als Plattenleger bei der Z.___ und unterstand damit weiterhin dem Versicherungsschutz der SUVA (Urk. 9/1, Urk. 9/9 S. 2).</w:t>
      </w:r>
    </w:p>
    <w:p>
      <w:r>
        <w:t>Â Â Â Â Â Â Â Â  Am 29. Mai 2005 erlitt er als Beifahrer auf der Autobahn eine Auffahrkollision und zog sich dabei verschiedene Verletzungen zu (Urk. 9/1, Urk. 9/10.2, Urk. 9/12). Nach einer notfallmÃ¤ssigen Erstversorgung auf der Intensivstation des Kantonsspitals A.___ (Urk. 9/10.2) wurde er am 30. Mai 2005 ins UniversitÃ¤tsspital W.___ verlegt; am 3. Juni 2005 erfolgte der Klinikaustritt (Urk. 9/17). Vom 23. November 2005 bis 18. Januar 2006 wurde der Versicherte stationÃ¤r in der Rehaklinik B.___ behandelt (Urk. 9/69). In der Folge nahm er seine bisherige TÃ¤tigkeit - mit einer im Rahmen eines reduzierten Pensums effektiv erbrachten Leistung von rund 25 % (Urk. 9/75.2, Urk. 9/84) - versuchsweise wieder auf. Nach einer neuropsychologischen Untersuchung im August 2006 (Urk. 9/100) und einer - wegen anhaltender Schulterbeschwerden durchgefÃ¼hrten - arthroskopischen subacromialen Bursektomie und Arcomioplastik am 9. Oktober 2006 (Urk. 9/103) wurde der Versicherte, dem zwischenzeitlich das ArbeitsverhÃ¤ltnis per 28. Februar 2007 gekÃ¼ndigt worden war (Urk. 9/126), am 26. Februar 2007 erneut an der rechten Schulter operiert (Urk. 9/127). Daraufhin unterzog er sich vom 17. Juli bis am 10. August 2007 in der Klinik C.___ einer weiteren stationÃ¤ren Rehabilitation (Urk. 9/153).</w:t>
      </w:r>
    </w:p>
    <w:p>
      <w:r>
        <w:t>Â Â Â Â Â Â Â Â  Nachdem sie ihn am 8. Oktober 2007 hatte kreisÃ¤rztlich untersuchen lassen (Urk. 9/159, Urk. 9/160), teilte die SUVA dem Versicherten am 6. November 2007 mit, dass sie die Heilkostenleistungen - mit Ausnahme gewisser Schmerzmittel - einstelle, noch lÃ¤ngstens bis 29. Februar 2008 Taggelder ausrichten und den Anspruch auf weitere Leistungen demnÃ¤chst Ã¼berprÃ¼fen werde (Urk. 9/166). Auf Opponieren des Versicherten hin (Urk. 9/167) kam die SUVA am 27. Dezember 2007 auf dieses Schreiben (Urk. 9/166) zurÃ¼ck und stellte dem Versicherten in Aussicht, die Heilungskosten weiterhin zu Ã¼bernehmen (Urk. 9/169). In der Folge verfÃ¼gte sie am 29. April 2008 - unter Hinweis auf eine 100%ige ArbeitsfÃ¤higkeit in einer leidensangepassten TÃ¤tigkeit - mit Wirkung ab 1. April 2008 eine auf einem InvaliditÃ¤tsgrad von 29 % beruhende (kombinierte) Rente sowie eine EntschÃ¤digung fÃ¼r eine aus den UnfÃ¤llen vom 9. August 1993 sowie vom 29. Mai 2005 resultierende IntegritÃ¤tseinbusse von insgesamt 40 % (Urk. 9/180). Die gegen diesen Entscheid vom Versicherten - unter Beilage des Gutachtens von Dr. med. D.___, Facharzt FMH fÃ¼r OrthopÃ¤dische Chirurgie, vom 13. Juni 2008 (Urk. 9/195.11-19) - erhobene Einsprache (Urk. 9/191, Ur. 9/195) wies die SUVA am 18. November 2008 ab (Urk. 2).</w:t>
      </w:r>
    </w:p>
    <w:p>
      <w:r>
        <w:t>2.Â Â Â Â Â Â  Gegen diesen Einspracheentscheid (Urk. 2) liess der Versicherte am 17. Dezember 2008 mit folgenden AntrÃ¤gen Beschwerde erheben (Urk. 1 S. 2):</w:t>
      </w:r>
    </w:p>
    <w:p>
      <w:r>
        <w:t>Â Â Â Â Â Â Â Â Â Â Â Â Â  "1.Â Â Â Â  Es seien die VerfÃ¼gung vom 29. April 2008 sowie der Einspracheentscheid vom 18. November 2008 aufzuheben;</w:t>
      </w:r>
    </w:p>
    <w:p>
      <w:r>
        <w:t>Â Â Â Â Â Â Â Â Â Â Â Â Â  2.Â Â Â Â  Es sei dem BeschwerdefÃ¼hrer gestÃ¼tzt auf das Gutachten von Dr. D.___ vom 13. Juni 2008 eine Invalidenrente auf der Basis eines InvaliditÃ¤tsgrades von 80 % und eine IntegritÃ¤tsentschÃ¤digung auf der Basis einer IntegritÃ¤tseinbusse von 70 % zu gewÃ¤hren;</w:t>
      </w:r>
    </w:p>
    <w:p>
      <w:r>
        <w:t>Â Â Â Â Â Â Â Â Â Â Â Â Â  3.Â Â Â Â  Eventualiter habe das Gericht den BeschwerdefÃ¼hrer interdisziplinÃ¤r begutachten zu lassen und anschliessend Ã¼ber dessen AnsprÃ¼che auf eine Invalidenrente und IntegritÃ¤tsentschÃ¤digung zu entscheiden;</w:t>
      </w:r>
    </w:p>
    <w:p>
      <w:r>
        <w:t>Â Â Â Â Â Â Â Â Â Â Â Â Â  4.Â Â Â Â  Subeventualiter sei die Sache an die SUVA zurÃ¼ckzuweisen, damit diese den BeschwerdefÃ¼hrer interdisziplinÃ¤r begutachten lasse und anschliessend eine neue VerfÃ¼gung erlasse;</w:t>
      </w:r>
    </w:p>
    <w:p>
      <w:r>
        <w:t>Â Â Â Â Â Â Â Â Â Â Â Â Â  5.Â Â Â Â  Es seien dem BeschwerdefÃ¼hrer die Kosten der Beurteilung von Dr. D.___ in der HÃ¶he von Fr. 3'100.-- zurÃ¼ckzuerstatten.</w:t>
      </w:r>
    </w:p>
    <w:p>
      <w:r>
        <w:t>Â Â Â Â Â Â Â Â Â Â Â Â Â  6.Â Â Â Â  Unter Kosten- und EntschÃ¤digungsfolgen zu Lasten der Beschwerdegegnerin."</w:t>
      </w:r>
    </w:p>
    <w:p>
      <w:r>
        <w:t>Â Â Â Â Â Â Â Â  Nachdem die SUVA am 2. Februar 2009 Abweisung der Beschwerde, soweit darauf einzutreten sei, beantragt hatte (vgl. Beschwerdeantwort, Urk. 7), wurde der Schriftenwechsel mit VerfÃ¼gung vom 4. Februar 2009 (Urk. 11) geschlossen.</w:t>
      </w:r>
    </w:p>
    <w:p>
      <w:r>
        <w:t>Â Â Â Â Â Â Â Â  Auf die AusfÃ¼hrungen der Parteien und die eingereichten Unterlagen ist, soweit fÃ¼r die Entscheidfindung erforderlich, in den nachstehenden ErwÃ¤gungen einzugehen.</w:t>
      </w:r>
    </w:p>
    <w:p>
      <w:r>
        <w:t>Das Gericht zieht in ErwÃ¤gung:</w:t>
      </w:r>
    </w:p>
    <w:p>
      <w:r>
        <w:rPr>
          <w:b/>
        </w:rPr>
        <w:t>E. 1.1</w:t>
      </w:r>
    </w:p>
    <w:p>
      <w:r>
        <w:t>1.1.1Â Â  Ist die versicherte Person infolge des Unfalles zu mindestens 10 Prozent invalid (Art. 8 des Bundesgesetzes Ã¼ber den Allgemeinen Teil des Sozialversicherungsrechts [ATSG]), so hat sie gemÃ¤ss Art. 18 Abs. 1 des Bundesgesetztes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Nach Art. 18 Abs. 2 UVG regelt der Bundesrat die Bemessung des InvaliditÃ¤tsgrades in SonderfÃ¤llen. Er kann dabei auch von Art. 16 ATSG abweichen.</w:t>
      </w:r>
    </w:p>
    <w:p>
      <w:r>
        <w:t>1.1.2Â Â  Das Rentensystem der obligatorischen Unfallversicherung beruht auf dem Grundsatz der Gesamtbeurteilung mehrerer versicherter UnfÃ¤lle und ihrer Folgen. Mehrere versicherte SchÃ¤den sind daher zu vereinen und durch eine Rente fÃ¼r die GesamtinvaliditÃ¤t zu entschÃ¤digen, welche nicht einfach der Summe der aus den einzelnen UnfÃ¤llen resultierenden InvaliditÃ¤tsgrade entspricht (vgl. BGE 123 V 45 Erw. 3 b mit Hinweisen).</w:t>
      </w:r>
    </w:p>
    <w:p>
      <w:r>
        <w:rPr>
          <w:b/>
        </w:rPr>
        <w:t>E. 1.2</w:t>
      </w:r>
    </w:p>
    <w:p>
      <w:r>
        <w:t>1.2.1Â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1.2.2Â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1.2.3Â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1.2.4Â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2</w:t>
      </w:r>
    </w:p>
    <w:p>
      <w:r>
        <w:t>2.1Â Â Â Â  Die SUVA fÃ¼hrte zur BegrÃ¼ndung ihres Einspracheentscheids vom 18. November 2008 (Urk. 2) im Wesentlichen - unter Hinweis auf die am 8. beziehungsweise 9. Oktober 2007 verfassten Beurteilungen (Urk. 9/159, Urk. 9/160) ihres Kreisarztes Dr. med. E.___, Facharzt FMH fÃ¼r Chirurgie - aus, der BeschwerdefÃ¼hrer sei unter BerÃ¼cksichtigung sÃ¤mtlicher - eine IntegritÃ¤tseinbusse von 40 % bedeutender - unfallbedingter gesundheitlicher BeeintrÃ¤chtigungen in der Lage, einer leidensangepassten TÃ¤tigkeit im Pensum von 100 % nachzugehen und dabei ein das Valideneinkommen um rund 29 % unterschreitendes SalÃ¤r zu erzielen (Urk. 2 S. 7 ff., Urk. 7 S. 3 ff.). Angesichts des Umstands, dass sich aus dem Privatgutachten von Dr. D.___ vom 13. Juni 2008 (Urk. 9/195.11-19) keine relevanten neuen Erkenntnisse ergeben hÃ¤tten, bestehe kein Anspruch auf Ãbernahme der entsprechenden Kosten (Urk. 2 S. 13, Urk. 7 S. 6 f. und S. 9).</w:t>
      </w:r>
    </w:p>
    <w:p>
      <w:r>
        <w:t>2.2Â Â Â Â  Der BeschwerdefÃ¼hrer stellte sich demgegenÃ¼ber im Wesentlichen auf den Standpunkt, der Kreisarzt Dr. E.___ sei als Chirurg nicht in der Lage gewesen, die erlittenen multiplen, in verschiedene medizinische Fachbereiche fallenden Verletzungen zuverlÃ¤ssig zu beurteilen (Urk. 1 S. 7). Der Beurteilung des genannten Arztes komme im Ãbrigen schon deshalb keine Beweiskraft zu, weil es sich dabei um eine blosse BehÃ¶rdenbehauptung handle (Urk. 1 S. 9 f.). Zur AbklÃ¤rung des rechtserheblichen medizinischen Sachverhalts sei eine interdisziplinÃ¤re Begutachtung erforderlich (Urk. 1 S. 8, S. 10, S. 15). Indem die SUVA auf die von ihr zuvor in Aussicht gestellte Evaluation der funktionellen LeistungsfÃ¤higkeit verzichtete habe, habe sie gegen Art. 9 und Art. 29 Abs. 2 der Bundesverfassung (BV) sowie gegen Art. 6 Abs. 1 der EuropÃ¤ischen Menschenrechtskonvention (EMRK) verstossen (Urk. 1 S. 12). GestÃ¼tzt auf die EinschÃ¤tzung von Dr. D.___ vom 13. Juni 2008 (Urk. 9/195.11-19) sei von einer RestarbeitsfÃ¤higkeit in einer geeigneten TÃ¤tigkeit im Umfang von zwei bis drei Stunden tÃ¤glich beziehungsweise von 30 % sowie einem - durch den Unfall vom 29. Mai 2005 bedingten - IntegritÃ¤tsschaden von 70 % auszugehen (Urk. 1 S. 12-15, S. 17, S. 19). Da sich mindestens zwei der von der SUVA berÃ¼cksichtigten DAP als unzumutbar erwiesen, sei das Invalideneinkommen gestÃ¼tzt auf die TabellenlÃ¶hne gemÃ¤ss der Schweizerischen Lohnstrukturerhebung (LSE) des Bundesamtes fÃ¼r Statistik zu ermitteln (Urk. 1 S. 16 f.). Unter BerÃ¼cksichtigung eines leidensbedingten Abzugs von 15 bis 20 % resultiere demnach ein InvaliditÃ¤tsgrad von 80 % (Urk. 1 S. 18).</w:t>
      </w:r>
    </w:p>
    <w:p>
      <w:r>
        <w:rPr>
          <w:b/>
        </w:rPr>
        <w:t>E. 3.1</w:t>
      </w:r>
    </w:p>
    <w:p>
      <w:r>
        <w:t>3.1.1Â Â  Beim Unfall vom 9. August 1993 zog sich der BeschwerdefÃ¼hrer eine erstgradige offene Luxationsfraktur Os navikulare sowie eine Fraktur Os metatarsale III/IV am linken Fuss zu (vgl. Bericht Spital F.___, Chirurgische Klinik, vom 20. August 1993 [Urk. 8/4]).</w:t>
      </w:r>
    </w:p>
    <w:p>
      <w:r>
        <w:t>3.1.2Â Â Â Â Â Â Â Â  Nachdem sich der BeschwerdefÃ¼hrer diversen Behandlungen unterzogen hatte, hielt der SUVA-Kreisarzt Dr. med. G.___ gestÃ¼tzt auf die im Rahmen der Untersuchung vom 23. MÃ¤rz 1995 erhobenen Befunde in seinem gleichentags verfassten Bericht (Urk. 8/26) fest, es habe sich eine Talonaviculare-Arthrose gebildet. Der linke Fuss sei deutlich weniger belastbar, und bei stÃ¤ndigem Stehen und Gehen trÃ¤ten im Verlauf des Tages Beschwerden auf (Urk. 8/26 S. 2).</w:t>
      </w:r>
    </w:p>
    <w:p>
      <w:r>
        <w:t>Â Â Â Â Â Â Â Â  Wenn der BeschwerdefÃ¼hrer keine ausgesprochen schweren Lasten tragen und nicht stÃ¤ndig Leitern oder Treppen besteigen mÃ¼sse, sei er in der Lage, ganztags als Plattenleger zu arbeiten. Noch zumutbar seien ihm das gelegentliche Heben und insbesondere Tragen von Lasten bis 15 kg sowie das gelegentliche Besteigen von Leitern mit breiten Stufen. Unter BerÃ¼cksichtigung der bestehenden EinschrÃ¤nkungen sei von einer ArbeitsfÃ¤higkeit im Umfang von rund 75 % auszugehen. Eine wesentliche Besserung des Gesundheitszustand sei nicht mehr zu erwarten (Urk. 8/26 S. 2).</w:t>
      </w:r>
    </w:p>
    <w:p>
      <w:r>
        <w:t>Â Â Â Â Â Â Â Â  Den - durch die Talonaviculare-Arthrose bedingten - IntegritÃ¤tsschaden bezifferte Dr. G.___ am 30. Mai 1995 mit 10 % (Urk. 8/33).</w:t>
      </w:r>
    </w:p>
    <w:p>
      <w:r>
        <w:rPr>
          <w:b/>
        </w:rPr>
        <w:t>E. 3.2</w:t>
      </w:r>
    </w:p>
    <w:p>
      <w:r>
        <w:t>3.2.1Â Â  Die nach dem Verkehrsunfall vom 29. Mai 2005 notfallmÃ¤ssig konsultierten Ãrzte des Kantonsspitals A.___ stellten in ihrem Austrittsbericht vom 30. Mai 2005 folgende Diagnosen (Urk. 9/10.2):</w:t>
      </w:r>
    </w:p>
    <w:p>
      <w:r>
        <w:t>- Hochgeschwindigkeitstrauma mit:</w:t>
      </w:r>
    </w:p>
    <w:p>
      <w:r>
        <w:t>- Subarachnoidalblutung frontoparietal rechts</w:t>
      </w:r>
    </w:p>
    <w:p>
      <w:r>
        <w:t>- undislozierter C7-Bogen- und Korpusfraktur ohne Myelonkompression rechts</w:t>
      </w:r>
    </w:p>
    <w:p>
      <w:r>
        <w:t>- undislozierter Fraktur Condylus am atlanto-occipitalen Ãbergang rechts</w:t>
      </w:r>
    </w:p>
    <w:p>
      <w:r>
        <w:t>- Thoraxkontusion links</w:t>
      </w:r>
    </w:p>
    <w:p>
      <w:r>
        <w:t>- Rissquetschwunde (RQW) Ohrmuschel links</w:t>
      </w:r>
    </w:p>
    <w:p>
      <w:r>
        <w:t>- Depression</w:t>
      </w:r>
    </w:p>
    <w:p>
      <w:r>
        <w:t>Â Â Â Â Â Â Â Â  Der Patient sei - bei einem seit Klinikeintritt stabilen Wert von 15 auf der Glasgow Coma Scale (GCS) - am 30. Mai 2005 in neurologisch und kardiopulmonal stabilem Zustand ins UniversitÃ¤tsspital W.___ verlegt worden (Urk. 9/10.3).</w:t>
      </w:r>
    </w:p>
    <w:p>
      <w:r>
        <w:t>3.2.2Â Â Â Â Â Â Â Â  Nachdem sie den BeschwerdefÃ¼hrer vom 30. Mai bis 3. Juni 2005 stationÃ¤r behandelt hatten, stellten die Ãrzte des UniversitÃ¤tsspitals W.___, Departement Chirurgie, Klinik fÃ¼r Unfallchirurgie, am 3. Juni 2005 nachstehende Diagnosen (Urk. 9/17.1):</w:t>
      </w:r>
    </w:p>
    <w:p>
      <w:r>
        <w:t>- Commotio cerebri mit:</w:t>
      </w:r>
    </w:p>
    <w:p>
      <w:r>
        <w:t>- Subarachnoidalblutung frontoparietal rechts</w:t>
      </w:r>
    </w:p>
    <w:p>
      <w:r>
        <w:t>- Undislozierte C7-Bogen- und Korpusfraktur ohne Myelonbeteiligung</w:t>
      </w:r>
    </w:p>
    <w:p>
      <w:r>
        <w:t>- Thoraxkontusion mit Fraktur der 1. Rippe rechts</w:t>
      </w:r>
    </w:p>
    <w:p>
      <w:r>
        <w:t>- HÃ¤matotympanon links</w:t>
      </w:r>
    </w:p>
    <w:p>
      <w:r>
        <w:t>- RQW Ohrmuschel links</w:t>
      </w:r>
    </w:p>
    <w:p>
      <w:r>
        <w:t>Â Â Â Â Â Â Â Â  Ãberdies leide der Patient an einer Steatosis hepatis bei erweitertem Ductus choledochus. FÃ¼r das Unfallereignis bestehe - bei fraglicher Bewusstlosigkeit - eine Amnesie. Am 3. Juni 2006 habe der BeschwerdefÃ¼hrer in gutem Allgemeinzustand und bei unauffÃ¤lligem Verlaufs-CCT nach Hause entlassen werden kÃ¶nnen (Urk. 9/17.1). Bis am 19. Juni 2005 bestehe eine 100%ige ArbeitsunfÃ¤higkeit (Urk. 9/17.2).</w:t>
      </w:r>
    </w:p>
    <w:p>
      <w:r>
        <w:t>3.2.3Â Â  Am 14. Juli 2005 berichteten die Ãrzte des UniversitÃ¤tsspitals W.___, Departement Chirurgie, Klinik fÃ¼r Unfallchirurgie, der Patient klage weiterhin Ã¼ber - vor allem von der HalswirbelsÃ¤ule (HWS) aus in die rechte Schulter und den rechten Arm ausstrahlende - Schmerzen sowie bei Massagen auftretende KribbelparÃ¤sthesien im rechten Arm. Seit rund sechs Wochen trete zudem - insbesondere im Liegen - ein Drehschwindel auf. Ausserdem bestehe eine schmerzbedingte SchlafstÃ¶rung (Urk. 9/18.1).</w:t>
      </w:r>
    </w:p>
    <w:p>
      <w:r>
        <w:t>Â Â Â Â Â Â Â Â  Die vor drei Wochen in der Klinik fÃ¼r Ohren-, Hals-, Nasen- und Gesichtschirurgie (ORL) erfolgte Untersuchung habe keinen pathologischen Befund ergeben. Betreffend den Schwindel sei eine neurologische AbklÃ¤rung veranlasst worden (Urk. 9/18.1). Bis am 31. August 2005 bestehe eine vollstÃ¤ndige ArbeitsunfÃ¤higkeit (Urk. 9/18.2).</w:t>
      </w:r>
    </w:p>
    <w:p>
      <w:r>
        <w:t>3.2.4Â Â  Am 26. August 2005 diagnostizierten die Ãrzte des UniversitÃ¤tsspitals W.___, Departement Chirurgie, Klinik fÃ¼r Unfallchirurgie, zusÃ¤tzlich zu den schon zuvor festgestellten GesundheitsstÃ¶rungen einen benignen paroxysmalen Lagerungsschwindel. Neurologische AusfÃ¤lle bestÃ¼nden keine. Der Patient klage Ã¼ber geringfÃ¼gige Nackenschmerzen und einen lageabhÃ¤ngigen Schwindel. Die Behandlung in der Klinik fÃ¼r Unfallchirurgie werde nun abgeschlossen. Betreffend den Lagerungsschwindel werde die Therapie im Schwindelzentrum des UniversitÃ¤tsspitals W.___ noch weitergefÃ¼hrt (Urk. 9/26).</w:t>
      </w:r>
    </w:p>
    <w:p>
      <w:r>
        <w:t>3.2.5Â Â  Med. pract. H.___, Facharzt FMH fÃ¼r Allgemeine Medizin, gab am 9. September 2005 an, die Schwindelbeschwerden seien zwischenzeitlich in der neurologischen Poliklinik des UniversitÃ¤tsspitals W.___ erfolgreich behandelt worden. Aktuell bestÃ¼nden insbesondere noch ausgeprÃ¤gte Verspannungen im Bereich des Nackens, in der thorakalen Region und in der Schulterpartie. Aufgrund der derzeitigen ArbeitsunfÃ¤higkeit und der schon seit lÃ¤ngerem vorbestehenden depressiven Stimmungslage scheine der BeschwerdefÃ¼hrer immer mehr in eine PassivitÃ¤t zu verfallen. Es sei ihm daher nahegelegt worden, die kÃ¶rperliche Belastung - insbesondere im Rahmen von Gartenarbeiten - zunehmend zu steigern und dabei innert drei Wochen eine etwa 50%ige AktivitÃ¤t und lÃ¤ngerfristig wieder eine ArbeitsfÃ¤higkeit im bis zum Zeitpunkt des Verkehrsunfalls bestanden Umfang zu erreichen, was angesichts der aktuellen Befunde als realistisch erscheine. Derzeit erfolgten - insbesondere mit dem Zweck der vermehrten FÃ¼hrung des Patienten - wÃ¶chentliche Konsultationen (Urk. 9/30).</w:t>
      </w:r>
    </w:p>
    <w:p>
      <w:r>
        <w:t>Â Â Â Â Â Â Â Â  Am 15. September 2005 teilte med. pract. H.___ der SUVA telefonisch mit, dass der BeschwerdefÃ¼hrer aufgrund der akut gewordenen psychischen Symptomatik derzeit stationÃ¤r im Psychiatriezentrum I.___ behandelt werde. Sobald stabile VerhÃ¤ltnisse vorlÃ¤gen, sei eine sukzessive Wiedereingliederung in den Arbeitsprozess anzustreben (Urk. 9/31).</w:t>
      </w:r>
    </w:p>
    <w:p>
      <w:r>
        <w:t>3.2.6Â Â  Die Ãrzte des UniversitÃ¤tsspitals W.___, Klinik fÃ¼r Ohren-, Nasen-, Hals- und Gesichtschirurgie, berichteten am 16. November 2005, die im Zusammenhang mit einem neu aufgetretenen DruckgefÃ¼hl und einem rechtsseitigen Tinnitus bei Status nach Commotio cerebri erfolgte Untersuchung habe ein HÃ¤matotympanon links mit einer SchallleitungsschwerhÃ¶rigkeit links ergeben. Nachdem sich die Symptomatik bis am 21. Juni 2005 deutlich gebessert habe, seien keine weiteren Kontrollen mehr vereinbart worden (Urk. 9/45).</w:t>
      </w:r>
    </w:p>
    <w:p>
      <w:r>
        <w:t>Â Â Â Â Â Â Â Â  In ihrem Bericht vom 22. Dezember 2005 (Urk. 9/59) stellten die nÃ¤mlichen Ãrzte folgende Diagnosen (Urk. 9/59.1):</w:t>
      </w:r>
    </w:p>
    <w:p>
      <w:r>
        <w:t>- Posttraumatische Canalolithiasis posterior rechts</w:t>
      </w:r>
    </w:p>
    <w:p>
      <w:r>
        <w:t>- Zervikozephales und zervikobrachiales Syndrom rechts, posttraumatisch</w:t>
      </w:r>
    </w:p>
    <w:p>
      <w:r>
        <w:t>- Status nach Kopf- und HWS-Trauma, Contusio cerebri am 29. Mai 2005 mit Subarachnoidalblutung (SAB) frontoparietal rechts, undislozierter C7-Bogen- und Korpusfraktur, Fraktur 1. Rippe rechts, HÃ¤matotympanon links</w:t>
      </w:r>
    </w:p>
    <w:p>
      <w:r>
        <w:t>- retro- und anterograde Amnesie</w:t>
      </w:r>
    </w:p>
    <w:p>
      <w:r>
        <w:t>- posttraumatisches Kopfschmerzsyndrom mit migrÃ¤niformen Exazerbationen</w:t>
      </w:r>
    </w:p>
    <w:p>
      <w:r>
        <w:t>- WesensverÃ¤nderung; Differentialdiagnose: im Rahmen einer AnpassungsstÃ¶rung</w:t>
      </w:r>
    </w:p>
    <w:p>
      <w:r>
        <w:t>- Depression</w:t>
      </w:r>
    </w:p>
    <w:p>
      <w:r>
        <w:t>- vorbestehend</w:t>
      </w:r>
    </w:p>
    <w:p>
      <w:r>
        <w:t>Â Â Â Â Â Â Â Â  Die Anamnese (attackenweiser Drehschwindel bei bestimmten Bewegungen) und der Status (geotroptorsioneller Nystagmus im Hallpike rechts) deuteten auf eine persistierende posttraumatische Canalolithiasis posterior rechts hin. Bei der Drehstuhllagerung vom 22. November 2005 habe sich im vierten Durchgang eine Beschwerdefreiheit gezeigt. Im Falle einer Beschwerdepersistenz kÃ¶nne jederzeit erneut eine entsprechende Behandlung durchgefÃ¼hrt werden (Urk. 9/59.2).</w:t>
      </w:r>
    </w:p>
    <w:p>
      <w:r>
        <w:t>3.2.7Â Â Â Â Â Â Â Â  Nachdem sich der BeschwerdefÃ¼hrer vom 23. November 2005 bis am 18. Januar 2006 stationÃ¤r in der Rehaklinik B.___ hatte behandeln lassen, stellten die Ãrzte im Austrittsbericht vom 10. Februar 2006 (Urk. 9/69) nachstehende Diagnosen (Urk. 9/69.1):</w:t>
      </w:r>
    </w:p>
    <w:p>
      <w:r>
        <w:t>- Unfall vom 29. Mai 2005: Auffahrkollision als Beifahrer</w:t>
      </w:r>
    </w:p>
    <w:p>
      <w:r>
        <w:t>- Traumatische Hirnverletzung mit subarachnoidaler Blutung frontoparietal linksÂ Â Â  -Â Â Â  HÃ¤matotympanon links, RQW Ohrmuschel links</w:t>
      </w:r>
    </w:p>
    <w:p>
      <w:r>
        <w:t>- Drehschwindel, bei posttraumatischer Canaliculolithiasis posterior rechts</w:t>
      </w:r>
    </w:p>
    <w:p>
      <w:r>
        <w:t>- undislozierte C7-Bogen- und Korpus-Fraktur ohne Myelon-BeteiligungÂ Â Â  -Â Â Â  Zervikozephales Schmerzsyndrom</w:t>
      </w:r>
    </w:p>
    <w:p>
      <w:r>
        <w:t>- Thoraxkontusion mit Fraktur der ersten Rippe rechts</w:t>
      </w:r>
    </w:p>
    <w:p>
      <w:r>
        <w:t>- Chronische Alkohol-AbhÃ¤ngigkeit vom Delta-Typus (WHO-Einteilung nach Jellinek), zurzeit abstinent</w:t>
      </w:r>
    </w:p>
    <w:p>
      <w:r>
        <w:t>- Rezidivierende depressive StÃ¶rung, unter Antidepressiva remittiert</w:t>
      </w:r>
    </w:p>
    <w:p>
      <w:r>
        <w:t>- anamnestisch PanikstÃ¶rung, unter Antidepressiva symptomfrei</w:t>
      </w:r>
    </w:p>
    <w:p>
      <w:r>
        <w:t>- Unfall vom 9. August 1993: WÃ¤hrend der Arbeit fuhr Arbeitskollege mit dem Stapler auf seinen Fuss links</w:t>
      </w:r>
    </w:p>
    <w:p>
      <w:r>
        <w:t>- Posttraumatische laterale Lisfranc-Arthrose und posttraumatische VerÃ¤nderungen im Os naviculare links</w:t>
      </w:r>
    </w:p>
    <w:p>
      <w:r>
        <w:t>- GemÃ¤ss Aktenlage fragliche mediale MeniskuslÃ¤sion Knie rechts, zurzeit diesbezÃ¼glich beschwerdefrei</w:t>
      </w:r>
    </w:p>
    <w:p>
      <w:r>
        <w:t>Â Â Â Â Â Â Â Â  Aktuell bestÃ¼nden folgende Probleme (Urk. 9/69.1):</w:t>
      </w:r>
    </w:p>
    <w:p>
      <w:r>
        <w:t>- Belastungs- und bewegungsverstÃ¤rkte HWS-Schmerzen mit Schmerzausstrahlung in die rechte Schulter und den rechten Arm</w:t>
      </w:r>
    </w:p>
    <w:p>
      <w:r>
        <w:t>- Schmerzbedingte SchlafstÃ¶rungen</w:t>
      </w:r>
    </w:p>
    <w:p>
      <w:r>
        <w:t>- Belastungs- und bewegungsverstÃ¤rkte Schmerzen am linken Fuss</w:t>
      </w:r>
    </w:p>
    <w:p>
      <w:r>
        <w:t>Â Â Â Â Â Â Â Â  Im Hinblick auf die weitere sukzessive Steigerung der Belastbarkeit sei die WeiterfÃ¼hrung der medizinischen Trainingstherapie (MTT) indiziert (Urk. 9/69.2).</w:t>
      </w:r>
    </w:p>
    <w:p>
      <w:r>
        <w:t>Â Â Â Â Â Â Â Â  Im Rahmen der Wiederaufnahme der bisherigen Arbeit sei dem BeschwerdefÃ¼hrer fÃ¼r die Zeit ab dem 19. Januar 2006 fÃ¼r eine Anpassungs- und AngewÃ¶hnungsphase noch eine 100%ige ArbeitsunfÃ¤higkeit attestiert worden. TÃ¤tigkeiten, die dauernd Ã¼ber BrusthÃ¶he ausgeÃ¼bt werden mÃ¼ssten, seien auf das notwendige Minimum zu beschrÃ¤nken. Derzeit liege die erreichte Belastbarkeit zwar noch unter den Anforderungen der bisherigen TÃ¤tigkeit, es sei indes davon auszugehen, dass der Patient bei Beachtung der EinschrÃ¤nkung betreffend lÃ¤nger dauernde Arbeiten Ã¼ber BrusthÃ¶he und bei weiterhin gÃ¼nstigem Verlauf in drei bis vier Monaten wieder in der Lage sein werde, seine angestammte TÃ¤tigkeit ganztags auszuÃ¼ben (Urk. 9/69.2). Generell sei ihm eine mittelschwere, wechselbelastende TÃ¤tigkeit ohne lÃ¤nger dauernde Arbeiten Ã¼ber BrusthÃ¶he (nackenbedingt), ohne lÃ¤nger dauernde Positionen in der Hocke und ohne wiederholtes Leitern- oder Treppensteigen (fussbedingt) wieder im Pensum von 100 % zumutbar (Urk. 9/69.2).</w:t>
      </w:r>
    </w:p>
    <w:p>
      <w:r>
        <w:t>Â Â Â Â Â Â Â Â  Was die aktenkundig unmittelbar nach dem Verkehrsunfall vom 29. Mai 2005 bestandene leichte bis mittelschwere neuropsychologische StÃ¶rung anbelange, hÃ¤tten im Rahmen des Klinikaufenthalts keine entsprechende Defizite mehr festgestellt werden kÃ¶nnen. Wenn sich eine leichte kognitive BeeintrÃ¤chtigung auch nicht sicher ausschliessen lasse, so komme dieser gegebenenfalls hinsichtlich der AusÃ¼bung der bisherigen manuellen TÃ¤tigkeit als Plattenleger keine einschrÃ¤nkende Wirkung zu (Urk. 9/69.3).</w:t>
      </w:r>
    </w:p>
    <w:p>
      <w:r>
        <w:t>3.2.8Â Â  Am 15. und 21. August 2006 wurde der BeschwerdefÃ¼hrer von der Neuropsychologin Dr. phil. J.___ untersucht. In ihrer Beurteilung vom 14. September 2006 (Urk. 9/100) hielt diese fest, die erhobenen Befunde deuteten auf eine leichte kognitive FunktionsstÃ¶rung im Bereich bi-fronto-basaler und tieferer Strukturen (Hirnstamm) hin (Urk. 9/100.9). Die - erfreulicherweise insgesamt nur leichten - kognitiven BeeintrÃ¤chtigungen wirkten sich leistungsmindernd auf die Geschwindigkeit der Informationsverarbeitung und auf die kognitive Beweglichkeit beziehungsweise das intellektuelle UmstellungsvermÃ¶gen aus. Erschwerende Faktoren seien der Alkoholabusus sowie die "ausschleichende" Zoloft-Medikation (Urk. 9/100.10).</w:t>
      </w:r>
    </w:p>
    <w:p>
      <w:r>
        <w:t>Â Â Â Â Â Â Â Â  Aus rein neuropsychologischer Sicht bestehe in der TÃ¤tigkeit als Plattenleger eine EinschrÃ¤nkung der ArbeitsfÃ¤higkeit im Umfang von zirka 20 bis 30 %. An sich erscheine eine neuropsychologische Therapie respektive ein gezieltes Hirnleistungstraining zur Verbesserung der festgestellten Minderleistungen und auch zur allgemeinen Aktivierung als sinnvoll (Urk. 9/100.10). Da der BeschwerdefÃ¼hrer in seiner aktuellen Lethargie indes wenig VerÃ¤nderungsbereitschaft und Motivation erkennen lasse, sei eine sozialpsychiatrische Begleitung und Strukturierung durch externe psychiatrische Dienst derzeit wohl realistischer (Urk. 9/100.10 f.).</w:t>
      </w:r>
    </w:p>
    <w:p>
      <w:r>
        <w:t>3.2.9Â Â  Der OrthopÃ¤dische Chirurg Dr. D.___ stellte am 10. Oktober 2006 folgende Diagnosen (Urk. 9/103):</w:t>
      </w:r>
    </w:p>
    <w:p>
      <w:r>
        <w:t>- Partialruptur Subscapularissehne</w:t>
      </w:r>
    </w:p>
    <w:p>
      <w:r>
        <w:t>- Tendinopathie der langen Bizepssehne im Pulley</w:t>
      </w:r>
    </w:p>
    <w:p>
      <w:r>
        <w:t>- Minime UnterflÃ¤chenlÃ¤sion der Supraspinatussehne</w:t>
      </w:r>
    </w:p>
    <w:p>
      <w:r>
        <w:t>Â Â Â Â Â Â Â Â  Die am 10. Oktober 2006 durchgefÃ¼hrte arthroskopische subacromiale Bursektomie und die Acromioplastik seien angesichts der therapieresistenten Beschwerden, die aufgrund der Ergebnisse des MRI und der klinischen Befunde am ehesten zu einer Bursitis subacromialis gepasst hÃ¤tten, indiziert gewesen.</w:t>
      </w:r>
    </w:p>
    <w:p>
      <w:r>
        <w:t>Â Â Â Â Â Â Â Â  Am 6. Dezember 2006 gab Dr. D.___ an, die Restsymptomatik in der rechten Schulter sei mit einer PulleylÃ¤sion zu erklÃ¤ren. Angesichts der schweren Akne erscheine ein weiterer operativer Eingriff derzeit allerdings als zu riskant. Ab dem 11. Dezember 2006 werde der BeschwerdefÃ¼hrer seine Arbeit wieder im Umfang vom 25 % aufnehmen (Urk. 9/111). In der Folge fÃ¼hrte Dr. D.___ am 26. Februar 2007 eine offene Tenodese der langen Bizepssehne, eine Reinsertion der Supraspinatus- und der Subscapularissehne rechts sowie eine Acromioplastik nach Neer durch (vgl. Operationsbericht, Urk. 9/127).</w:t>
      </w:r>
    </w:p>
    <w:p>
      <w:r>
        <w:rPr>
          <w:b/>
        </w:rPr>
        <w:t>E. 3.2.10</w:t>
      </w:r>
    </w:p>
    <w:p>
      <w:r>
        <w:t>Vom 17. Juli bis 10. August 2007 liess sich der BeschwerdefÃ¼hrer stationÃ¤r in der Klinik C.___ behandeln. In ihrem Bericht vom 20. August 2007 (Urk. 9/153) hielten die Ãrzte fest, unfallbedingt bestÃ¼nden noch eine rechtsseitige EinschrÃ¤nkung der Schulterbeweglichkeit sowie diskrete neuropsychologische Probleme. Ãber die in frÃ¼heren Arztberichten erwÃ¤hnten Kopfschmerzen und die Schwindelsymptomatik habe der BeschwerdefÃ¼hrer nicht mehr geklagt. Die im Zusammenhang mit dem im Jahr 1993 erlittenen Unfall stehende FunktionseinschrÃ¤nkung des linken Fusses sei subjektiv seit Jahren unverÃ¤ndert geblieben (Urk. 9/153.2).Â Â Â Â Â Â Â Â  An sich wÃ¤re der BeschwerdefÃ¼hrer in der Lage, seine Arbeit als Plattenleger - in einem ersten Schritt - wieder im Umfang von 50 % aufzunehmen, wobei insofern eine EinschrÃ¤nkung bestehe, als das Tragen von Gewichten Ã¼ber 15 kg und das Arbeiten Ã¼ber KopfhÃ¶he unzumutbar seien. Der Patient ziehe indes eine Umschulung auf einen anderen Beruf vor, da er die AusÃ¼bung der angestammten TÃ¤tigkeit unter den genannten Bedingungen fÃ¼r kaum realistisch halte (Urk. 9/153.2).</w:t>
      </w:r>
    </w:p>
    <w:p>
      <w:r>
        <w:t>3.2.11Â Â Â Â Â Â Â Â  GestÃ¼tzt auf die Ergebnisse seiner Untersuchung vom 8. Oktober 2007 und die aktenkundigen medizinischen Beurteilungen hielt der SUVA-Kreisarzt Dr. E.___ in seinem am 9. Oktober 2007 verfassten Bericht (Urk. 9/159) fest, was die Restfolgen der im Mai 2005 erlittenen Kollision anbelange, bestÃ¼nden bezÃ¼glich der rechten Schulter noch eine leichte Belastungsintoleranz, ein freier Bewegungsumfang sowie leichte belastungsabhÃ¤ngige Schmerzen. Im Hinblick darauf, dass sich die Situation in den nÃ¤chsten Jahren eher noch akzentuieren werde, kÃ¶nne bereits jetzt eine einer mÃ¤ssigen Periarthrosis humero-scapularis (PHS) entsprechende BeeintrÃ¤chtigung angenommen werden. Aufgrund der Ergebnisse der entsprechenden AbklÃ¤rungen sei sodann von einer leichten neuropsychologischen StÃ¶rung auszugehen. Ãberdies bestehe im Bereich der HalswirbelsÃ¤ule (HWS) und des Nackens - bei uneingeschrÃ¤nkter Beweglichkeit, normotoner Muskulatur bei erhaltender Trophik sowie konsolidierten undislozierten Frakturen - noch eine minimale Belastungsintoleranz bei Belastungen Ã¼ber SchulterhÃ¶he. Die frÃ¼her berichtete SchallleitungsschwerhÃ¶rigkeit habe sich zwischenzeitlich erholt; die - vorbestehende - Canalolithiasis posterior rechts mit Schwindel habe therapeutisch auf minimale Restsymptome reduziert werden kÃ¶nnen (Urk. 9/159.6).</w:t>
      </w:r>
    </w:p>
    <w:p>
      <w:r>
        <w:t>Â Â Â Â Â Â Â Â  Eine den BeeintrÃ¤chtigungen im Bereich der HWS, der rechten Schulter und des linken Vorfusses angemessen Rechnung tragende leichte bis mittelschwere wechselbelastende TÃ¤tigkeit sei dem BeschwerdefÃ¼hrer wieder vollzeitlich und mit vollschichtigem Einsatz zumutbar, wobei sich das Zumutbarkeitsprofil aufgrund des zweiten Unfalls insofern verÃ¤ndert habe, als zusÃ¤tzliche EinschrÃ¤nkungen insbesondere betreffend Bewegungen im rechtsseitigen Schulter-/Nackenbereich zu berÃ¼cksichtigen gewesen seien (Urk. 9/159.7). WÃ¤hrend der aus dem Unfallereignis vom 9. August 1993 resultierende IntegritÃ¤tsschaden am linken Fuss unverÃ¤ndert mit 10 % zu beziffern sei (Urk. 9/160.1, Urk. 9/159.6), bedingten die Folgen der Kollision vom 29. Mai 2005 eine IntegritÃ¤tseinbusse von 30 % (rechte Schulter: 10 %; neuropsychologische StÃ¶rung: 20 % [Urk. 9/160.1 f.]).</w:t>
      </w:r>
    </w:p>
    <w:p>
      <w:r>
        <w:rPr>
          <w:b/>
        </w:rPr>
        <w:t>E. 3.2.12</w:t>
      </w:r>
    </w:p>
    <w:p>
      <w:r>
        <w:t>Die - wegen erneuter Schwindelbeschwerden - am 11. Februar 2008 konsultierten Ãrzte des UniversitÃ¤tsspitals W.___, ORL, neurologische und psychiatrische Poliklinik, stellten in ihrem gleichentags verfassten Bericht (Urk. 3/14) nachstehende Hauptdiagnosen (Urk. 3/14 S. 1):</w:t>
      </w:r>
    </w:p>
    <w:p>
      <w:r>
        <w:t>- Rezidivierender benigner paroxysmaler Lagerungsschwindel</w:t>
      </w:r>
    </w:p>
    <w:p>
      <w:r>
        <w:t>- aktuell: Canalolithiasis des rechten posterioren Bogegenganges</w:t>
      </w:r>
    </w:p>
    <w:p>
      <w:r>
        <w:t>- Status nach Kopf- und HWS-Trauma am 29. Mai 2005 mit/bei</w:t>
      </w:r>
    </w:p>
    <w:p>
      <w:r>
        <w:t>- Contusio cerebri, SAB frontoparietal rechts, undislozierter C7-Bogen- und Korpusfraktur, Fraktur 1. Rippe rechts, HÃ¤matotympanon links</w:t>
      </w:r>
    </w:p>
    <w:p>
      <w:r>
        <w:t>- retro- und anterograder Amnesie</w:t>
      </w:r>
    </w:p>
    <w:p>
      <w:r>
        <w:t>- posttraumatischem Kopfschmerzsyndrom mit migrÃ¤niformen Exazerbationen</w:t>
      </w:r>
    </w:p>
    <w:p>
      <w:r>
        <w:t>- chronischem zervikozephalem und zervikobrachialem Schmerzsyndrom rechts</w:t>
      </w:r>
    </w:p>
    <w:p>
      <w:r>
        <w:t>- WesensverÃ¤nderung; Differentialdiagnose: im Rahmen einer AnpassungsstÃ¶rung</w:t>
      </w:r>
    </w:p>
    <w:p>
      <w:r>
        <w:t>- Depression</w:t>
      </w:r>
    </w:p>
    <w:p>
      <w:r>
        <w:t>- vorbestehend</w:t>
      </w:r>
    </w:p>
    <w:p>
      <w:r>
        <w:t>Â Â Â Â Â Â Â Â  Die anamnestischen Angaben und die klinischen Befunde wiesen auf ein Rezidiv der Canalocupulolithiasis des rechten posterioren Bogenganges hin. Nach einer einmaligen Lagerung mit modifiziertem EpleymanÃ¶ver rechts hÃ¤tten sich in der Kontrolllagerung kein Nystagmus und keine Drehschwindelsensationen mehr provozieren lassen (Urk. 3/14 S. 3).</w:t>
      </w:r>
    </w:p>
    <w:p>
      <w:r>
        <w:rPr>
          <w:b/>
        </w:rPr>
        <w:t>E. 3.2.13</w:t>
      </w:r>
    </w:p>
    <w:p>
      <w:r>
        <w:t>In seinem im Auftrag des Rechtsvertreters des BeschwerdefÃ¼hrers am 13. Juni 2008 verfassten Gutachten (Urk. 9/195.11-19) hielt Dr. D.___ im Wesentlichen fest, der Explorand habe sich beim Unfall vom 29. Mai 2005 folgende LÃ¤sionen zugezogen (Urk. 9/195.14):</w:t>
      </w:r>
    </w:p>
    <w:p>
      <w:r>
        <w:t>- Mittelschwere SchÃ¤del-Hirn-Verletzung mit Kontusionsblutung parietal rechts und SubduralhÃ¤matom parietal rechts, HÃ¤matotympanon links</w:t>
      </w:r>
    </w:p>
    <w:p>
      <w:r>
        <w:t>- Fraktur des Condylus occipitalis rechts</w:t>
      </w:r>
    </w:p>
    <w:p>
      <w:r>
        <w:t>- Schwerste HWS-Distorsions-/Rotationsverletzung mit undislozierter C7-Bogen- und Korpusfraktur</w:t>
      </w:r>
    </w:p>
    <w:p>
      <w:r>
        <w:t>- Fraktur der Lamina C7 rechts</w:t>
      </w:r>
    </w:p>
    <w:p>
      <w:r>
        <w:t>- Fraktur der 1. Rippe rechts</w:t>
      </w:r>
    </w:p>
    <w:p>
      <w:r>
        <w:t>- SchulterlÃ¤sion mit daraus resultierender Partialruptur der Subscapularissehne und wesentlicher LÃ¤sion im Pulley</w:t>
      </w:r>
    </w:p>
    <w:p>
      <w:r>
        <w:t>Â Â Â Â Â Â Â Â  Der BeschwerdefÃ¼hrer leide unter einem organischen Psychosyndrom nach SchÃ¤delhirntrauma und nicht unter einer leichten neuropsychologischen StÃ¶rung. Die Arbeit als Plattenleger sei ihm nicht mehr zumutbar, und auch in einer leidensangepassten TÃ¤tigkeit bestehe aufgrund der diversen EinschrÃ¤nkungen realistischerweise keine verwertbare ArbeitsfÃ¤higkeit mehr (Urk. 9/195.15 f.). Eine Umschulung falle angesichts der Schwere der durchgemachten Hirn- und HWS-Verletzung sowie des resultierenden POS ausser Betracht (Urk. 9/195.16).Â Â Â Â Â Â Â Â  Da die kognitive StÃ¶rung als mittelschwer zu taxieren sei, betrage der dadurch bedingte IntegritÃ¤tsschaden 50 %. Hinzu trÃ¤ten eine 10%ige IntegritÃ¤tseinbusse durch die Schulterverletzung sowie ein ebenfalls mit 10 % zu wertender Schaden durch die HWS-LÃ¤sion (Urk. 9/195.17). Insgesamt habe der Unfall vom 29. Mai 2005 demnach eine 70%ige IntegritÃ¤tseinbusse gezeitigt (Urk. 9/195.19).</w:t>
      </w:r>
    </w:p>
    <w:p>
      <w:r>
        <w:rPr>
          <w:b/>
        </w:rPr>
        <w:t>E. 4</w:t>
      </w:r>
    </w:p>
    <w:p>
      <w:r>
        <w:t>4.1Â Â Â Â  Was die beim Unfall vom 9. August 1993 erlittene linksseitige Fussverletzung anbelangt, geht aus den medizinischen Akten Ã¼bereinstimmend hervor, dass es nach der am 31. Juli 1995 rechtskrÃ¤ftig verfÃ¼gten Zusprache einer Rente und einer IntegritÃ¤tsentschÃ¤digung (Urk. 8/37) zu keiner erheblichen VerÃ¤nderung des Gesundheitszustands mehr kam (Urk. 9/153.2, Urk. 9/159.6, Urk. 9/160.1). Etwas Gegenteiliges machte der BeschwerdefÃ¼hrer denn zu Recht auch nicht geltend (Urk. 1).</w:t>
      </w:r>
    </w:p>
    <w:p>
      <w:r>
        <w:t>4.2Â Â Â Â  Bei der Beurteilung der Auswirkungen des Unfalls vom 29. Mai 2005 auf die ArbeitsfÃ¤higkeit und die IntegritÃ¤t des BeschwerdefÃ¼hrers stÃ¼tzte sich die SUVA im Wesentlichen auf die EinschÃ¤tzung ihres Kreisarztes Dr. E.___ (Berichte vom 8. und 9. Oktober 2007 [Urk. 9/159, Urk. 9/160]) ab. Dass es sich dabei lediglich um eine - unbeachtliche - BehÃ¶rdenbehauptung ohne Beweiskraft handle, kann entgegen den entsprechenden AusfÃ¼hrungen des BeschwerdefÃ¼hrers (Urk. 1 S. 9 f.) nicht gesagt werden. Vielmehr hat die - wiederholt bestÃ¤tigte - Rechtsprechung Berichten versicherungsinterner medizinischer Fachpersonen wie etwa kreisÃ¤rztlichen Abschlussuntersuchungsberichten stets Beweiswert zuerkannt, wenngleich ihnen praxisgemÃ¤ss nicht dieselbe Beweiskraft wie einem gerichtlichen oder einem im Verfahren nach Art. 44 ATSG vom VersicherungstrÃ¤ger in Auftrag gegebenen Gutachten zukommt (BGE 125 V 351 Erw. 3a, 122 V 157 Erw. 1c). Auch lÃ¤sst ein AnstellungsverhÃ¤ltnis der medizinischen Fachperson zum VersicherungstrÃ¤ger alleine nicht schon auf mangelnde ObjektivitÃ¤t und Befangenheit schliessen (BGE 125 V 351 Erw. 3b/ee). Soll ein Versicherungsfall jedoch ohne Einholung eines externen Gutachtens entschieden werden, so sind an die BeweiswÃ¼rdigung strenge Anforderungen zu stellen. Bestehen auch nur geringe Zweifel an der ZuverlÃ¤ssigkeit und SchlÃ¼ssigkeit der versicherungsinternen Ã¤rztlichen Feststellungen, so sind ergÃ¤nzende AbklÃ¤rungen vorzunehmen (zum Ganzen das zur VerÃ¶ffentlichung bestimmte Urteil des Bundesgerichts vom 28. Oktober 2009, 8C_216/2009, mit zahlreichen Hinweisen).</w:t>
      </w:r>
    </w:p>
    <w:p>
      <w:r>
        <w:rPr>
          <w:b/>
        </w:rPr>
        <w:t>E. 4.3</w:t>
      </w:r>
    </w:p>
    <w:p>
      <w:r>
        <w:t>4.3.1Â Â  Dr. E.___ ging davon aus, dass der BeschwerdefÃ¼hrer insofern in seiner LeistungsfÃ¤higkeit eingeschrÃ¤nkt sei, als er lediglich - dies indes im Pensum von 100 % - noch in der Lage sei, einer den BeeintrÃ¤chtigungen im Bereich der HWS, der rechten Schulter und des linken Fusses angepassten TÃ¤tigkeit nachzugehen (Urk. 9/159.7). Diese EinschÃ¤tzung vermag nicht nur angesichts der Ergebnisse der eingehenden Untersuchung durch Dr. E.___ (Urk. 9/159.3-5), sondern auch unter BerÃ¼cksichtigung der weiteren medizinischen Akten zu Ã¼berzeugen.</w:t>
      </w:r>
    </w:p>
    <w:p>
      <w:r>
        <w:t>Â Â Â Â Â Â Â Â  So brachte der Hausarzt med. pract. H.___ bereits im September 2005 zum Ausdruck, dass aufgrund der erhobenen Befunde mit dem baldigen Wiederreichen der 100%igen ArbeitsfÃ¤higkeit in einer leidensangepassten TÃ¤tigkeit zu rechnen sei (Urk. 9/30, Urk. 9/31). Von der vollzeitlichen Zumutbarkeit einer geeigneten TÃ¤tigkeit gingen in der Folge - nach im Rahmen der rund zweimonatigen stationÃ¤ren Behandlung erfolgten, eine Evaluation der funktionellen LeistungsfÃ¤higkeit (EFL; Urk. 9/69.15 f.) einschliessenden fundierten AbklÃ¤rungen - am 10. Februar 2006 auch die Ãrzte der Rehaklinik B.___ aus (Urk. 9/69.2). Was die von der Neuropsychologin Dr. phil. J.___ daraufhin am 14. September 2006 attestierte - angesichts einerseits der nur leichten kognitiven FunktionsstÃ¶rungen und andererseits der manuellen TÃ¤tigkeit als Plattenleger nicht ohne Weiteres nachvollziehbare - 20 bis 30%ige EinschrÃ¤nkung der ArbeitsfÃ¤higkeit betrifft, ging Dr. phil. J.___ davon aus, dass sich hinsichtlich der aus neuropsychologischer Sicht bestehenden Defizite noch eine Besserung erzielen lasse (Urk. 9/100.10). Eine derartige positive Entwicklung trat denn in der Folge offenbar auch ein, erwÃ¤hnten die Ãrzte der Klinik C.___, die im Rahmen der knapp vierwÃ¶chigen stationÃ¤ren Behandlung im Juli/August 2007 auch eine neuropsychologische AbklÃ¤rung durchgefÃ¼hrt hatten (Urk. 9/153.5 f.), doch - wie zuvor schon die Ãrzte der Rehaklinik B.___ (Urk. 9/69.3) - lediglich noch diskrete neuropsychologische Probleme. Dabei brachten sie einerseits auch zum Ausdruck, dass sie die (vom BeschwerdefÃ¼hrer gewÃ¼nschte) Umschulung auf eine andere berufliche TÃ¤tigkeit als durchaus realistisch erachteten und diesem andererseits - nach einer Einstiegsphase mit einem 50%-Pensum - auch die TÃ¤tigkeit als Plattenleger (allerdings ohne Tragen von Lasten Ã¼ber 15 kg und ohne Arbeiten Ã¼ber KopfhÃ¶he) wieder vollzeitlich fÃ¼r zumutbar hielten (Urk. 9/153.2).</w:t>
      </w:r>
    </w:p>
    <w:p>
      <w:r>
        <w:t>4.3.2Â Â  Die - in klarem Widerspruch zu sÃ¤mtlichen weiteren Arztberichten stehende -EinschÃ¤tzung des OrthopÃ¤dischen Chirurgen Dr. D.___ vom 13. Juni 2008 (Urk. 9/195.11-19) vermag schon deshalb nicht zu Ã¼berzeugen, weil dieser die von ihm attestierte rund 70%ige beziehungsweise vollstÃ¤ndige ArbeitsunfÃ¤higkeit in jeglicher TÃ¤tigkeit (Urk. 9/195.16) in erster Linie mit den von ihm - in erster Linie gestÃ¼tzt auf die Akten - gestellten, lediglich partiell in sein Fachgebiet fallenden und sich mit den Ergebnissen der entsprechenden spezialÃ¤rztlichen Untersuchungen teilweise kaum vereinbaren lassenden Diagnosen und nicht mit tatsÃ¤chlich bestehenden funktionellen Defiziten begrÃ¼ndete.</w:t>
      </w:r>
    </w:p>
    <w:p>
      <w:r>
        <w:t>Â Â Â Â Â Â Â Â  Nach dem Gesagten ging die SUVA zu Recht davon aus, dass der BeschwerdefÃ¼hrer in einer seinen aus den beiden UnfÃ¤llen vom 9. August 1993 und vom 29. Mai 2005 resultierenden Leiden angemessen Rechnung tragenden TÃ¤tigkeit wieder zu 100 % arbeitsfÃ¤hig sei. Angesichts der erfolgten fundierten medizinischen AbklÃ¤rungen und den - abgesehen von der EinschÃ¤tzung von Dr. D.___ vom 13. Juni 2007 (Urk. 9/195.11-19), auf die aus den dargelegten GrÃ¼nden nicht abgestellt werden kann - im Wesentlichen Ã¼bereinstimmenden, keine Zweifel offenlassenden Ã¤rztlichen Beurteilungen erÃ¼brigt sich die Einholung eines interdisziplinÃ¤ren Gutachtens (Urk. 1 S. 2), und auch fÃ¼r eine - zweite (vgl. Urk. 9/69.15 f.) - Evaluation der funktionellen LeistungsfÃ¤higkeit (Urk. 1 S. 12) besteht kein Anlass. Nicht ersichtlich ist in diesem Zusammenhang, inwiefern im Umstand, dass die SUVA, die dem BeschwerdefÃ¼hrer am 24. April 2007 eine erneute, eine weitere EFL umfassende stationÃ¤re Behandlung in der Rehaklinik B.___ angeboten (Urk. 9/129.1), in der Folge indes - entsprechend dem Wunsch des BeschwerdefÃ¼hrers, von italienischsprachigen Ãrzten und Therapeuten betreut zu werden (Urk. 9/139.1) - Kostengutsprache fÃ¼r die Hospitalisation in der Klinik C.___ geleistet hatte, ohne noch eine EFL zu veranlassen, eine Verletzung von Art. 9 und Art. 29 Abs. 1 BV sowie von Art. 6 Abs. 1 EMRK zu sehen sei (Urk. 1 S. 11 f.).</w:t>
      </w:r>
    </w:p>
    <w:p>
      <w:r>
        <w:t>4.4Â Â Â Â  GemÃ¤ss den entsprechenden Angaben der Z.___ vom 24. Oktober 2007 (Urk. 9/164.1) hÃ¤tte der BeschwerdefÃ¼hrer bei guter Gesundheit im Jahr 2008 ein Einkommen von Fr. 73'280.-- erzielt. AusfÃ¼hrungen dazu, ob und gegebenenfalls inwieweit die vom BeschwerdefÃ¼hrer an den von der SUVA ausgewÃ¤hlten DAP-Profilen (Urk. 9/197) geÃ¤usserte Kritik (Urk. 1 S. 16) berechtigt ist, erÃ¼brigen sich vorliegend, da - wie die Beschwerdegegnerin zu Recht geltend machte (Urk. 7 S. 8) und im Folgenden aufzuzeigen ist - die Ermittlung des Invalideneinkommens gestÃ¼tzt auf die statistischen TabellenlÃ¶hne im Ergebnis zu keinem anderen Rentenanspruch fÃ¼hrte.</w:t>
      </w:r>
    </w:p>
    <w:p>
      <w:r>
        <w:t>Â Â Â Â Â Â Â Â  Ausgehend vom standardisierten monatlichen Bruttolohn (Zentralwert) fÃ¼r MÃ¤nner bei AusÃ¼bung einfacher und repetitiver TÃ¤tigkeiten (Anforderungsniveau 4) im Jahr 2006 von Fr. 4'732.-- bei einer Arbeitszeit von 40 Stunden wÃ¶chentlich (vgl. Bundesamt fÃ¼r Statistik [Hrsg.], Schweizerische Lohnstrukturerhebung, Die LÃ¶hne 2006 im Ãberblick, Neuenburg 2008, S. 25 Tabelle TA1) und unter BerÃ¼cksichtigung der im Jahr 2008 betriebsÃ¼blichen wÃ¶chentlichen Arbeitszeit von 41,6 Stunden (vgl. Die Volkswirtschaft 1/2/2010, S. 94 Tabelle B9.2) sowie der Entwicklung der NominallÃ¶hne der MÃ¤nnerÂ  (2007: 1,6 %, 2008: 2.2 % [vgl. "Entwicklung der NominallÃ¶hne, der Konsumentenpreise und der ReallÃ¶hne, 1976-2008", Bundesamt fÃ¼r Statistik Schweizerischer Lohnindex, Landesindex der Konsumentenpreise; abrufbar unter http://www.bfs.admin.ch/bfs/portal/de/index/themen/03/04/blank/data/02.html ) ergibt sich fÃ¼r das Jahr 2008 ein Einkommen von Fr. 5'110.-- pro Monat respektive ein Jahreseinkommen von Fr. 61'320.--. Angesichts des Umstands, dass der - im Jahr 2008 erst vierzigjÃ¤hrige - BeschwerdefÃ¼hrer noch vollzeitlich und ohne erhÃ¶hten Pausenbedarf in der Lage ist, einer leichten bis mittelschweren wechselbelastenden TÃ¤tigkeit ohne Rotationsbewegungen im OberkÃ¶rper und Hals-/Nackenbereich, ohne kraftvolle Zug-, Stoss- und Drehbewegungen mit dem rechten Arm und dem linken Bein, ohne repetitives Leiternsteigen, ohne GerÃ¼starbeiten, ohne Gehen ausschliesslich auf unebenem Untergrund, ohne SchlÃ¤ge und Vibrationen sowie ohne bodennahende, kniende und kauernde Positionen nachzugehen (Urk. 9/159.7), erscheint ein leidensbedingter Abzug vom Tabellenlohn im Umfang von 15 % als angemessen. Aus dem Vergleich des - folglich mit Fr. 52'122.-- zu beziffernden - Invalideneinkommens mit dem Validenlohn von Fr. 73'280.-- resultiert ein InvaliditÃ¤tsgrad von rund (vgl. BGE 130 V 121) 29 %.</w:t>
      </w:r>
    </w:p>
    <w:p>
      <w:r>
        <w:t>4.5Â Â Â Â  In Bezug auf den durch den Unfall vom 29. Mai 2005 entstandenen IntegritÃ¤tsschaden erkannten Dr. E.___ und Dr. D.___ Ã¼bereinstimmend, dass die BeeintrÃ¤chtigung im Bereich der rechten Schulter - entsprechend einer mÃ¤ssigen PHS (vgl. SUVA-Tabelle 1) - eine IntegritÃ¤tseinbusse von 10 % bedeute (Urk. 9/160.1, Urk. 9/195.17). Nicht zu beanstanden ist angesichts der - entgegen den AusfÃ¼hrungen des OrthopÃ¤dischen Chirurgen Dr. D.___ (Urk. 9/195.17), die sich weder auf selbst erhobene entsprechende Befunde noch auf eine Grundlage in den weiteren medizinischen Akten zu stÃ¼tzen vermÃ¶gen - nicht als mittelschwer, sondern als leicht zu taxierenden (vgl. Bericht Dr. phil. J.___ vom 14. September 2006 [Urk. 9/100], Bericht Klinik C.___ vom 20. August 2007 [Urk. 9/153], Austrittsbericht Rehaklinik B.___ vom 10. Februar 2006 [Urk. 9/69.3], Bericht Dr. E.___ vom 9. Oktober 2007 [Urk. 9/160.2]) neuropsychologischen StÃ¶rung auch, dass die SUVA die EntschÃ¤digung hiefÃ¼r auf 10 % festsetzte (vgl. SUVA-Tabelle 8 Ziff.4; Urk. 2). Schliesslich gelangte Dr. E.___ mit der Ã¼berzeugenden BegrÃ¼ndung, dass die verbleibende FunktionseinschrÃ¤nkung im Bereich der HWS mit der im Rahmen der kreisÃ¤rztlichen Untersuchung vom 8. Oktober 2007 (Urk. 9/159) festgestellten lediglich leichten Belastungsintoleranz bei konsolidierten Frakturen und voller Beweglichkeit (Urk. 160.2) nicht erheblich genug sei, um einen entschÃ¤digungspflichtigen IntegritÃ¤tsschaden darzustellen (vgl. hiezu SUVA-Tabelle 7), zu Recht zum Schluss, dass sich die anlÃ¤sslich der Kollision vom 29. Mai 2005 zugezogenen Verletzungen - zusÃ¤tzlich zur am 9. August 1993 erlittenen SchÃ¤digung - bewirkte IntegritÃ¤tseinbusse auf 30 % belaufe.</w:t>
      </w:r>
    </w:p>
    <w:p>
      <w:r>
        <w:t>4.6Â Â Â Â  Der Einspracheentscheid der SUVA vom 18. November 2008 (Urk. 2) erweist sich demnach - jedenfalls im Ergebnis - sowohl hinsichtlich der HÃ¶he des Renten- als auch des IntegritÃ¤tsentschÃ¤digungsanspruchs als rechtens.</w:t>
      </w:r>
    </w:p>
    <w:p>
      <w:r>
        <w:t>5.Â Â Â Â Â Â  Die vom BeschwerdefÃ¼hrer geltend gemachten Gutachtenskosten (vgl. Urk. 1 S. 2) fallen unter den Begriff der Parteikosten im Sinne von Art. 61 lit. g ATSG. Da der BeschwerdefÃ¼hrer in diesem Verfahren unterliegt, hat er - unabhÃ¤ngig davon, ob die medizinischen Angaben in Bezug auf dieses Verfahren sachdienlich und beachtlich waren - keinen Anspruch auf Ersatz dieser Kosten (vgl. BGE 115 V 62 Erw. 5c). GrÃ¼nde fÃ¼r ein ausnahmsweises Abweichen davon (Kieser, ATSG-Kommentar, 2. Aufl., Art. 61 lit. g Rz 118) liegen nicht vor.</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iur. Roger Peter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