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UV.2008.00407 vom 16. Juni 2010</w:t>
      </w:r>
    </w:p>
    <w:p>
      <w:r>
        <w:t>ZH Sozialversicherungsgericht, 2010-06-16, DE</w:t>
      </w:r>
    </w:p>
    <w:p>
      <w:r>
        <w:rPr>
          <w:b/>
        </w:rPr>
        <w:t xml:space="preserve">Quelle: </w:t>
      </w:r>
      <w:r>
        <w:t>https://mcp.opencaselaw.ch/entscheid/zh_sozialversicherungsgericht_UV.2008.00407</w:t>
      </w:r>
    </w:p>
    <w:p>
      <w:r>
        <w:t>FR: ZH_SOZIALVERSICHERUNGSGERICHT UV.2008.00407 du 16 juin 2010</w:t>
      </w:r>
    </w:p>
    <w:p>
      <w:r>
        <w:t>IT: ZH_SOZIALVERSICHERUNGSGERICHT UV.2008.00407 del 16 giugno 2010</w:t>
      </w:r>
    </w:p>
    <w:p>
      <w:pPr>
        <w:pStyle w:val="Heading2"/>
      </w:pPr>
      <w:r>
        <w:t>Erwägungen</w:t>
      </w:r>
    </w:p>
    <w:p>
      <w:r>
        <w:rPr>
          <w:b/>
        </w:rPr>
        <w:t>E. 1</w:t>
      </w:r>
    </w:p>
    <w:p>
      <w:r>
        <w:t>1.1Â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Nach der Rechtsprechung erfÃ¼llt der Zeckenbiss sÃ¤mtliche Merkmale des Unfallbegriffs gemÃ¤ss Art. 4 ATSG (BGE 122 V 230). Bei der durch Zeckenbiss Ã¼bertragenen Lyme-Borreliose handelt es sich um eine Infektionskrankheit mit komplexem Krankheitsbild, welches aus unspezifischen Allgemein- und spezifischen Symptomen besteht, die aus dem Befall der einzelnen Organe resultieren. Zu den wichtigsten Allgemeinsymptomen gehÃ¶ren MÃ¼digkeit, Malaise, Kopfschmerzen, SchlafstÃ¶rungen, Fieber, Arthralgien, Myalgien, Heiserkeit, Nausea, Erbrechen, Konjunktivitis, Gewichtsverlust, DiarrhÃ¶e. Bekannt sind auch BeeintrÃ¤chtigungen der Psyche wie insbesondere depressive Verstimmungen (vgl. Norbert Satz, Klinik der Lyme-Borreliose, 2. Aufl. Bern 2002, S. 95 ff.).</w:t>
      </w:r>
    </w:p>
    <w:p>
      <w:r>
        <w:t>2.Â Â Â Â Â Â Â Â  Aufgrund der serologischen Untersuchungsergebnisse (vgl. Urk. 15/4 S. 2) steht fest, dass der BeschwerdefÃ¼hrer vor Jahren Kontakt mit dem Borreliose-Erreger Borrelia burgdorferi gehabt haben muss. Streitig ist hingegen, ob daraus eine Lyme-Borreliose entstanden ist, die fÃ¼r den ab dem Jahr 2003 verschlechterten Gesundheitszustand des BeschwerdefÃ¼hrers kausal ist.</w:t>
      </w:r>
    </w:p>
    <w:p>
      <w:r>
        <w:t>2.1Â Â Â Â  Den ersten Verdacht auf einen chronischen Borreliosen-Infekt Ã¤usserte Dr. B.___ in seinem Bericht vom 21. Juni 2002 (Urk. 15/4). Diagnostisch hielt er eine Valgusgonarthrose des rechten Kniegelenks erheblichen Ausmasses mit Ã¼berdurchschnittlicher Osteophytenbildung und nicht zur Ruhe kommender Aktivierung (Ergussbildung) fest. Im Gelenkspunktat waren keine Borrelien-Antigene nachweisbar, hingegen war die Serologie auf Borrelien stark erhÃ¶ht. Diese Resultate fÃ¼hrten Dr. B.___ zum Schluss, die Aktivierung der Kniegelenksarthrose sei mÃ¶glicherweise durch die Infektion mit Borrelien mitverursacht (S. 2). Dr. C.___ bestÃ¤tigte im Bericht vom 26. September 2002 (Urk. 15/5) diesen Befund. Die speziellen Untersuchungen bezÃ¼glich Borrelia burgdorferi hÃ¤tten einen deutlich erhÃ¶hten AntikÃ¶rpertiter ergeben und das Resultat des Western Blot sei mit einem lange anhaltenden Immunkontakt vereinbar. Auch die KBR (Komplementbindungsreaktion) sei erhÃ¶ht ausgefallen. Aufgrund der Resultate kÃ¶nne mit Eindeutigkeit eine noch floride Lyme-Borreliose im Stadium II, eventuell im Stadium III festgestellt werden. Dr. C.___ rÃ¤umte ein, es sei schwierig abzuschÃ¤tzen, ob und welche Beschwerden die Infektion verursacht oder mitverursacht habe. In Frage kÃ¤me in erster Linie eine infektiÃ¶se Beteiligung am rechten Knie und am linken Sprunggelenk, also an bereits vorgeschÃ¤digten Strukturen, was fÃ¼r diese Infektion typisch wÃ¤re. Eine definitive Festlegung kÃ¶nne erst aus dem Verlauf nach der Therapie erfolgen. In der Folge fÃ¼hrte er eine medikamentÃ¶se Therapie mit Rocephin Ã¼ber vier Wochen durch (Urk. 15/28).</w:t>
      </w:r>
    </w:p>
    <w:p>
      <w:r>
        <w:t>Â Â Â Â Â Â Â Â  Neben der Behandlung bei Dr. C.___ suchte der BeschwerdefÃ¼hrer im Jahr 2003 wegen des geschwollenen linken Knies mehrfach auch Dr. med. A.___, OrthopÃ¤dische Chirurgie FMH, auf (vgl. Auszug aus Krankengeschichte, Beilage zu Urk. 15/1). Die auf Veranlassung von Dr. A.___ in der Klinik Z.___ durchgefÃ¼hrte MR-Arthrographie des linken Knies zeigte einen mÃ¤ssiggradigen Knorpelschaden im medialen Kompartiment, geringer femoropatellar (Urk. 15/7).</w:t>
      </w:r>
    </w:p>
    <w:p>
      <w:r>
        <w:t>2.2Â Â Â Â  Dr. D.___ befasste sich erstmals am 23. Dezember 2003 (Urk. 15/22) und am 26. Mai 2004 (Urk. 15/34) mit der fraglichen Borreliose-Problematik. Er wies vorab darauf hin, dass anamnestisch nebst dem Knieunfall von 1982 mit RÃ¼ckfÃ¤llen weitere UnfÃ¤lle bzw. Erkrankungen vorkommen, so eine Fussdistorsion 1994 und eine Epicondylitis radialis rechts 1995 (vgl. auch Sachverhalt in Urk. 2 und Urteil des hiesigen Gerichts vom 22. August 2003, Sachverhalt Ziff. 1.5-1.6 [Prozess-Nr. UV.20002.00058]). Damit lokalisierten sich die Beschwerden in Gelenksbereichen, die bereits von UnfÃ¤llen oder degenerativen VerÃ¤nderungen betroffen waren bzw. sind. Nach Dr. D.___ zeigen die positiven Laborresultate wohl, dass der BeschwerdefÃ¼hrer Borrelien-Kontakt gehabt hat, was aber noch nichts Ã¼ber den Zusammenhang zwischen der Krankheit und den Beschwerden aussage. Im Weiteren hÃ¤tten die Kniebeschwerden links nach der Rocephin-Therapie weiter bestanden (vgl. dazu auch Urk. 15/1). Der Verlauf der Therapie kÃ¶nne damit nicht als Argument fÃ¼r eine Borreliose als Ursache der Beschwerden angefÃ¼hrt werden (gemeint ist wohl, dass eine Abnahme der Beschwerden zu erwarten gewesen wÃ¤re). Aus diesen GrÃ¼nden sei es nicht wahrscheinlich, dass die Beschwerden des Bewegungsapparates (beide Knie, rechte Schulter, linkes Sprunggelenk, lumbal) auf eine Borreliose zurÃ¼ckzufÃ¼hren seien.</w:t>
      </w:r>
    </w:p>
    <w:p>
      <w:r>
        <w:t>2.3Â Â Â Â  Einem zweiten Verlaufsbericht von Dr. A.___ (Urk. 15/59) ist zu entnehmen, dass beim BeschwerdefÃ¼hrer in den Jahren 2004/2005 weitere gesundheitliche StÃ¶rungen auftraten (Schwindel, Atemwegsinfektion), insbesondere erschien die Beweglichkeit beider Schultergelenke nunmehr hochgradig eingeschrÃ¤nkt. Nach Aufgabe der PraxistÃ¤tigkeit von Dr. A.___ verblieb Dr. C.___ als einziger behandelnder Arzt. Seinem Bericht vom 31. Oktober 2007 zufolge war der Beschwerdeverlauf in den letzten zwei Jahren progredient. Nebst den weiterhin vorhandenen Kniebeschwerden wirkten sich nun auch die Schulterschmerzen als vollstÃ¤ndig invalidisierend aus; die traumatisierte linke Schulter sei im Sinne einer frozen shoulder vÃ¶llig eingesteift. Hinzu kÃ¤men ausgeprÃ¤gte Myogelosen am Thorax, die starke Beschwerden bereiteten und wahrscheinlich Folge der durchgemachten Borreliose seien. Der BeschwerdefÃ¼hrer befinde sich in einem stark reduzierten Allgemeinzustand mit stressbedingten Kopfschmerzen, ausgeprÃ¤gter MÃ¼digkeit und KonzentrationsstÃ¶rungen (Urk. 15/67).</w:t>
      </w:r>
    </w:p>
    <w:p>
      <w:r>
        <w:t>2.4Â Â Â Â  Vom 31. MÃ¤rz bis 20. April 2008 hielt sich der BeschwerdefÃ¼hrer zur intensiven stationÃ¤ren physiotherapeutischen Behandlung im Spital E.___ und anschliessend bis am 13. Mai 2008 zur psychosomatischen Rehabilitation in der HÃ¶henklinik F.___ auf. Den Berichten beider Kliniken (E.___ vom 18. April 2008 [Urk. 15/81/1]; F.___ vom 13. Mai 2008 [Urk. 15/81/2]) ist zu entnehmen, dass die Ãrzte von einem chronischen Schmerzsyndrom ausgingen, das sich vor allem in beiden Schultergelenken und beiden Knien manifestierte. Zudem trat sekundÃ¤r zu den chronischen Schmerzen auch eine Depression auf. Soweit ersichtlich wurden zur Ursache der Schmerzproblematik keine weiteren spezifischen AbklÃ¤rungen durchgefÃ¼hrt. Die Ãrzte der HÃ¶henklinik F.___ stellten einzig fest, ein wieder neu aufgetretener Erguss an den Knien kÃ¶nnte eventuell im Zusammenhang mit dem Status nach Lyme-Borreliose stehen, und hielten diesbezÃ¼glich weitere Massnahmen fÃ¼r notwendig. Im Ãbrigen aber wurde die Lyme-Borreliose diagnostisch - wie auch die UnfÃ¤lle von 1982 (Knie) und 1995 (Schulter) - unter dem Begriff "Status nach ..." erwÃ¤hnt.</w:t>
      </w:r>
    </w:p>
    <w:p>
      <w:r>
        <w:t>2.5Â Â Â Â  In dem mit der Beschwerde neu aufgelegten Bericht vom 6. November 2008 (Urk. 3/4) vertritt Dr. C.___ die Auffassung, das ganze Beschwerdebild mÃ¼sse der Lyme-Borreliose zugeordnet werden, ausser dem rechten Knie und der linken Schulter, wo eine 50%ige Teilursache der Lyme-Borreliose vorliege. Andere Ursachen wie rheumatisch-degenerative Erkrankungen, andere infektassoziierte Erkrankungen, eine rheumatoide Polyarthritis, einen Lupus erythematodes etc. habe er schon zu Beginn seiner Behandlung ausgeschlossen. Diese ausschliessenden AbklÃ¤rungen seien auch anlÃ¤sslich des Aufenthaltes im E.___ durchgefÃ¼hrt worden.</w:t>
      </w:r>
    </w:p>
    <w:p>
      <w:r>
        <w:t>Â Â Â Â Â Â Â Â  Dass alle Beschwerden ausser Knie rechts und Schulter links "mit Eindeutigkeit und einzig Folge der Lyme-Borreliose" sein sollen, wird von der Beschwerdegegnerin bzw. Dr. D.___ entschieden in Abrede gestellt (vgl. Urk. 12 und Urk. 13). Vielmehr wÃ¼rden in den Spitalberichten neben dem Status nach Lyme-Borreliose verschiedene degenerative und traumatische Befunde aufgefÃ¼hrt; eine sichere Ursache sei somit nicht bekannt (Urk. 14 S. 2). Im Ãbrigen stÃ¼tze Dr. C.___ seine Aussage letztlich einzig auf die von ihm im Jahr 2002 aufgrund der Laborresultate diagnostizierte noch floride Lyme-Borreliose im Stadium II, ev. III, neue Elemente seien seither nicht dazugekommen. So sei etwa das zwischenzeitlich progrediente Beschwerdebild mit Gelenkschmerzen und Myotendinitiden weder positiv noch negativ beweisend (Urk. 13 S. 5).</w:t>
      </w:r>
    </w:p>
    <w:p>
      <w:r>
        <w:t>Â Â Â Â Â Â Â Â  An den Berichten von Dr. C.___ fÃ¤llt auf, dass er im Jahr 2002, als er die Lyme-Borreliose diagnostizierte, nicht sagen konnte, ob und welche Beschwerden die Infektion verursachte (vgl. Urk. 15/5), und den Verlauf nach der Therapie abwarten wollte. Trotz anerkanntermassen erfolgloser Rocephin-Therapie (wofÃ¼r Dr. C.___ die bereits eingesetzte Chronifizierung verantwortlich machte, vgl. Urk. 3/4) fÃ¼hrte er dann die weitere Verschlechterung der Gelenksarthrose im Knie rechts und Schulter links einzig auf die Lyme-Borreliose zurÃ¼ck. Entgegen seinen AusfÃ¼hrungen im Bericht vom 6. November 2008 (Urk. 3/4) finden sich in seinen frÃ¼heren Berichten indessen keine Hinweise auf AbklÃ¤rungen anderer Ursachen, im Gegenteil, im Bericht vom 26. September 2002 (Urk. 15/5) sind einzig die speziellen AbklÃ¤rungen bezÃ¼glich Borrelia burgdorferi erwÃ¤hnt. Zu Recht moniert die Beschwerdegegnerin auch, entgegen der Aussage von Dr. C.___ hÃ¤tten weder das E.___ noch die HÃ¶henklinik F.___ derartige AbklÃ¤rungen durchgefÃ¼hrt (Urk. 13 S. 5 unten; vgl. auch Erw. 2.4). Es bleibt somit offen, auf welchen Grundlagen Dr. C.___ fÃ¼r die seit Einreichung des Revisionsgesuchs am 1. Oktober 2003 (Urk. 15/1) progrediente Verschlechterung des Gesundheitszustandes des BeschwerdefÃ¼hrers einzig die Lyme-Borreliose verantwortlich macht. Der Lyme-Borreliose als einzige Ursache der Beschwerden widerspricht im Weiteren auch die Aussage der Ãrzte des E.___, wonach beim BeschwerdefÃ¼hrer eine ausgeprÃ¤gte Schonhaltung insbesondere beider Schultergelenke ohne Muskelathrophie im Bereich des SchultergÃ¼rtels bestanden habe und sich unbeobachtet ordentliche Bewegungen beider Schulterglenke gezeigt hÃ¤tten, sodass eine sekundÃ¤re Ãberlagerungstendenz wahrscheinlich sei. Die Ãrzte des E.___ gingen deshalb von einer immer stÃ¤rker in den Vordergrund tretenden funktionellen StÃ¶rung aus. Konsequenterweise Ã¼berwiesen sie ihn anschliessend zur psychosomatischen Rehabilitation an die HÃ¶henklinik F.___ (vgl. Urk. 15/81/1).</w:t>
      </w:r>
    </w:p>
    <w:p>
      <w:r>
        <w:t>3.Â Â Â Â Â Â  Wenn die Beschwerdegegnerin aufgrund der gesamten medizinischen Aktenlage das heute dominierende Beschwerdebild eines chronischen Schmerzsyndroms mit Depression hÃ¶chstens als mÃ¶gliche Folge einer Borrelieninfektion nach einem in unbekanntem Zeitpunkt erfolgten Zeckenstich beurteilt, dann ist dies nicht zu beanstanden. Die medizinischen Unterlagen lassen den Schluss nicht zu, degenerative und posttraumatische VerÃ¤nderungen oder auch psychogene StÃ¶rungen seien als Beschwerdeursachen auszuschliessen. Mit der Beschwerdegegnerin ist die Lyme-Borreliose als eine von mehreren mÃ¶glichen Beschwerdeursachen zu betrachten und damit weder eindeutig noch Ã¼berwiegend wahrscheinlich fÃ¼r die gesundheitliche Entwicklung der letzten Jahre verantwortlich. Diese blosse MÃ¶glichkeit eines Zusammenhangs genÃ¼gt fÃ¼r die BegrÃ¼ndung eines Leistungsanspruches nicht,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AndrÃ© Largier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