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UV.2008.00371 vom 23. März 2010</w:t>
      </w:r>
    </w:p>
    <w:p>
      <w:r>
        <w:t>ZH Sozialversicherungsgericht, 2010-03-23, DE</w:t>
      </w:r>
    </w:p>
    <w:p>
      <w:r>
        <w:rPr>
          <w:b/>
        </w:rPr>
        <w:t xml:space="preserve">Quelle: </w:t>
      </w:r>
      <w:r>
        <w:t>https://mcp.opencaselaw.ch/entscheid/zh_sozialversicherungsgericht_UV.2008.00371</w:t>
      </w:r>
    </w:p>
    <w:p>
      <w:r>
        <w:t>FR: ZH_SOZIALVERSICHERUNGSGERICHT UV.2008.00371 du 23 mars 2010</w:t>
      </w:r>
    </w:p>
    <w:p>
      <w:r>
        <w:t>IT: ZH_SOZIALVERSICHERUNGSGERICHT UV.2008.00371 del 23 marzo 2010</w:t>
      </w:r>
    </w:p>
    <w:p>
      <w:pPr>
        <w:pStyle w:val="Heading2"/>
      </w:pPr>
      <w:r>
        <w:t>Erwägungen</w:t>
      </w:r>
    </w:p>
    <w:p>
      <w:r>
        <w:rPr>
          <w:b/>
        </w:rPr>
        <w:t>E. 1</w:t>
      </w:r>
    </w:p>
    <w:p>
      <w:r>
        <w:t>1.1Â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1.2Â Â Â Â  Das EidgenÃ¶ssische Versicherungsgericht (EVG) hat in BGE 117 V 360 Erw. 4b bezÃ¼glich des natÃ¼rlichen Kausalzusammenhanges ausgefÃ¼hrt, dass dieser in der Regel zu bejahen sei, wenn ein Schleudertrauma der HWS diagnostiziert wurde und das fÃ¼r diese Verletzung typische Beschwerdebild vorliege. In BGE 119Â  V 40 Erw. 2b/aa hat das hÃ¶chste Gericht prÃ¤zisierend festgehalten, auch bei Schleudermechanismen der HWS wÃ¼rden zuallererst die medizinischen Fakten, wie die fachÃ¤rztlichen Erhebungen Ã¼ber Anamnese, objektive Befunde, Diagnose, Verletzungsfolgen, unfallfremde Faktoren, Vorzustand usw. die massgeblichen Grundlagen fÃ¼r die KausalitÃ¤tsbeurteilung durch Verwaltung und Gerichtsinstanzen bilden; das Vorliegen eines Schleudertraumas wie seine Folgen mÃ¼ssten somit durch zuverlÃ¤ssige Ã¤rztliche Angaben gesichert sein. Treffe dies zu und sei die natÃ¼rliche KausalitÃ¤t - aufgrund fachÃ¤rztlicher Feststellungen in einem konkreten Fall - unbestritten, so kÃ¶nne der natÃ¼rliche Kausalzusammenhang ebenso aus rechtlicher Sicht als erstellt gelten, ohne dass ausfÃ¼hrliche Darlegungen zur BeweiswÃ¼rdigung nÃ¶tig wÃ¤ren. In BGE 134 V 109 hat das Bundesgericht diese Rechtsprechung bestÃ¤tigt und prÃ¤zisiert; soweit sie die Anforderungen an den Nachweis des natÃ¼rlichen Kausalzusammenhangs zwischen nicht objektivierbaren Beschwerden und einem Unfall umschreibt, gilt sie unabhÃ¤ngig von der gestellten Diagnose auch bzw. erst recht, wenn das Beschwerdebild nicht typisch und der Kausalzusammenhang fachÃ¤rztlich umstritten ist.</w:t>
      </w:r>
    </w:p>
    <w:p>
      <w:r>
        <w:t>1.3Â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134Â  V 231 Erw. 5.1; 125 V 352 Erw. 3a, 122 V 160 Erw. 1c; U. Meyer-Blaser, Die Rechtspflege in der Sozialversicherung, BJM 1989, S. 30 f.; derselbe in H. Fredenhagen, Das Ã¤rztliche Gutachten, 3. Aufl. 1994, S. 24 f.).</w:t>
      </w:r>
    </w:p>
    <w:p>
      <w:r>
        <w:t>1.4Â Â Â Â  BeeintrÃ¤chtigungen der psychischen Gesundheit kÃ¶nnen in gleicher Weise wie kÃ¶rperliche GesundheitsschÃ¤den eine InvaliditÃ¤t im Sinne von Art. 8 des Bundesgesetzes Ã¼ber den Allgemeinen Teil des Sozialversicherungsrechts (ATSG) bewirken. Nicht als Folgen eines psychischen Gesundheitsschadens und damit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rPr>
          <w:b/>
        </w:rPr>
        <w:t>E. 2</w:t>
      </w:r>
    </w:p>
    <w:p>
      <w:r>
        <w:t>2.1Â Â Â Â  Zwischen den Parteien ist zwar vor allem der adÃ¤quate Kausalzusammenhang strittig (vgl. Urk. 1, Urk. 2, Urk. 6 und Urk. 13). Im Lichte der vorstehenden ErwÃ¤gung 1.2 ist jedoch vorab zu prÃ¼fen, ob die natÃ¼rliche KausalitÃ¤t aufgrund fachÃ¤rztlicher Feststellungen unbestritten ist und deshalb ebenso aus rechtlicher Sicht als erstellt gelten kann.</w:t>
      </w:r>
    </w:p>
    <w:p>
      <w:r>
        <w:t>2.1.1Â Â  Das dem angefochtenen Einspracheentscheid zugrundeliegende polydisziplinÃ¤re B.___-Gutachten vom 16. April 2007 (Urk. 8/144) weist keinerlei Versicherungsleistungen auslÃ¶sende Unfallfolgen aus. Nebst einer unfallfremden Diskopathie im Bereich der LendenwirbelsÃ¤ule wurden eine anhaltende somatoforme SchmerzstÃ¶rung mit Selbstlimitierung und Behinderten-Ãberzeugung (ICD-10: F45.4) sowie spezielle Phobien (HÃ¶henangst, Liftangst) mit Schwindelneigung und affektiver HyperreagibilitÃ¤t (ICD-10: F40.2) diagnostiziert (S. 40). Wegen der seit Juli 2006 bekannten Diskopathie wurde dem BeschwerdefÃ¼hrer eine qualitative EinschrÃ¤nkung der ArbeitsfÃ¤higkeit attestiert; er wurde nÃ¤mlich als in kÃ¶rperlich belastendenden TÃ¤tigkeiten gÃ¤nzlich arbeitsunfÃ¤hig, in allen rÃ¼ckenadaptierten TÃ¤tigkeiten mit leichten bis intermittierend mittelschweren Belastungen hingegen ohne zeitliche EinschrÃ¤nkung voll arbeitsfÃ¤hig angesehen (S. 38). Die psychischen StÃ¶rungen wurden als die ArbeitsfÃ¤higkeit nicht einschrÃ¤nkend gewertet (S. 43). Eine dauerhafte BeeintrÃ¤chtigung der kÃ¶rperlichen IntegritÃ¤t aufgrund des Unfalles wurde verneint (S. 39), ebenso eine weitere medizinische BehandlungsbedÃ¼rftigkeit (S. 38). Als bleibende psychische Restfolge des Unfalles wurde lediglich eine - nicht invalidisierende - Âgewisse Tendenz zur Somatisierung mit Symptomen- oder SchmerzfehlverarbeitungÂ genannt (S. 43).</w:t>
      </w:r>
    </w:p>
    <w:p>
      <w:r>
        <w:t>2.1.2Â Â  DemgegenÃ¼ber beschreibt Dr. G.___ in ihrem psychiatrischen Gutachten vom 14. April 2008 (Urk. 8/169) durch die UnfÃ¤lle vom 4. August 1993 und 8. Dezember 2003 ausgelÃ¶ste akute Belastungsreaktionen (ICD-10: F43.0) mit vegetativer Ãbererregbarkeit (Herzklopfen, KÃ¤ltegefÃ¼hl), Desorientiertheit und Verwirrung (S. 22 ff.). Diese Symptome hÃ¤tten sich nach beiden UnfÃ¤llen in einer vergleichbaren Weise ausgeweitet und den Charakter einer eigentlichen posttraumatischen BelastungsstÃ¶rung (ICD-10: F43.1) mit AlptrÃ¤umen, flashback-Erinnerungen, Schreckhaftigkeit, ExpositionsÃ¤ngsten, Vermeidungsverhalten und kurzzeitigen dissoziativen Reaktionen angenommen. Im Gegensatz zum ersten habe sich diese Symptomatik nach dem zweiten Unfall nicht zurÃ¼ckgebildet, sondern persistiere. Auf ihrem Boden sei es zur Ausbildung eines depressiven Syndroms (aktuell leichte depressive Episode ohne somatische Symptome, ICD-10: F32.00) sowie einer SomatisierungsstÃ¶rung (ICD-10: F45.0) gekommen. Die Kopf- und Nackenschmerzen hÃ¤tten im Verlauf eine Ausweitung in den Thorax- sowie Schulter- und Armbereich gezeigt, ferner seien unklare SensibilitÃ¤tsstÃ¶rungen, Schwindelbeschwerden, SehstÃ¶rungen, ein beidseitiger Tinnitus und ErektionsstÃ¶rungen aufgetreten und ab 2005 zusÃ¤tzlich lumbale RÃ¼ckenschmerzen mit Ausstrahlung ins rechte Bein sowie einer Ausweitung in den Perinnealbereich, ausserdem Schmerzen beim WasserlÃ¶sen.</w:t>
      </w:r>
    </w:p>
    <w:p>
      <w:r>
        <w:t>Â Â Â Â Â Â Â Â  Anamnestisch zeige der primÃ¤r chronische Verlauf (mehrere gescheiterte Rehabilitationsmassnahmen, sozialer RÃ¼ckzug, Resignation) in den letzten Monaten eine Wendung, welche in psychiatrischer Hinsicht als gÃ¼nstig zu werten sei. Hierzu zÃ¤hlten die Wiederaufnahme einer Arbeit im Dezember 2007 zu 30 % sowie der RÃ¼ckgang der depressiven Symptomatik und eine verbesserte SchmerzbewÃ¤ltigung im Rahmen des Therapieprogramms des H.___ seit Januar 2008. Unter BerÃ¼cksichtigung eines RÃ¼ckgangs der DepressivitÃ¤t und aktiverer BewÃ¤ltigungsstrategien hinsichtlich der SomatisierungsstÃ¶rung bestehe aus psychiatrischer Sicht inzwischen eine ArbeitsfÃ¤higkeit von 50 % fÃ¼r jede Art kÃ¶rperlicher TÃ¤tigkeit (S. 22). Aufgrund des Symptomkomplexes sei die ArbeitsfÃ¤higkeit insofern deutlich eingeschrÃ¤nkt, als kÃ¶rperliche Belastungen zu einer Zunahme der Schmerzen und zu ErschÃ¶pfung fÃ¼hrten (S. 26).</w:t>
      </w:r>
    </w:p>
    <w:p>
      <w:r>
        <w:t>2.1.3Â Â  Von einem fachÃ¤rztlich gesicherten und unbestrittenen Nachweis des natÃ¼rlichen Kausalzusammenhangs zwischen einem erlittenen Unfall und einem anspruchsbegrÃ¼ndenden Gesundheitsschaden kann somit keine Rede sein.</w:t>
      </w:r>
    </w:p>
    <w:p>
      <w:r>
        <w:t>2.2Â Â Â Â  Es ist daher im Sinne von BGE 119 V 340 Erw. 2b/aa weiter zu prÃ¼fen, ob die vom BeschwerdefÃ¼hrer geklagten und von Dr. G.___ und dem H.___ als invalidisierend und behandlungsbedÃ¼rftig angesehenen Beschwerden klinisch fassbar sind, d.h. durch regelrecht erhobene und validierte Ã¤rztliche Befunde aus der klinischen Untersuchung plausibilisiert werden kÃ¶nnen. Blosse Klagen Ã¼ber bestimmte Beschwerden nach einem Unfall genÃ¼gen - auch wenn sie von Ãrzten als glaubhaft angesehen werden und in deren Berichte einfliessen - nicht als medizinische Fakten, um das Vorliegen solcher Beschwerden und den Unfall als deren natÃ¼rliche (Teil)Ursache bejahen zu kÃ¶nnen.</w:t>
      </w:r>
    </w:p>
    <w:p>
      <w:r>
        <w:t>2.2.1Â Â  In diesem Zusammenhang ist vorab darauf hinzuweisen, dass der BeschwerdefÃ¼hrer bereits im Zeitpunkt der Leistungseinstellung nach dem Unfall vom 4. August 1993 unspezifische Beschwerden geschildert hatte, fÃ¼r die kein organisches Substrat gefunden werden konnte und deren behauptete Auswirkungen auf die ArbeitsfÃ¤higkeit weder aufgrund klinischer noch aufgrund anamnestischer Befunde nachvollziehbar waren. Dem Urteil vom 11. Mai 1998, mit welchem das Sozialversicherungsgericht den letztgenannten Sachverhalt Ã¼berprÃ¼fte, kann dazu Folgendes entnommen werden (Erw. 2b; Aktenhinweise auf aktuelles Dossier des Unfalls vom 4. August 1993, Urk. 7):</w:t>
      </w:r>
    </w:p>
    <w:p>
      <w:r>
        <w:t>Â Â Â Â Â Â Â Â  ÂHinsichtlich der Heilkostenleistungen ist den Ã¼berzeugenden AusfÃ¼hrungen der SUVA-Ãrzte Dr. I.___ und Dr. J.___ zu folgen, gemÃ¤ss denen es sich bei den Beschwerden des BeschwerdefÃ¼hrers nur mÃ¶glicherweise um Unfallfolgen handelt. Unter Hinweis auf die Fachliteratur vertritt Dr. I.___ die Ansicht, gleichgÃ¼ltig, ob posttraumatische Kopfschmerzen frÃ¼h oder spÃ¤ter auftrÃ¤ten, seien sie wahrscheinlich unabhÃ¤ngig von jeder Einwirkung des Traumas auf das Gehirn oder andere intrakranielle Strukturen. Stattdessen schienen sie sich aus psychologischen StÃ¶rungen heraus zu entwickeln, hervorgerufen durch die physischen und emotionalen Stressoren des Unfalls und unterhalten durch persistierende individuelle Belange hinsichtlich des erlittenen Unfalls, durch ArbeitsunfÃ¤higkeit sowie viele andere Faktoren. Ausserdem hingen diese StÃ¶rungen von der prÃ¤morbiden Disposition des Patienten ab (Urk. 7/39).</w:t>
      </w:r>
    </w:p>
    <w:p>
      <w:r>
        <w:t>Â Â Â Â Â Â Â Â  Diese Beurteilung deckt sich damit, dass keinerlei objektive Befunde fÃ¼r die Nacken- und Kopfschmerzen sowie SchwindelgefÃ¼hle des BeschwerdefÃ¼hrers gefunden wurden und dass seine Beschwerden sich stetig verÃ¤nderten (nur Kopfschmerzen [Urk. 7/3]; konstante Schmerzen in Hinterkopf, Nacken und Schultern mit MÃ¼digkeit, Appetitlosigkeit und starker LÃ¤rmempfindlichkeit [Urk. 7/9]; Kopfschmerzen und Beschwerden seitens der HalswirbelsÃ¤ule, jedoch kein Schwindel, kein Nystagismus [Urk. 7/13]; Schwindel auf Leitern [Urk. 7/18]; Nackenschmerzen lateral und medial, Kopfschmerzen bei Wetterwechsel, bei Belastung und bei NervositÃ¤t, Schwindelbeschwerden beim Sitzen, beim Aufstehen, bei der Rotation, vor allem bei schnellen Bewegungen und HÃ¶rschwierigkeiten [Urk. 7/19]; Drehschwindel bei Reklination des Kopfes, SchwindelanfÃ¤lle begleitet von Ãbelkeit, ohne Erbrechen, Kopfschmerzen, in erster Linie jedoch Schmerzen im HalswirbelsÃ¤ulenbereich [Urk. 7/22]; Beschwerden auf der linken Seite des Halses, manchmal mit Ausstrahlungen in den Kopf, manchmal gegen den linken Arm [Urk. 7/24]).</w:t>
      </w:r>
    </w:p>
    <w:p>
      <w:r>
        <w:t>Â Â Â Â Â Â Â Â  Unter diesen UmstÃ¤nden erscheint es als Ã¼berwiegend wahrscheinlich, dass es an einem natÃ¼rlichen Kausalzusammenhang zwischen dem Unfall und den geltend gemachten Nacken- und Kopfschmerzen sowie den SchwindelgefÃ¼hlen fehlt. Die pauschale Behauptung von verbliebenen Unfallfolgen Dr. K.___s (Urk. 7/38/2) vermag die detaillierten und sorgfÃ¤ltigen AusfÃ¼hrungen Dr. I.___s nicht zu widerlegen.Â</w:t>
      </w:r>
    </w:p>
    <w:p>
      <w:r>
        <w:t>Â Â Â Â Â Â Â Â  Wie dem von Dr. G.___ erhobenen Verlauf der Krankheitsentwicklung nach dem ersten Unfall (Urk. 8/169 S. 15) zu entnehmen ist, hat der BeschwerdefÃ¼hrer nach der Einstellung der Geldleistungen durch die Beschwerdegegnerin bald seine frÃ¼here Arbeit wieder aufgenommen und trotz diskreter psychischer (HÃ¶henangst, Schreckhaftigkeit, gelegentliche AlbtrÃ¤ume) und kÃ¶rperlicher Symptome (gehÃ¤ufte, teils belastungsabhÃ¤ngige Kopfschmerzen) bis 2003 voll gearbeitet. Dessen ungeachtet hat er im September 1995 replicando seine mit der Beschwerde vom 2. Mai 1995 erhobene Forderung nach Taggeldleistungen der Unfallversicherung bekrÃ¤ftigt und bis zum Urteil des Sozialversicherungsgerichts vom 11. Mai 1998 daran festgehalten.</w:t>
      </w:r>
    </w:p>
    <w:p>
      <w:r>
        <w:t>2.2.2Â Â  Bei der Beurteilung der im Zeitpunkt der Begutachtung aktuellen ArbeitsfÃ¤higkeit durch Dr. G.___ stellt sich zunÃ¤chst die Frage, wie sie aufgrund von hinsichtlich Zeitpunkt bzw. HÃ¤ufigkeit und StÃ¤rke des Auftretens nicht spezifizierten psychopathologischen Symptomen, wie vegetative Ãbererregbarkeit (Herzklopfen, KÃ¤ltegefÃ¼hl), Desorientiertheit und Verwirrung, AlptrÃ¤ume, flashback-Erinnerungen, Schreckhaftigkeit, ExpositionsÃ¤ngste, Vermeidungsverhalten und kurzzeitige dissoziative Reaktionen, zu ihrer Quantifizierung einer EinschrÃ¤nkung der ArbeitsfÃ¤higkeit gelangt. Denn, soweit der BeschwerdefÃ¼hrer etwa Ã¼ber AngstgefÃ¼hle beim Autofahren berichtete und dabei SchweissausbrÃ¼che und die Furcht vor einem erneuten Auffahrunfall schilderte (Urk. 8/169 S. 24), ist festzustellen, dass die vorerwÃ¤hnte Symptomatik (insbesondere flashback-Erinnerungen, Schreckhaftigkeit, ExpositionsÃ¤ngste und Vermeidungsverhalten) dabei offensichtlich nicht so ausgeprÃ¤gt war, dass sie ihn an dieser Exposition gehindert hÃ¤tte. Es ist auch nicht nachvollziehbar, weshalb diese expositionsabhÃ¤ngige Symptomatik in einer nicht exponierten Arbeitsumgebung im gleichen oder in stÃ¤rkerem Ausmass auftreten und den BeschwerdefÃ¼hrer derart erschÃ¶pfen sollte, dass ihm nur noch ein halbes Arbeitspensum zugemutet werden kann. Zumal die vom BeschwerdefÃ¼hrer im Umfang von 30 % einer VollbeschÃ¤ftigung effektiv ausgeÃ¼bte ErwerbstÃ¤tigkeit sich nach der Feststellung von Dr. G.___ grundsÃ¤tzlich positiv auf seine ArbeitsfÃ¤higkeit auswirkt und - was mit dem Ergebnis der neuropsychologischen AbklÃ¤rungen im Rahmen der B.___-Begutachtung (Urk. 8/144 S. 30 ff.) Ã¼bereinstimmt - Dr. G.___ ebenso wenig wie die anderen psychiatrischen Experten eindeutige klinische Befunde fÃ¼r eine die ArbeitsfÃ¤higkeit qualitativ stark einschrÃ¤nkende Symptomatik erheben konnte.</w:t>
      </w:r>
    </w:p>
    <w:p>
      <w:r>
        <w:t>Â Â Â Â Â Â Â Â  GemÃ¤ss Befunderhebung (Urk. 8/169 S. 13 f. und S. 24 f.) ist ihr lediglich eine psychomotorische Unruhe, eine leichte EinschrÃ¤nkung der ErinnerungsfÃ¤higkeit bei intakter MerkfÃ¤higkeit, eine streckenweise Einengung des Gedankengangs auf die Schmerzen sowie eine hintergrÃ¼ndige depressive BedrÃ¼cktheit und Ratlosigkeit aufgefallen. Im Ãbrigen handelt es sich bei den von Dr. G.___ erhobenen Befunden Ã¼ber fÃ¼r die EinschÃ¤tzung der ArbeitsfÃ¤higkeit relevante Symptome nicht um Ã¤rztliche Feststellungen anlÃ¤sslich der ExplorationsgesprÃ¤che (klinische Befunde), sondern um Beurteilungen von Symptomschilderungen des BeschwerdefÃ¼hrers (anamnestische Befunde). Jedenfalls ist aus der Befunderhebung nicht ersichtlich, dass bzw. wie sich in der Untersuchung etwa eine Âdeutliche erhÃ¶hte Schreckhaftigkeit und LÃ¤rmempfindlichkeitÂ manifestiert hÃ¤tte.</w:t>
      </w:r>
    </w:p>
    <w:p>
      <w:r>
        <w:t>2.2.3Â Â  Unter Hinweis auf die in ErwÃ¤gung 1.4 dargelegte Rechtsprechung zur invalidisierenden Wirkung somatoformer SchmerzstÃ¶rungen ist weiter festzuhalten, dass der zur BegrÃ¼ndung des Anspruchs auf InvaliditÃ¤ts- und IntegritÃ¤tsleistungen der Unfallversicherung erforderliche natÃ¼rliche Kausalzusammenhang zwischen einem Unfall und einem diese Leistungen auslÃ¶senden dauerhaften Gesundheitsschaden gegeben sein muss. Diese Voraussetzung ist nur bei einer invalidisierenden Schmerzproblematik erfÃ¼llt, nicht jedoch bei einer mit einer zumutbaren Willensanstrengung Ã¼berwindbaren. Ob die Schmerzproblematik - wie im B.___-Gutachten und im Bericht des H.___ vom 13. Mai 2008 (Urk. 8/173) - als anhaltende somatoforme SchmerzstÃ¶rung (ICD-10: F45.4), oder - wie im Gutachten von Dr. G.___ - als SomatisierungsstÃ¶rung (ICD-10: F45.0) bezeichnet wird, ist versicherungsrechtlich hingegen ohne Belang.</w:t>
      </w:r>
    </w:p>
    <w:p>
      <w:r>
        <w:t>Â Â Â Â Â Â Â Â  FÃ¼r eine ausnahmsweise NichtÃ¼berwindbarkeit der - im B.___-Gutachten als nicht invalidisierend angesehenen - Schmerzproblematik kÃ¶nnen dem Gutachten von Dr. G.___ keine Anhaltspunkte entnommen werden. Ganz im Gegenteil hat der BeschwerdefÃ¼hrer mit der von ihr berichteten Aufnahme einer teilzeitlichen ErwerbstÃ¤tigkeit selbst gezeigt, dass einer Ãberwindung der Schmerzproblematik keine grundsÃ¤tzlichen Hindernisse entgegenstehen, und lÃ¤sst sich allein mit dem Hinweis auf die ChronizitÃ¤t der Schmerzproblematik (Urk. 8/169 S. 28) nicht erklÃ¤ren, warum zwar eine Steigerung der ArbeitsfÃ¤higkeit von 0 % auf 50 %, nicht aber eine solche von 50 % auf 100 % mÃ¶glich sein soll.</w:t>
      </w:r>
    </w:p>
    <w:p>
      <w:r>
        <w:t>2.2.4Â Â  Auch die Befunderhebung des H.___ (Urk. 8/173) weist keine Befunde Ã¼ber psychopathologische Symptome fÃ¼r eine starke BeeintrÃ¤chtigung von fÃ¼r die ArbeitsfÃ¤higkeit entscheidenden psychischen Ressourcen aus.</w:t>
      </w:r>
    </w:p>
    <w:p>
      <w:r>
        <w:t>2.2.5Â Â  Insgesamt liegen also keine gesicherten Ã¤rztlichen Befunde Ã¼ber eine nach Art und Ausmass die ArbeitsfÃ¤higkeit oder die IntegritÃ¤t des BeschwerdefÃ¼hrers dauerhaft einschrÃ¤nkende psychische Symptomatik im Zeitpunkt der Leistungseinstellung durch die Beschwerdegegnerin vor. Auswirkungen der vom BeschwerdefÃ¼hrer als Unfallfolgen beklagten Beschwerden auf die ArbeitsfÃ¤higkeit sind klinisch nicht fassbar.</w:t>
      </w:r>
    </w:p>
    <w:p>
      <w:r>
        <w:t>2.3Â Â Â Â  Zusammenfassend ergibt sich, dass die Frage, ob beim BeschwerdefÃ¼hrer als natÃ¼rlich-kausale Folge der beiden UnfÃ¤lle vom 4. August 1993 sowie 8. Dezember 2003 eine invalidisierende oder die IntegritÃ¤t des BeschwerdefÃ¼hrers beeintrÃ¤chtigende psychische StÃ¶rung vorliegt, aus fachÃ¤rztlicher Sicht unterschiedlich beurteilt wird (Erw. 2.1) und eine solche StÃ¶rung nicht durch zuverlÃ¤ssige Ã¤rztliche Befunde nachgewiesen ist (Erw. 2.2). Demnach ist bei der Beurteilung des natÃ¼rlichen Kausalzusammenhangs der in Ãbereinstimmung mit der Befundlage stehenden - und damit den Anforderungen gemÃ¤ss vorstehender ErwÃ¤gung 1.3 entsprechenden - Beurteilung des B.___-Gutachtens zu folgen, und erscheint der natÃ¼rliche Kausalzusammenhang auch aus rechtlicher Sicht nicht als Ã¼berwiegend wahrscheinlich.</w:t>
      </w:r>
    </w:p>
    <w:p>
      <w:r>
        <w:t>3.Â Â Â Â Â Â  Da die Beschwerdegegnerin mit dem angefochtenen Einspracheentscheid vom 30. September 2008 bereits aus diesem Grund zu Recht an ihrer Leistungseinstellung per 31. Mai 2007 festgehalten und dem BeschwerdefÃ¼hrer weder eine Invalidenrente noch eine IntegritÃ¤tsentschÃ¤digung zugesprochen hat, ist die Beschwerde abzuweisen, ohne dass weitere AusfÃ¼hrungen zu dem zwischen den Parteien strittigen adÃ¤quaten Kausalzusammenhang erforderlich wÃ¤ren.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Christine Fleisch</w:t>
      </w:r>
    </w:p>
    <w:p>
      <w:r>
        <w:t>- Schweizerische Unfallversicherungsanstalt unter Beilage des Doppels von Urk. 13</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