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UV.2008.00219 vom 18. Januar 2010</w:t>
      </w:r>
    </w:p>
    <w:p>
      <w:r>
        <w:t>ZH Sozialversicherungsgericht, 2010-01-18, DE</w:t>
      </w:r>
    </w:p>
    <w:p>
      <w:r>
        <w:rPr>
          <w:b/>
        </w:rPr>
        <w:t xml:space="preserve">Quelle: </w:t>
      </w:r>
      <w:r>
        <w:t>https://mcp.opencaselaw.ch/entscheid/zh_sozialversicherungsgericht_UV.2008.00219</w:t>
      </w:r>
    </w:p>
    <w:p>
      <w:r>
        <w:t>FR: ZH_SOZIALVERSICHERUNGSGERICHT UV.2008.00219 du 18 janvier 2010</w:t>
      </w:r>
    </w:p>
    <w:p>
      <w:r>
        <w:t>IT: ZH_SOZIALVERSICHERUNGSGERICHT UV.2008.00219 del 18 gennaio 2010</w:t>
      </w:r>
    </w:p>
    <w:p>
      <w:pPr>
        <w:pStyle w:val="Heading2"/>
      </w:pPr>
      <w:r>
        <w:t>Erwägungen</w:t>
      </w:r>
    </w:p>
    <w:p>
      <w:r>
        <w:rPr>
          <w:b/>
        </w:rPr>
        <w:t>E. 3</w:t>
      </w:r>
    </w:p>
    <w:p>
      <w:r>
        <w:t>3.1Â Â Â Â  FÃ¼r die Zusammenfassung der Arztberichte von SUVA-Kreisarzt Dr. Z.___ (Urk. 8/15, Urk. 8/35-36), von Dr. A.___ (Urk. 8/41) und von Dr. C.___ vom 23. November 2005 (Urk. 8/58/1), wird auf das Urteil des hiesigen Gerichts vom 29. Dezember 2006 im Verfahren Nr. UV.2005.00309, Erw. 3.1-3.3, verwiesen (Urk. 8/84/1 S. 5).</w:t>
      </w:r>
    </w:p>
    <w:p>
      <w:r>
        <w:t>Â Â Â Â Â Â Â Â  AnzufÃ¼gen bleibt jedoch, dass im Austrittsbericht des Spitals E.___, wo sich die BeschwerdefÃ¼hrerin im Anschluss an den Unfall vom 26. Januar 2004 zur Commotio-Ãberwachung bis zum 27. Januar 2004 aufgehalten hatte, festgehalten wurde, dass die Commotio-Ãberwachung unauffÃ¤llig verlaufen sei, ohne Ãbelkeit, ohne Erbrechen und ohne neurologische AuffÃ¤lligkeiten. Als Befund wurde eine leichte Druckdolenz okzipital erhoben. Die HalswirbelsÃ¤ule (HWS) sei insgesamt indolent bei einer leichten Druckdolenz im kranialen Bereich, und die Beweglichkeit sei allseits erhalten. Es gebe keine neurologischen Symptome der oberen ExtremitÃ¤ten. Die RÃ¶ntgenuntersuchung des SchÃ¤dels habe keine Anhaltspunkte fÃ¼r frische traumatische ossÃ¤re LÃ¤sionen ergeben. Die RÃ¶ntgenuntersuchung der HWS habe keine hÃ¶hengeminderten WirbelkÃ¶rper und Bandscheiben gezeigt bei geringen Unkovertebralgelenksarthrosen (Bericht vom 4. Februar 2004, Urk. 8/4).</w:t>
      </w:r>
    </w:p>
    <w:p>
      <w:r>
        <w:t>Â Â Â Â Â Â Â Â  Der Hausarzt, Dr. med. F.___, Facharzt FMH fÃ¼r Allgemeine Medizin, hielt in seinem Bericht vom 5. MÃ¤rz 2004 fest, die Versicherte leide an rezidivierenden Schwindelbeschwerden, sei lÃ¤rmempfindlich und habe zeitweise Kopfschmerzen. Die HWS-Funktion sei noch leicht eingeschrÃ¤nkt. Die lumbalen Beschwerden seien etwas zurÃ¼ckgegangen (Urk. 8/7).</w:t>
      </w:r>
    </w:p>
    <w:p>
      <w:r>
        <w:t>Â Â Â Â Â Â Â Â  Dr. med. G.___, Facharzt FMH fÃ¼r Physikalische Medizin, Rehabilitation und Rheumatologie, fÃ¼hrte in seinem Bericht vom 16. April 2004 aus, es bestehe drei Monate nach dem Unfallereignis ein chronifiziertes und bislang therapeutisch nicht beeinflussbares Zervikal- und Lumbovertebralsyndrom. Ein Teil der Beschwerden lasse sich zwar mit den konstitutionellen AuffÃ¤lligkeiten und einer muskulÃ¤ren Dekonditionierung erklÃ¤ren. Die von ihm erhobenen klinischen Befunde kÃ¶nnten allerdings fÃ¼r das Beschwerdebild nicht allein verantwortlich gemacht werden. Bei der Untersuchung sei trotz einer allgemein-muskulÃ¤ren Verspannung eine recht gut erhaltene Beweglichkeit der WirbelsÃ¤ule und der peripheren Gelenke aufgefallen. Der Aufforderung, sich hinzulegen, aufzustehen und sich aktiv zu bewegen, habe die Versicherte zwar Folge geleistet, habe es allerdings unter hÃ¤ufigem StÃ¶hnen getan und habe im Allgemeinen recht schwerfÃ¤llig gewirkt. Dieses demonstrative Schmerzverhalten sei neben den Schmerzen im hÃ¶heren IntensitÃ¤tsbereich und den weitgehend fehlenden, aktiven Selbsthilfestrategien ein klares Indiz fÃ¼r einen Chronifizierungsprozess mit deutlich gestÃ¶rtem Schmerzverhalten (Urk. 8/16).</w:t>
      </w:r>
    </w:p>
    <w:p>
      <w:r>
        <w:t>3.2Â Â Â Â  Dr. B.___ nannte in ihrem neurologischen Gutachten vom 28. MÃ¤rz 2007 die Diagnosen eines Sturzes am Arbeitsplatz vom Stuhl nach hinten am 26. Januar 2004, eine milde traumatische Hirnverletzung (Mild Traumatic Brain Injury, MTBI) mit kurzem Bewusstseinsverlust und initial keinen Zeichen einer HWS-Kontusion, radiologisch nachgewiesener degenerativer HWS-VerÃ¤nderungen ohne Zeichen eines radikulÃ¤ren oder peripher neurologischen Ausfalls. Die RÃ¶ntgenuntersuchung des Kopfes und der HalswirbelsÃ¤ule unmittelbar nach dem Unfall hÃ¤tten keine Zeichen frischer traumatischer LÃ¤sionen ergeben. Auch sei der neurologische Status beim Austritt aus dem Spital unauffÃ¤llig gewesen. Ãber eine WirbelsÃ¤ulenproblematik sei nicht geklagt worden. Die bereits vorbestehenden Kopfschmerzen hÃ¤tten sich im Verlauf der letzten Jahre vÃ¶llig zurÃ¼ckgebildet. Bei den geklagten Nacken- und RÃ¼ckenbeschwerden, welche erstmals zwei Monate nach dem Unfall vom Hausarzt als rÃ¼cklÃ¤ufig und leicht beschrieben worden seien, handle es sich um unspezifische Nacken- und RÃ¼ckenschmerzen. Diese seien schwierig vereinbar mit dem Sturz vom 26. Januar 2004. Es sei bekannt, dass HWS-Traumen zu Mikroverletzungen von BÃ¤ndern und Muskeln fÃ¼hren kÃ¶nnten, welche die initialen Schmerzen erklÃ¤ren. In der Regel sei unter adÃ¤quater Behandlung mit dem baldigen Abklingen der Schmerzen und einer Besserung zu rechnen. Bei der BeschwerdefÃ¼hrerin habe aber weder eine typische initiale Symptomatik vorgelegen, noch sei der Verlauf mit Variationen und Ausweitung der Beschwerden mit dem Unfallmechanismus vereinbar. FÃ¼r unfallfremde Faktoren spreche auch das Verhalten der Versicherten wÃ¤hrend der Untersuchung, denn in entspannter Situation und unter Ablenkung habe sich eine frei bewegliche HalswirbelsÃ¤ule gezeigt. Die Bewegungsschmerzen der linken Schulter hÃ¤tten keinem organischen Substrat zugeordnet werden kÃ¶nnen. Dasselbe gelte auch fÃ¼r die erstmals in der aktuellen Untersuchung geklagten sensiblen StÃ¶rungen. Dabei liege keine sensible Dissoziation vor. Der von Dr. C.___ im Jahr 2006 erhobene Befund einer massiven Kettentendomyose etc. habe vom Rheumatologen, Dr. G.___, im April 2004 nicht gefunden werden kÃ¶nnen. Damit sei eine zeitliche Korrelation mit dem Unfall weitgehend ausgeschlossen. Auch die von Dr. C.___ angefertigten bildgebenden Untersuchungen, welche die bekannten degenerativen VerÃ¤nderungen im Bereich der HWS und der LendenwirbelsÃ¤ule (LWS) visualisierten, wÃ¼rden daran nichts Ã¤ndern. Der Schweregrad dieser VerÃ¤nderung sei zudem weder klinisch noch radiologisch invalidisierend, da sich auf keinem Niveau Zeichen einer Nervenwurzelkompression ergÃ¤ben. Zusammenfassend seien die mÃ¤ssigen degenerativen VerÃ¤nderungen der WirbelsÃ¤ule unfallfremd. Es bestehe keine manifeste klinische Ausfallsymptomatik, die damit vereinbar wÃ¤re und die ursprÃ¼nglich geklagten Kopfschmerzen und Schwindel seien subjektiv nicht mehr stÃ¶rend. Die Arbeit als NÃ¤herin sei als leichte Arbeit zu bewerten, die in sitzender Stellung durchgefÃ¼hrt werden kÃ¶nne. In dieser Form dÃ¼rfe von einer vollen ArbeitsfÃ¤higkeit ausgegangen werden (Urk. 8/83 S. 8 ff.).</w:t>
      </w:r>
    </w:p>
    <w:p>
      <w:r>
        <w:t>Â Â Â Â Â Â Â Â  In seinem Bericht vom 18. September 2007 hielt Dr. C.___ fest, es kÃ¶nne nicht auf das Gutachten von Dr. B.___ abgestellt werden, da es MÃ¤ngel aufweise. Die BeschwerdefÃ¼hrerin habe ihre degenerativen VerÃ¤nderungen mit Diskushernie wahrscheinlich schon frÃ¼her gehabt, jedoch "stumm". Sie sei deswegen nie arbeitsunfÃ¤hig oder in Behandlung gewesen. Er habe nachweisen kÃ¶nnen, dass die Versicherte eine Diskushernie gehabt habe, welche die Beschwerden zum Teil erklÃ¤re. Klinisch habe eine richtungsweisende Ãnderung stattgefunden von keinen zu chronifizierten Beschwerden. Ob auch radiologisch eine solche richtungsweisende Ãnderung stattgefunden habe, kÃ¶nne nicht beurteilt werden, weil kein CT oder MRI vom Trauma oder kurz danach durchgefÃ¼hrt worden sei. Ohne Trauma hÃ¤tten die degenerativen VerÃ¤nderungen nicht mit Ã¼berwiegender Wahrscheinlichkeit zum gleichen Beschwerdebild gefÃ¼hrt (Urk. 8/91).</w:t>
      </w:r>
    </w:p>
    <w:p>
      <w:r>
        <w:t>Â Â Â Â Â Â Â Â  Dr. D.___ kam in seiner Ã¤rztlichen Beurteilung vom 1. April 2008 zum Schluss, die BeschwerdefÃ¼hrerin habe anlÃ¤sslich des Unfalls vom 26. Januar 2004 kein HWS-Schleudertrauma erlitten. Es sei zu keiner strukturellen Verletzung der HWS gekommen. Auch eine mÃ¶gliche leichte Begleit-Distorsion im Rahmen der Prellung des Hinterkopfes wÃ¤re praxisgemÃ¤ss spÃ¤testens nach sechs Monaten folgenlos geheilt. Die LWS sei beim Unfall zudem eindeutig nicht verletzt worden. FÃ¼r eine richtunggebende Verschlimmerung der altersentsprechenden VerÃ¤nderungen gebe es keine objektiven Anhaltspunkte, weder radiologisch noch neurologisch. Die diffusen Beschwerden seien kÃ¶rperlich Ã¼berhaupt nicht erklÃ¤rbar. Viel eher liege ein psychosomatisches Problem vor mit sekundÃ¤rer Ausweitung bei schwieriger sozialer Situation (Urk. 8/96).</w:t>
      </w:r>
    </w:p>
    <w:p>
      <w:r>
        <w:t>3.3Â Â Â Â  Die BeschwerdefÃ¼hrerin legt nicht dar, an welchen Beschwerden sie leidet und inwiefern diese sie in der ArbeitsfÃ¤higkeit einschrÃ¤nken (Urk. 1). Entsprechendes geht auch nicht klar aus dem Schreiben Dr. C.___s vom 18. September 2007 hervor (Urk. 8/91). Aus den Berichten von Dr. B.___ vom 28. MÃ¤rz 2007 (Urk. 8/83 S. 5) und von Dr. C.___ vom 8. Februar 2007 (Urk. 8/81), vom 26. April 2006 (Urk. 8/66) und vom 23. November 2005 (Urk. 8/58/1) ergibt sich jedoch, dass die BeschwerdefÃ¼hrerin seit dem Unfall an Kreuzschmerzen, welche manchmal in das linke Bein ausstrahlen, und an Nackenschmerzen, welche sich in den linken Arm ausbreiten und mit einem KribbelgefÃ¼hl verbunden sind, leidet.</w:t>
      </w:r>
    </w:p>
    <w:p>
      <w:r>
        <w:t>Â Â Â Â Â Â Â Â  Dabei ergibt es sich aus den Akten, dass die anfÃ¤nglich geklagten Kopfschmerzen im Verlauf verschwanden (Urk. 8/83 S. 5). Daran vermag auch die Kritik Dr. C.___s (Urk. 8/91) nichts zu Ã¤ndern, da auch er weder in seinem Bericht vom 8. Februar 2007 noch vom 26. April 2006 Kopfschmerzen auffÃ¼hrte (Urk. 8/66, Urk. 8/81). Auch die anfÃ¤nglich von Dr. C.___ aufgefÃ¼hrten Schwindelbeschwerden (Urk. 8/58/1) fanden in seinen spÃ¤teren Berichten keine ErwÃ¤hnung mehr (Urk. 8/66, Urk. 8/83). Es kann daher davon ausgegangen werden, dass diese Beschwerden im Verlauf ebenfalls vollstÃ¤ndig abklangen. Festzuhalten ist sodann, dass sich aus den Akten Ã¼bereinstimmend ergibt, dass keine neurologischen, keine sensomotorischen und keine radikulÃ¤ren AusfÃ¤lle vorliegen (Urk. 8/41 S. 3, Urk. 8/58/1, Urk. 8/66, Urk. 8/81, Urk. 8/83). Im Austrittsbericht des Spitals E.___ vom 4. Februar 2004 wurde zudem keine Verletzung der LWS dokumentiert (Urk. 8/4). Festzuhalten ist weiter, dass die diversen degenerativen VerÃ¤nderungen der WirbelsÃ¤ule Ã¼bereinstimmend als unfallfremd bezeichnet wurden, so dass sich weitere AusfÃ¼hrungen hierzu erÃ¼brigen (Urk. 8/58/1 S. 5, Urk. 8/83, Urk. 8/96).</w:t>
      </w:r>
    </w:p>
    <w:p>
      <w:r>
        <w:t>Â Â Â Â Â Â Â Â  In Bezug auf die von Dr. C.___ festgehaltene BewegungseinschrÃ¤nkung der HWS (Urk. 8/81) ist sodann darauf hinzuweisen, dass der Hausarzt der BeschwerdefÃ¼hrerin bereits im Bericht vom 5. MÃ¤rz 2004 festgehalten hatte, dass die HWS-Funktion nur noch leicht eingeschrÃ¤nkt sei (Urk. 8/7). Auch gemÃ¤ss den EinschÃ¤tzungen von SUVA-Kreisarzt Dr. Z.___ vom 21. April 2004 und von Dr. G.___ vom 16. April 2004 bestand bereits wenige Monate nach dem Unfallereignis keine erhebliche EinschrÃ¤nkung der HWS-Funktion mehr (Urk. 8/15 S. 2, Urk. 8/16 S. 2). Angesichts dieser EinschÃ¤tzungen ist nicht davon auszugehen, dass die HWS-Funktion seit dem Unfall in einem zu berÃ¼cksichtigenden Ausmass eingeschrÃ¤nkt ist beziehungsweise die Beweglichkeit im Verlauf unfallbedingt abnahm. Diese Schlussfolgerung wird denn auch von der Beobachtung von Dr. B.___ gestÃ¼tzt, welche festhielt, dass sich in entspannter Situation und unter Ablenkung eine frei bewegliche HalswirbelsÃ¤ule gezeigt hatte (Urk. 8/83 S. 9).</w:t>
      </w:r>
    </w:p>
    <w:p>
      <w:r>
        <w:t>Â Â Â Â Â Â Â Â  Zusammenfassend leidet die BeschwerdefÃ¼hrerin somit seit dem Unfallereignis an Nacken- und Kreuzschmerzen mit Ausstrahlung und einem KribbelgefÃ¼hl, wobei als Grund dafÃ¼r keine strukturellen Verletzungen und organische Unfallfolgen vorliegen, denn die unmittelbar nach dem Unfallereignis angefertigten bildgebenden Untersuchungen sowie die weiteren Untersuchungen ergaben dafÃ¼r keine Anhaltspunkte (Urk. 8/4; vgl. auch Urk. 8/16 S. 1 und Urk. 8/34, Urk. 8/41, Urk. 8/83).</w:t>
      </w:r>
    </w:p>
    <w:p>
      <w:r>
        <w:t>3.4Â Â Â Â  Darin, dass sich die BeschwerdefÃ¼hrerin anlÃ¤sslich des Unfalls vom 26. Januar 2004 kein Schleudertrauma der HalswirbelsÃ¤ule zuzog, sind sich die involvierten Ãrzte zwischenzeitlich einig (Urk. 8/83, Urk. 8/91 S. 2, Urk. 8/96 S. 1). Zu prÃ¼fen ist jedoch, ob sich die BeschwerdefÃ¼hrerin ein SchÃ¤del-Hirntrauma oder eine dem Schleudertrauma Ã¤hnliche Verletzung zuzog. Dabei reicht eine leichte GehirnerschÃ¼tterung hierfÃ¼r nicht aus. Vielmehr mÃ¼sste der Fall mindestens im Grenzbereich zwischen Commotio und Contusio cerebri liegen (vgl. Urteil des EidgenÃ¶ssischen Versicherungsgerichts vom 6. Mai 2003 in Sachen K., U 6/03, Erw. 3.2; Urteil des Bundesgerichts vom 11. Dezember 2007 in Sachen R., U 588/06, Erw. 4.2). Ausserdem erfordert die Rechtsprechung nebst der entsprechenden medizinischen Diagnose das Vorliegen eines fÃ¼r solche Verletzungen typischen Beschwerdebildes. Dazu gehÃ¶rt eine HÃ¤ufung von Beschwerden wie diffuse Kopfschmerzen, Schwindel, Konzentrations- und GedÃ¤chtnisstÃ¶rungen, Ãbelkeit, rasche ErmÃ¼dbarkeit, VisusstÃ¶rungen, Reizbarkeit, AffektlabilitÃ¤t, Depression, WesensverÃ¤nderung usw. (BGE 134 V 109). GemÃ¤ss Rechtsprechung des Bundesgerichts mÃ¼ssen Beschwerden und Befunde in der Halsregion oder an der WirbelsÃ¤ule im Anschluss an eine solche Verletzung binnen 24 bis hÃ¶chstens 72 Stunden nach dem Unfall auftreten (SVR 2007 UV Nr. 23 S. 75; RKUV 2000 Nr. U 259 S. 29; Urteil in Sachen S. vom 15. Januar 2008, 8C_8/2007).</w:t>
      </w:r>
    </w:p>
    <w:p>
      <w:r>
        <w:t>Â Â Â Â Â Â Â Â  AnlÃ¤sslich des Spitalaufenthalts im Spital E.___ wurde eine Commotio cerebri diagnostiziert, wobei die GCS-Ãberwachung stets unauffÃ¤llig war und im Verlauf weder Ãbelkeit noch Erbrechen auftraten. AufgefÃ¼hrt wurden sodann Nackenschmerzen und eine leichte Druckdolenz im kranialen Bereich (Urk. 8/4). Aus dem Bericht von Dr. F.___ vom 5. MÃ¤rz 2004 geht hervor, die BeschwerdefÃ¼hrerin leide an Schwindel und Kopfschmerzen und sei lÃ¤rmempfindlich (Urk. 8/7). Schwindelbeschwerden, Tremor, Kopfschmerzen und die Entwicklung depressiver Symptome ergeben sich aus dem Bericht von Dr. G.___ vom 16. April 2004 (Urk. 8/16). Im Verlauf wurden sodann vor allem ausstrahlende Nacken- und lumbale Schmerzen mit ParÃ¤sthesien aufgefÃ¼hrt (Urk. 8/41 S. 1, Urk. 8/66, Urk. 8/81, Urk. 8/83).</w:t>
      </w:r>
    </w:p>
    <w:p>
      <w:r>
        <w:t>Â Â Â Â Â Â Â Â  Angesichts dieser medizinischen AusfÃ¼hrungen und EinschÃ¤tzungen erlitt die BeschwerdefÃ¼hrerin anlÃ¤sslich des Unfalls vom 26. Januar 2004 kein im Sinne der Rechtsprechung zu berÃ¼cksichtigendes SchÃ¤del-Hirntrauma und keine dem Schleudertrauma Ã¤hnliche Verletzung. Zwar wurde im Spital E.___ eine Commotio cerebri diagnostiziert (Urk. 8/4). Diese wurde jedoch von Dr. B.___ nur als leichte traumatische Hirnverletzung bezeichnet, wobei auch Dr. C.___ mit dieser EinschÃ¤tzung einverstanden war (Urk. 8/83 S. 8, Urk. 8/91 S. 2). Diese EinschÃ¤tzung Ã¼berzeugt, da kein Erbrechen und keine fokal-neurologischen AusfÃ¤lle erhoben werden konnten und die GCS-Ãberwachung bei 15 Punkten stets unauffÃ¤llig war (Urk. 8/4). Damit fehlt es bereits an der erforderlichen Schwere des Traumas, denn gemÃ¤ss der oben erwÃ¤hnten Rechtsprechung mÃ¼sste der Fall mindestens im Grenzbereich zwischen Commotio und Contusio cerebri liegen. Schliesslich vermÃ¶gen auch die von der BeschwerdefÃ¼hrerin im Verlauf geklagten diffusen Beschwerden wie Schwindel, Kopfschmerzen, LÃ¤rmempfindlichkeit und die Entwicklung depressiver Symptome nichts an dieser Auffassung zu Ã¤ndern. Denn der Schwindel, die Kopfschmerzen und die LÃ¤rmempfindlichkeit wurden erst Ã¼ber einen Monat nach dem Unfall dokumentiert, die weiteren Beschwerden Ã¼ber zweieinhalb Monate spÃ¤ter. Damit kÃ¶nnen sie nicht berÃ¼cksichtigt werden.</w:t>
      </w:r>
    </w:p>
    <w:p>
      <w:r>
        <w:t>Â Â Â Â Â Â Â Â  Mangels Vorliegens eines HWS-Schleudertraumas, eines SchÃ¤del-Hirntraumas oder einer dem Schleudertrauma Ã¤hnlichen Verletzung geht der Einwand der BeschwerdefÃ¼hrerin ins Leere, es hÃ¤tte - wie in BGE 134 V 109 vorgeschrieben - eine interdisziplinÃ¤re AbklÃ¤rung vorgenommen werden mÃ¼ssen (Urk. 1 S. 6). Ãberdies war dieses vom Bundesgericht formulierte Erfordernis zum Unfallzeitpunkt im nun geforderten Ausmass noch nicht bekannt, so dass der Beschwerdegegnerin daraus ohnehin kein Vorwurf gemacht werden kann.</w:t>
      </w:r>
    </w:p>
    <w:p>
      <w:r>
        <w:t>3.5Â Â Â Â Â Â Â Â  Angesichts der Tatsache, dass Dr. G.___ bereits knapp drei Monate nach dem Unfallereignis festhielt, die Beschwerden kÃ¶nnten durch die erhobenen Befunde nicht erklÃ¤rt werden und es liege ein Chronifizierungsprozess mit deutlich gestÃ¶rtem Schmerzverhalten vor (Urk. 8/16 S. 2), und dass weder Dr. A.___ noch Dr. B.___ fÃ¼r die geklagten Nacken- und Kreuzschmerzen mit KribbelparÃ¤sthesien ein klinisches Korrelat finden konnten (Urk. 8/41, Urk. 8/83), erscheint der natÃ¼rliche Kausalzusammenhang zwischen den noch geklagten Beschwerden und dem erlittenen Unfall hÃ¶chstens als mÃ¶glich, was fÃ¼r die BegrÃ¼ndung einer Leistungspflicht der Unfallversicherung nicht genÃ¼gt. Damit stimmt auch die EinschÃ¤tzung von Dr. D.___ (Urk. 8/83 S. 8 f., Urk. 8/96) Ã¼berein, welcher festhielt, dass die Folgen des Unfalls mit einer allfÃ¤lligen Begleit-Distorsion der HWS im Rahmen einer Prellung des Hinterkopfes praxisgemÃ¤ss spÃ¤testens nach 6 Monaten folgenlos geheilt wÃ¤re. Zudem bestÃ¼nden fÃ¼r eine richtunggebende Verschlimmerung der altersentsprechenden VerÃ¤nderungen weder radiologisch noch neurologisch objektive Anhaltspunkte. Es liege viel eher ein psychosomatisches Problem vor mit sekundÃ¤rer Ausweitung bei schwieriger sozialer Situation (Urk. 8/96 S. 2). Daran vermag auch die Auffassung Dr. C.___s, es handle sich um eine richtunggebende Verschlimmerung (Urk. 8/91 S. 3), nichts zu Ã¤ndern. Denn er legte nicht dar, dass und inwiefern der Sturz vom Stuhl mit Anschlagen des Kopfs (Urk. 8/1) - trotz der gegenteiligen Auffassung der Ã¼brigen involvierten Ãrzte - zu der von der BeschwerdefÃ¼hrerin geklagten Nacken- und Kreuzproblematik beziehungsweise zu einer richtunggebenden Verschlimmerung fÃ¼hrte. Aufgrund des Gesagten ist somit der natÃ¼rliche Kausalzusammenhang spÃ¤testens 6 Monate nach dem Unfallereignis zu verneinen, weshalb sich ErwÃ¤gungen zur adÃ¤quaten KausalitÃ¤t erÃ¼brigen.</w:t>
      </w:r>
    </w:p>
    <w:p>
      <w:r>
        <w:t>Â Â Â Â Â Â Â Â  Abschliessend ist festzuhalten, dass - entgegen der Auffassung der BeschwerdefÃ¼hrerin (Urk. 1 S. 5) - im Einspracheentscheid der SUVA vom 29. Mai 2008 (Urk. 2) nicht festgehalten wurde, dass die Versicherungsleistungen spÃ¤testens per 1. Mai 2006 aufgehoben wÃ¼rden. Damit besteht auch kein Anspruch auf Taggelder von Januar bis zum 30. April 2006. Vielmehr hat die SUVA dargelegt, in der VerfÃ¼gung sei aufgrund eines Irrtums das entsprechende Datum aufgefÃ¼hrt worden. Der Status quo sine sei bereits einige Monate nach dem Unfall erreicht worden, beziehungsweise bereits einige Monate nach dem Unfall seien keine Unfallfolgen mehr gegeben gewesen (Urk. 2 S. 4). Ein genaues Datum fÃ¼r die Leistungseinstellung ist sodann - entgegen der Auffassung der BeschwerdefÃ¼hrerin (Urk. 1 S. 5) - nicht nÃ¶tig, da aus dem Einspracheentscheid in eindeutiger Weise hervorgeht, dass die SUVA die Ausrichtung von Leistungen - insbesondere von Taggeldern, einer Invalidenrente und einer IntegritÃ¤tsentschÃ¤digung - ab Januar 2006 verneint. Was die Heilbehandlung betrifft, so ist nicht ersichtlich, welche strittige Heilbehandlung zu Lasten der SUVA gehen sollte. Da nichts Gegenteiliges aus den Akten hervorgeht, ist davon auszugehen, dass die SUVA die Ã¤rztlichen Untersuchungen bis zum Zeitpunkt der VerfÃ¼gung vom 17. Juli 2007 (Urk. 8/85) Ã¼bernommen hat. Entsprechend ergriff der obligatorische Krankenpflegeversicherer, die Groupe Mutuel, gegen die VerfÃ¼gung der SUVA kein Rechtsmittel (vgl. Urk. 8/97). Aufgrund der grundsÃ¤tzlichen Verneinung noch bestehender unfallkausaler Restbefunde ist sodann offensichtlich, dass weitere Heilbehandlungen nicht von der SUVA Ã¼bernommen werden.</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Dominique Chopard</w:t>
      </w:r>
    </w:p>
    <w:p>
      <w:r>
        <w:t>- Schweizerische Unfallversicherungsanstalt</w:t>
      </w:r>
    </w:p>
    <w:p>
      <w:r>
        <w:t>- Bundesamt fÃ¼r Gesundheit</w:t>
      </w:r>
    </w:p>
    <w:p>
      <w:r>
        <w:t>- Groupe Mutuel, Rue du Nord 5, 1920 Martigny</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