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UV.2008.00214 vom 30. November 2009</w:t>
      </w:r>
    </w:p>
    <w:p>
      <w:r>
        <w:t>ZH Sozialversicherungsgericht, 2009-11-30, DE</w:t>
      </w:r>
    </w:p>
    <w:p>
      <w:r>
        <w:rPr>
          <w:b/>
        </w:rPr>
        <w:t xml:space="preserve">Quelle: </w:t>
      </w:r>
      <w:r>
        <w:t>https://mcp.opencaselaw.ch/entscheid/zh_sozialversicherungsgericht_UV.2008.00214</w:t>
      </w:r>
    </w:p>
    <w:p>
      <w:r>
        <w:t>FR: ZH_SOZIALVERSICHERUNGSGERICHT UV.2008.00214 du 30 novembre 2009</w:t>
      </w:r>
    </w:p>
    <w:p>
      <w:r>
        <w:t>IT: ZH_SOZIALVERSICHERUNGSGERICHT UV.2008.00214 del 30 novembre 2009</w:t>
      </w:r>
    </w:p>
    <w:p>
      <w:pPr>
        <w:pStyle w:val="Heading2"/>
      </w:pPr>
      <w:r>
        <w:t>Erwägungen</w:t>
      </w:r>
    </w:p>
    <w:p>
      <w:r>
        <w:rPr>
          <w:b/>
        </w:rPr>
        <w:t>E. 2</w:t>
      </w:r>
    </w:p>
    <w:p>
      <w:r>
        <w:t>2.1Â Â Â Â  GemÃ¤ss Art. 6 Abs. 1 UVG werden - soweit das Gesetz nichts anderes bestimmt - die Versicherungsleistungen bei BerufsunfÃ¤llen, NichtberufsunfÃ¤llen und Berufskrankheiten gewÃ¤hrt.</w:t>
      </w:r>
    </w:p>
    <w:p>
      <w:r>
        <w:t>2.2Â Â Â Â  Nach Art. 10 Abs. 1 UVG hat die versicherte Person Anspruch auf die zweckmÃ¤ssige Behandlung der Unfallfolgen, nÃ¤mlich auf die ambulante Behandlung durch den Arzt, den Zahnarzt oder auf deren Anordnung durch eine medizinische Hilfsperson sowie im weitern durch den Chiropraktor (lit. a), die vom Arzt oder Zahnarzt verordneten Arzneimittel und Analysen (lit. b), die Behandlung, Verpflegung und Unterkunft in der allgemeinen Abteilung eines Spitals (lit. c), die Ã¤rztlich verordneten Nach- und Badekuren (lit. d) und die der Heilung dienlichen Mittel und GegenstÃ¤nde (lit. e).</w:t>
      </w:r>
    </w:p>
    <w:p>
      <w:r>
        <w:t>Â Â Â Â Â Â Â Â  Den gesetzlich umschriebenen Anspruch auf Heilbehandlung hat die versicherte Person so lange, als von der Fortsetzung der Ã¤rztlichen Behandlung eine namhafte Verbesserung ihres Gesundheitszustandes erwartet werden kann. Trifft dies nicht mehr zu und sind allfÃ¤llige Eingliederungsmassnahmen der Invalidenversicherung abgeschlossen, geht die Unfallversicherung zur Berentung Ã¼ber, wenn der Unfall eine InvaliditÃ¤t im Sinne von Art. 8 Abs. 1 des Bundesgesetzes Ã¼ber den Allgemeinen Teil des Sozialversicherungsrechts (ATSG) hinterlÃ¤sst (Art. 19 Abs. 1 UVG e contrario; BGE 116 V 44 Erw. 2c).</w:t>
      </w:r>
    </w:p>
    <w:p>
      <w:r>
        <w:t>2.3Â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2.4Â Â Â Â  Diese BeweisgrundsÃ¤tze gelten auch in FÃ¤llen mit Schleuderverletzung der HWS, einer dem Schleudertrauma Ã¤hnlichen Verletzung und SchÃ¤delhirntrauma. Ist ein Schleudertrauma der HWS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2.5Â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2.6Â Â 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2.7Â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2.8Â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2.9Â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w:t>
      </w:r>
    </w:p>
    <w:p>
      <w:r>
        <w:t>Diese sog. Schleudertrauma-Praxis wurde vom Bundesgericht mit Urteil vom 19. Februar 2008 (BGE 134 V 109) bei organisch nicht objektiv ausgewiesenen Beschwerden prÃ¤zisiert. Unter anderem wurden die Kriterien, welche zur Beurteilung der AdÃ¤quanz bei mittelschweren UnfÃ¤llen (vgl. dazu insbesondere SVR 2008 UV Nr. 8 S. 26, Erw. 5.3.1 [U 2/07]) dienen, neu gefasst.</w:t>
      </w:r>
    </w:p>
    <w:p>
      <w:r>
        <w:t>2.10Â Â  Bei der Beurteilung der AdÃ¤quanz von organisch nicht (hinreichend) nachweisbaren UnfallfolgeschÃ¤den ist rechtsprechungsgemÃ¤ss wie folgt zu differenzieren: Es ist zunÃ¤chst abzuklÃ¤ren, ob die versicherte Person beim Unfall ein Schleudertrauma der HalswirbelsÃ¤ule, eine dem Schleudertrauma Ã¤quivalente Verletzung oder ein SchÃ¤del-Hirntrauma erlitten hat. Ist dies nicht der Fall, gelangt die Rechtsprechung gemÃ¤ss BGE 115 V 133 Erw. 6c/aa zur Anwendung. Ergeben die AbklÃ¤rungen, dass die versicherte Person eine der soeben erwÃ¤hnten Verletzungen erlitten hat, muss beurteilt werden, ob die zum typischen Beschwerdebild einer solchen Verletzung gehÃ¶renden BeeintrÃ¤chtigungen zwar teilweise vorliegen, im Vergleich zur psychischen Problematik aber ganz in den Hintergrund treten. Trifft dies zu, sind fÃ¼r die AdÃ¤quanzbeurteilung ebenfalls die in BGE 115 V 133 Erw. 6c/aa fÃ¼r UnfÃ¤lle mit psychischen FolgeschÃ¤den aufgestellten GrundsÃ¤tze massgebend; andernfalls erfolgt die Beurteilung der AdÃ¤quanz gemÃ¤ss den in BGE 117 V 366 Erw. 6a und 382 Erw. 4b festgelegten Kriterien. Gleiches gilt, wenn die im Anschluss an den Unfall auftretenden psychischen StÃ¶rungen nicht zum typischen Beschwerdebild eines HWS-Traumas gehÃ¶ren. Erforderlichenfalls ist vorgÃ¤ngig der AdÃ¤quanzbeurteilung zu prÃ¼fen, ob es sich bei den im Anschluss an den Unfall geklagten psychischen BeeintrÃ¤chtigungen um blosse Symptome des erlittenen Traumas oder aber um eine selbststÃ¤ndige (sekundÃ¤re) GesundheitsschÃ¤digung handelt, wobei fÃ¼r die Abgrenzung insbesondere Art und Pathogenese der StÃ¶rung, das Vorliegen konkreter unfallfremder Faktoren oder der Zeitablauf von Bedeutung sind. Schliesslich ist die AdÃ¤quanz des Kausalzusammenhangs nur dann im Sinne von BGE 123 V 99 Erw. 2a unter dem Gesichtspunkt einer psychischen Fehlentwicklung nach Unfall zu beurteilen, wenn die psychische Problematik bereits unmittelbar nach dem Unfall eindeutige Dominanz aufweist. Wird die Rechtsprechung gemÃ¤ss BGE 123 V 99 Erw. 2a in einem spÃ¤teren Zeitpunkt angewendet, ist zu prÃ¼fen, ob im Verlaufe der ganzen Entwicklung vom Unfall bis zum Beurteilungszeitpunkt die physischen Beschwerden gesamthaft nur eine sehr untergeordnete Rolle gespielt haben und damit ganz in den Hintergrund getreten sind. Nur wenn dies zutrifft, ist die AdÃ¤quanz nach der Rechtsprechung zu den psychischen Unfallfolgen (BGE 115 V 133) zu beurteilen (Urteil des damaligen EidgenÃ¶ssischen Versicherungsgerichts vom 2. MÃ¤rz 2006 in Sachen S., U 436/05, Erw. 2 mit Hinweisen).</w:t>
      </w:r>
    </w:p>
    <w:p>
      <w:r>
        <w:t>Â Â Â Â Â Â Â Â  Die AdÃ¤quanz des Kausalzusammenhangs bei mehreren UnfÃ¤llen, welche im Sinne der natÃ¼rlichen KausalitÃ¤t zu einer psychischen Fehlentwicklung gefÃ¼hrt haben, ist grundsÃ¤tzlich fÃ¼r jedes Ereignis gesondert zu beurteilen (RKUV 1996 Nr. U 248 S. 177 Erw. 4b; SVR 2003 UV Nr. 12 S. 36 Erw. 3.2.2). Gleiches gilt prinzipiell auch bei einer Mehrzahl von UnfÃ¤llen mit Schleudertrauma der HWS oder gleichgestellter Verletzung (Urteil des damaligen EidgenÃ¶ssischen Versicherungsgerichtes in Sachen H. vom 14. Juni 2005, U 105/05, Erw. 2.2 mit Hinweisen).</w:t>
      </w:r>
    </w:p>
    <w:p>
      <w:r>
        <w:t>2.11Â Â  Bei den psychischen Fehlentwicklungen nach Unfall (sogenannte Psycho-Praxis, BGE 115 V 133) haben die psychischen Unfallfolgen auf den Zeitpunkt der AdÃ¤quanzbeurteilung keine Auswirkung, weshalb die AdÃ¤quanzprÃ¼fung zu dem Zeitpunkt vorzunehmen ist, in welchem von einer Fortsetzung der auf die somatischen Leiden gerichteten Ã¤rztlichen Behandlung keine namhafte Besserung mehr erwartet werden kann (BGE 134 V 116 Erw. 6.1; SVR 2007 UV Nr. 29 S. 99, Erw. 3.1, U 98/06). Was unter einer namhaften Besserung des Gesundheitszustandes zu verstehen ist, umschreibt das Gesetz nicht nÃ¤her. Nach der Rechtsprechung ist der Begriff der namhaften Besserung namentlich nach Massgabe der zu erwartenden Steigerung oder Wiederherstellung der ArbeitsfÃ¤higkeit, soweit unfallbedingt beeintrÃ¤chtigt, auszulegen. Dabei verdeutlicht die Verwendung des Begriffes namhaft durch den Gesetzgeber, dass die durch weitere Heilbehandlung zu erwartende Besserung ins Gewicht fallen muss, und dass unbedeutende Verbesserungen nicht genÃ¼gen (BGE 134 V 115 Erw. 4.3; Urteile des ehemaligen EidgenÃ¶ssischen Versicherungsgerichts, EVG, vom 20. Mai 2005, U 244/04, Erw. 2 und vom 5. Juli 2001, U 412/00, Erw. 2a).</w:t>
      </w:r>
    </w:p>
    <w:p>
      <w:r>
        <w:rPr>
          <w:b/>
        </w:rPr>
        <w:t>E. 3</w:t>
      </w:r>
    </w:p>
    <w:p>
      <w:r>
        <w:t>3.1Â Â Â Â Â Â Â Â  ZunÃ¤chst ist zu prÃ¼fen, ob der angefochtene Entscheid an verfahrens- oder andern formellrechtlichen MÃ¤ngeln leidet, die allein schon dessen Aufhebung rechtfertigen. Nach der Rechtsprechung kann eine - nicht besonders schwerwiegende - Verletzung des rechtlichen GehÃ¶rs als geheilt gelten, wenn die betroffene Person die MÃ¶glichkeit erhÃ¤lt, sich vor einer Beschwerdeinstanz zu Ã¤ussern, die sowohl den Sachverhalt wie die Rechtslage frei Ã¼berprÃ¼fen kann. Die Heilung eines - allfÃ¤lligen - Mangels soll aber die Ausnahme bleiben (BGE 127 V 431 E. 3d/aa S. 437, 126 I 68, 126 V 130 E. 2b S. 132, je mit Hinweisen). Von der RÃ¼ckweisung der Sache zur GewÃ¤hrung des rechtlichen GehÃ¶rs an die Verwaltung ist im Sinne einer Heilung des Mangels selbst bei einer schwerwiegenden Verletzung des rechtlichen GehÃ¶rs nach dem Grundsatz der VerfahrensÃ¶konomie dann abzusehen, wenn dieses Vorgehen zu einem formalistischen Leerlauf und damit zu unnÃ¶tigen VerzÃ¶gerungen fÃ¼hren wÃ¼rde, die mit dem der AnhÃ¶rung gleichgestellten Interesse an einer mÃ¶glichst befÃ¶rderlichen Beurteilung des Leistungsanspruchs nicht zu vereinbaren ist (vgl. BGE 116 V 182 E. 3d S. 187). So hat auch eine Verletzung der fÃ¼r den Beizug von SachverstÃ¤ndigen geltenden Verfahrensregeln als geheilt zu gelten, wenn die versicherte Person sowohl wÃ¤hrend des Einsprache- als auch im anschliessenden Beschwerdeverfahren Gelegenheit hatte, entsprechende Einwendungen vorzubringen und es sich nicht um eine schwerwiegende Verletzung der gesetzlich garantierten GehÃ¶rs- und Mitwirkungsrechte handelte (vgl. BGE 120 V 357 E. 2b S. 362 mit Hinweisen). Dies gilt auch mit Blick auf Art. 44 ATSG.</w:t>
      </w:r>
    </w:p>
    <w:p>
      <w:r>
        <w:t>Â Â Â Â Â Â Â Â  Der Versicherte hat vor keiner Ã¤rztlichen Untersuchung im Rahmen von Ã¤rztlichen Berichterstattungen und Begutachtungen Einwendungen gegen die sachverstÃ¤ndigen Personen erhoben, sondern lediglich teilweise deren materiellen Beurteilungen kritisiert. Ebenso unterliess er es, AblehnungsgrÃ¼nde gegen die Dolmetscher vorzubringen. Sowohl im Einsprache- wie auch im Beschwerdeverfahren hatte er indessen die MÃ¶glichkeit, sich in formeller und materieller Hinsicht zu den medizinischen Unterlagen respektive zu den sie erstellenden und bei deren Entstehung mitwirkenden Personen zu Ã¤ussern. Entsprechend sind keine derart schweren, nicht heilbaren respektive geheilten Verletzungen von Mitwirkungsrechten erkennbar, die es rechtfertigen wÃ¼rden, das A.___-Gutachten vom 29. August 2007 (Urk. 14/73) schon aus formellen GrÃ¼nden aus dem Recht zu weisen oder gar den angefochtenen Einspracheentscheid aus formell-rechtlichen GrÃ¼nden gÃ¤nzlich aufzuheben. Bezeichnenderweise zielen denn auch die AntrÃ¤ge des BeschwerdefÃ¼hrers auf eine materiell-rechtliche Beurteilung des Falles ab (Urk. 1 S 2).</w:t>
      </w:r>
    </w:p>
    <w:p>
      <w:r>
        <w:t>Â Â Â Â Â Â Â Â  In diesem Zusammenhang ist auch der Einwand zu prÃ¼fen, das A.___-Gutachten sei, wenn es vom Gericht als rechtens zustandegekommen eingestuft werde, deshalb nicht relevant, weil es als von der IV-Stelle eingeholtes Gutachten keine Auskunft Ã¼ber die UVG-relevante AdÃ¤quanz zwischen den beiden Ereignissen und der ArbeitsunfÃ¤higkeit erteile (Urk. 1 S. 15). Diese RÃ¼ge ist unbegrÃ¼ndet, ist doch die AdÃ¤quanz des Kausalzusammenhanges allein aufgrund von rechtlichen Kriterien zu prÃ¼fen, nicht aufgrund von medizinischen Fragen, zu denen das A.___-Gutachten allein Auskunft geben konnte und auch gegeben hat.</w:t>
      </w:r>
    </w:p>
    <w:p>
      <w:r>
        <w:t>Â Â Â Â Â Â Â Â  Sodann wird nicht vorgebracht, inwiefern es nÃ¶tig gewesen wÃ¤re, sÃ¤mtliche IV-Akten sowie Strafakten beizuziehen, um den sich im vorliegenden Fall stellenden Fragen gerecht zu werden. Die Beschwerdegegnerin hat sich denn auch in ihren Akten ausreichend dokumentiert und insbesondere die polizeilichen Unterlagen (Urk. 14/5) sowie die wesentlichen IV-Akten (Urk. 95/1) in dem Umfang beigezogen, dass eine sachgerechte Beurteilung mÃ¶glich war. Somit ist im Folgenden die materiell-rechtliche Richtigkeit des angefochtenen Einspracheentscheides zu Ã¼berprÃ¼fen.</w:t>
      </w:r>
    </w:p>
    <w:p>
      <w:r>
        <w:t>3.2Â Â Â Â  Einen Monat nach dem Vorfall vom 16. Oktober 2004 diagnostizierte der damalige Hausarzt Dr. med. B.___ vom C.___, Facharzt fÃ¼r Innere Medizin, im Bericht vom 19. November 2004 unter anderem eine posttraumatische BelastungsstÃ¶rung. Weiter berichtete er Ã¼ber eine zÃ¶gerliche Verbesserung des Befindens unter der delegierten Psychotherapie bei Frau D.___ (Urk. 14/6). Die Psychotherapeutin D.___, Dipl.-Psychologin FSP, bestÃ¤tigte im Bericht vom 28. Dezember 2004 diese Diagnose (ICD-10 F43.1) und fÃ¼hrte aus, der BeschwerdefÃ¼hrer sei in einem Zustand schwerster Niedergeschlagenheit zu ihr gekommen. Er habe unter dem GefÃ¼hl des BetÃ¤ubtseins, unter Freudlosigkeit, totalem Interessenverlust Menschen wie Dingen gegenÃ¼ber, AlptrÃ¤umen, Flashbacks, starken Kopfschmerzen, extremen KonzentrationsstÃ¶rungen, AngstgefÃ¼hlen, starker Unruhe und Anspannung bei gleichzeitig motorischer Verlangsamung gelitten. Eine zusÃ¤tzliche Schwierigkeit habe die KÃ¼ndigung durch den Arbeitgeber und die damit verbundene KrÃ¤nkung dargestellt. Im Verlauf der Therapie sei es zu deutlichen Verbesserungen seines Befindens gekommen. Der Zustand sei jedoch noch nicht stabil. Bei positivem Verlauf werde der BeschwerdefÃ¼hrer etwa Mitte bis Ende Januar 2005 wieder arbeitsfÃ¤hig sein (Urk. 14/12). In der Folge leitete der Hausarzt eine antidepressive Therapie mit Seropram ein (Urk. 14/19).</w:t>
      </w:r>
    </w:p>
    <w:p>
      <w:r>
        <w:t>Â Â Â Â Â Â Â Â  Im Bericht vom 22. MÃ¤rz 2005 Ã¤nderte Dr. med. E.___ vom C.___, die Diagnosen auf ein cervicocephales Syndrom mit anhaltendem rezidivierendem Schwindel und Tinnitus bei Status nach Commotio cerebri mit Halskontusion und HÃ¤matotympanon links am 16. Oktober 2004, Status nach Distorsionstrauma der HalswirbelsÃ¤ule im MÃ¤rz 2001 sowie reaktive mittelgradige depressive Episode mit somatischem Syndrom. Die Ãrztin, welche die hausÃ¤rztliche Betreuung des BeschwerdefÃ¼hrers am 3. MÃ¤rz 2005 Ã¼bernommen hatte, fÃ¼hrte weiter aus, neben Psychotherapie und pharmakologischer Therapie werde der weiterhin arbeitsunfÃ¤hige BeschwerdefÃ¼hrer physiotherapeutisch behandelt (Urk. 14/22). Die Psychologin D.___ hingegen Ã¤usserte im Bericht vom 23. Mai 2005 nebst der posttraumatischen BelastungsstÃ¶rung einen Verdacht auf reaktive mittelgradige depressive Episode mit somatischem Syndrom (ICD-10 F32.11). Die Prognose schÃ¤tzte sie weiterhin als gut ein (Urk. 14/35/12).</w:t>
      </w:r>
    </w:p>
    <w:p>
      <w:r>
        <w:t>3.3Â Â Â Â  Seit 5. Juli 2005 befindet sich der BeschwerdefÃ¼hrer in hausÃ¤rztlicher Betreuung bei Dr. med. F.___, Facharzt fÃ¼r Allgemeinmedizin. Im Bericht vom 8. MÃ¤rz 2006 an die Beschwerdegegnerin diagnostizierte dieser ein posttraumatisches Belastungssyndrom mit schwerer Depression und somatischem Syndrom (ICD-10 F32.11) und attestierte dem BeschwerdefÃ¼hrer eine 100%ige ArbeitsunfÃ¤higkeit seit dem 16. Oktober 2004. Er bezeichnete den Gesundheitszustand zwar als besserungsfÃ¤hig, stellte jedoch eine ungÃ¼nstige Prognose betreffend eine Wiedereingliederung in den Arbeitsprozess (Urk. 14/95/1/5).</w:t>
      </w:r>
    </w:p>
    <w:p>
      <w:r>
        <w:t>3.4Â Â Â Â  Im fachpsychiatrischen Attest vom 21. MÃ¤rz 2005 ging Dr. med. Dr. phil. G.___, Facharzt fÃ¼r Psychiatrie und Psychotherapie, von einer krankheitsbedingten ArbeitsunfÃ¤higkeit von 70-80 % aufgrund einer mittelschweren bis schweren depressiven AnpassungsstÃ¶rung mit subsyndromalen posttraumatischen Anteilen aus (Urk. 14/43).</w:t>
      </w:r>
    </w:p>
    <w:p>
      <w:r>
        <w:t>Â Â Â Â Â Â Â Â  Im Mai 2005 Ã¼bernahm Dr. G.___ die ambulant-psychiatrische Behandlung des BeschwerdefÃ¼hrers. Im Bericht vom 1. Juli 2006 attestierte er aufgrund der Diagnose einer vormals mittelschweren bis schweren gemischten AnpassungsstÃ¶rung (ICD-10 F43.21) mit subsyndromalen posttraumatischen Anteilen eine 50%ige ArbeitsunfÃ¤higkeit. Im Ãbrigen empfahl er eine medizinische Begutachtung (Urk. 14/95/1/6).</w:t>
      </w:r>
    </w:p>
    <w:p>
      <w:r>
        <w:t>3.5Â Â Â Â Â Â Â Â  AnlÃ¤sslich der von der Beschwerdegegnerin in Auftrag gegebenen neuropsychologischen AbklÃ¤rung klagte der BeschwerdefÃ¼hrer laut Bericht der Neuropsychologin und Psychologin FSP H.___ vom 23. MÃ¤rz 2006 Ã¼ber sehr starke, alle drei Tage auftretende Kopfschmerzen. Daneben bestÃ¼nden ausgeprÃ¤gte Konzentrations- und GedÃ¤chtnisschwierigkeiten. Im Ã¼brigen habe er keine kÃ¶rperlichen Beschwerden. Die Neuropsychologin kam zum Schluss, dass es sich beim Vorfall vom 16. Oktober 2004 zweifelsohne um ein traumatisches Ergebnis gehandelt habe, mit welchem der BeschwerdefÃ¼hrer aufgrund seiner PersÃ¶nlichkeitsstruktur sowie wahrscheinlich auch aufgrund seines kulturellen Hintergrundes nicht umzugehen und welches er nicht zu verarbeiten vermocht habe. Sein ganzes Denken sei auf den Vorfall und seine Opferrolle fixiert und es sei nicht mÃ¶glich, an ihn heranzukommen. Der BeschwerdefÃ¼hrer scheine sich in einen Zustand exzessivster Niedergeschlagenheit und Angst hineingesteigert zu haben, wobei sich in der Untersuchungssituation Hinweise auf eine Aggravation ergeben hÃ¤tten. Dies mÃ¶ge darauf zurÃ¼ckzufÃ¼hren sein, dass er habe sicher sein wollen, in seinem Leiden ernst genommen zu werden. Die geklagten Konzentrations- und GedÃ¤chtnisschwierigkeiten dÃ¼rften hingegen glaubhaft vorhanden sein. Die Ursachen dafÃ¼r seien im psychischen Befinden zu suchen und nicht in der erlittenen Commotio cerebri, da eine solche zu keinen langfristigen HirnleistungsstÃ¶rungen fÃ¼hre. Mit einer Besserung im Befinden gehe generell auch eine Besserung in den kognitiven Funktionen einher. Es dÃ¼rfte sich allerdings als schwierig erweisen, eine Besserung im Zustand des BeschwerdefÃ¼hrers herbeizufÃ¼hren (Urk. 14/45).</w:t>
      </w:r>
    </w:p>
    <w:p>
      <w:r>
        <w:t>3.6Â Â Â Â  Auf Veranlassung der HausÃ¤rztin Dr. E.___ wurden die vom BeschwerdefÃ¼hrer geklagten Kopfschmerzen am 24. Mai 2005 in der Kopfwehsprechstunde des Spitals I.___ untersucht. Laut dem Bericht vom gleichen Tag kamen die abklÃ¤renden Ãrzten zum Schluss, dass Anamnese und Klinik primÃ¤r fÃ¼r einen mittlerweile chronifizierten Spannungskopfschmerz mit intermittierenden migrÃ¤niformen Exacerbationen und einem cervicocephalen Schmerzsyndrom sprÃ¤chen. Weiter mÃ¼sse von einer aggravierenden funktionellen Komponente bei deutlicher depressiver Symptomatik ausgegangen werden. Therapeutisch empfahlen die berichtenden Ãrzte den Ausbau der antidepressiven Behandlung mit einem aktivierenden stimmungsmodulierenden und schmerzdistanzierenden Medikament sowie eine hochdosierte Magnesiumstherapie und warnten vor einem Akutmedikation-Ãberkonsum bei Gefahr der Entstehung analgetika-induzierter Kopfschmerzen. Abschliessend unterstÃ¼tzen sie eine psychiatrische AbklÃ¤rung und allenfalls supportive Therapie sowie eine langsame Steigerung der ArbeitsfÃ¤higkeit. Letztere erachteten sie aus neurologischer Sicht angesichts der chronischen Schmerzproblematik als leicht bis mittelgradig (maximal 50 %) eingeschrÃ¤nkt (Urk. 14/56).</w:t>
      </w:r>
    </w:p>
    <w:p>
      <w:r>
        <w:t>Â Â Â Â Â Â Â Â  Im Dezember 2007 wurde der BeschwerdefÃ¼hrer - diesmal auf Veranlassung der Beschwerdegegnerin - erneut im Spital I.___ untersucht. Im Gutachten vom 10. Januar 2007 wurden die bereits mehrmals gestellten Diagnosen wiederholt (Urk. 14/61 S. 7):</w:t>
      </w:r>
    </w:p>
    <w:p>
      <w:r>
        <w:t>Status nach tÃ¤tlicher Auseinandersetzung mit Arbeitskollegen (mit/ohne Messer) am 16. Oktober 2004 mit/bei</w:t>
      </w:r>
    </w:p>
    <w:p>
      <w:r>
        <w:t>-Â Â Â Â Â  Commotio cerebri mit Bewussteinsverlust und Amnesie mÃ¶glich</w:t>
      </w:r>
    </w:p>
    <w:p>
      <w:r>
        <w:t>-Â Â Â Â Â  Contusio colli und oberflÃ¤chliche Schnittwunde temporal links</w:t>
      </w:r>
    </w:p>
    <w:p>
      <w:r>
        <w:t>-Â Â Â Â Â  HÃ¤matotympanon bei Trommelfellperforation links mit residueller leichtgradiger SchalleitungsschwerhÃ¶rigkeit links</w:t>
      </w:r>
    </w:p>
    <w:p>
      <w:r>
        <w:t>-Â Â Â Â Â  posttraumatische BelastungsstÃ¶rung mit reaktiver Depression, Flashbacks, Ein- und DurchschlafstÃ¶rungen, Somatisation, Vermeidungsverhalten und Vereinsamung bei psychomotorischer Verlangsamung und Minderleistungen</w:t>
      </w:r>
    </w:p>
    <w:p>
      <w:r>
        <w:t>-Â Â Â Â Â  chronifizierten Kopfschmerzen vom Spannungstyp mit migrÃ¤niformen Exazerbationen, am ehesten im Sinne von analgetica-induzierten Kopfschmerzen</w:t>
      </w:r>
    </w:p>
    <w:p>
      <w:r>
        <w:t>Status nach HWS-Distorsionstrauma am 10. MÃ¤rz 2001 mit cervicocephalem Schmerzsyndrom, zwischenzeitlich vollstÃ¤ndig regredient</w:t>
      </w:r>
    </w:p>
    <w:p>
      <w:r>
        <w:t>Â Â Â Â Â Â Â Â  Weiter fÃ¼hrten die Gutachter aus, aus neurologischer Sicht bestÃ¼nden chronifizierte Kopfschmerzen vom Spannungstyp mit migrÃ¤neformen Exazerbationen, die aufgrund eines wahrscheinlichen Ãberkonsums von Schmerzmitteln auch analgetica-induzierten Kopfschmerzen entsprechen kÃ¶nnten. Klinisch-neurologisch bestehe eine residuelle leichtgradige SchallleitungsschwerhÃ¶rigkeit links mit einem konstanten, nicht-pulsatilen Tinnitus nach traumatischer Trommelfellperforation durch Faustschlag gegen das Ohr. Das neuropsychologische Profil mit psychomotorischer Verlangsamung und Minderleistungen sei unspezifisch und auf psychoreaktive sowie soziokulturelle und ausbildungsbedingte Faktoren zurÃ¼ckzufÃ¼hren. Im Vergleich zur neuropsychologischen Untersuchung durch Frau H.___ vom 22. MÃ¤rz 2006 bestehe eine klare Befundbesserung, was primÃ¤r auf eine psychiatrische Komponente hinweisen kÃ¶nne. Im Rahmen der posttraumatischen BelastungsstÃ¶rung bestehe eine reaktive Depression, die ebenfalls die psychodynamisch ungÃ¼nstige Entwicklung und die Somatisation mit ausgeprÃ¤gter Aggravation erklÃ¤ren kÃ¶nnte. Hingegen habe sich die Symptomatik der im MÃ¤rz 2001 erlittenen HWS-Distorsion schon nach einer kurzen Zeit von zwei bis drei Monaten vollstÃ¤ndig zurÃ¼ckgebildet und Residuen seien auch auf gezieltes Befragen vom BeschwerdefÃ¼hrer mehrmals ausdrÃ¼cklich verneint worden. Ebenfalls fÃ¤nden sich keine Hinweise in der medizinischen Vorgeschichte, dass vor dem Vorfall vom Oktober 2004 noch solche bestanden hÃ¤tten. Aus diesen GrÃ¼nden fanden die Gutachter keine Argumente fÃ¼r eine "Reaktivierung" dieser Beschwerden infolge der tÃ¤tlichen Auseinandersetzung vom Oktober 2004 (Urk. 14/61 S. 8).</w:t>
      </w:r>
    </w:p>
    <w:p>
      <w:r>
        <w:t>Â Â Â Â Â Â Â Â  Aus neurologischer Sicht bestehe aufgrund der chronifizierten Kopfschmerzen allenfalls eine geringgradige EinschrÃ¤nkung der ArbeitsfÃ¤higkeit um 10-20 %, wobei bisher die vorgeschlagene Basisbehandlung nicht konsequent durchgefÃ¼hrt worden sei, zum Teil auch bei nicht optimaler Compliance. Der Leidensdruck sei auch sehr schwierig einzuschÃ¤tzen, da Hinweise auf eine Aggravation bestÃ¼nden. BezÃ¼glich der residuellen leichtgradigen SchalleitungsschwerhÃ¶rigkeit links bestehe aus ORL-fachÃ¤rztlicher Sicht keine Indikation fÃ¼r besondere Therapiemassnahmen und ebenfalls keine EinschrÃ¤nkung der ArbeitsfÃ¤higkeit. Das neuropsychologische Profil sei primÃ¤r auf die psychoreaktiven Faktoren zurÃ¼ckzufÃ¼hren und mÃ¼sste im Rahmen einer psychiatrischen Beurteilung der ArbeitsfÃ¤higkeit evaluiert werden (Urk. 14/61 S. 8).</w:t>
      </w:r>
    </w:p>
    <w:p>
      <w:r>
        <w:t>3.7Â Â Â Â  Der Kreisarzt Dr. med. J.___, Facharzt fÃ¼r Psychiatrie und Psychotherapie, untersuchte den BeschwerdefÃ¼hrer im MÃ¤rz 2007. In seiner Ã¤rztlichen Beurteilung vom 15. August 2007 fÃ¼hrte er aus, es sei fraglich, ob die tÃ¤tliche Auseinandersetzung vom Oktober 2004 angesichts der ersten medizinischen Befunde und der polizeilichen Ermittlungen das vom ICD-10 vorgegebene Kriterium der aussergewÃ¶hnlichen Bedrohung fÃ¼r die Diagnose einer posttraumatischen BelastungsstÃ¶rung erfÃ¼lle (Urk. 14/68 S. 6). Die vorgefundenen Befunde liessen sich nicht einheitlich im Rahmen der Ã¼blichen Klassifikation einordnen. Wohl zeige sich ein depressives Zustandsbild, welches durch eine anhaltend herabgesetzte Grundstimmung, durch einen geschilderten VitalitÃ¤tsverlust und durch die ausgeprÃ¤gte Hilflosigkeit der persÃ¶nlichen Not gegenÃ¼ber und die PassivitÃ¤t in der BewÃ¤ltigung der alltÃ¤glichen BedÃ¼rftigkeit geprÃ¤gt werde. Ob diese depressive Symptomatik im Rahme einer mittelgradigen depressiven Episode (ICD-10 F32.1), oder im Rahmen einer AnpassungsstÃ¶rung (ICD-10 F43.2) oder unter BerÃ¼cksichtigung der nicht gÃ¤nzlich geklÃ¤rten somatischen Symptome im Rahmen einer SomatisierungsstÃ¶rung (ICD-10 F45.0) eingeordnet werden kÃ¶nne, lasse sich anhand der vorliegenden Befunde nicht mit Sicherheit festlegen. Ebenso liessen sich aus psychiatrischer Sicht die beklagten kognitiven BeeintrÃ¤chtigungen und die in den Akten erwÃ¤hnte Tendenz der Aggravation nicht einer eindeutigen Diagnose zuordnen (Urk. 14/68 S. 7).</w:t>
      </w:r>
    </w:p>
    <w:p>
      <w:r>
        <w:t>Â Â Â Â Â Â Â Â  Hinsichtlich der beruflichen Wiedereingliederung Ã¤usserte der Kreisarzt die Vermutung, dass es bei einem Wiedereinstieg des BeschwerdefÃ¼hrers in seiner derzeitigen gesundheitlichen Verfassung zu einer akzentuierten Verschlimmerung und Symptomausbreitung kommen kÃ¶nnte, was auch der Arbeitsumgehung nicht zumutbar wÃ¤re. Eine reaktive Intensivierung der depressiven Symptomatik wÃ¤re dann die unausweichliche Folge. Abschliessend empfahl er, einer adÃ¤quaten, konsequenten und intensiven fachÃ¤rztlichen Behandlung der Vorrang zu geben und die Frage der ArbeitsfÃ¤higkeit nach den ersten gesundheitlichen Fortschritten erneut zu evaluieren (Urk. 14/68 S. 7 f.).</w:t>
      </w:r>
    </w:p>
    <w:p>
      <w:r>
        <w:t>3.8Â Â Â Â  Im A.___-Gutachten vom 29. August 2007 wurden folgende Diagnosen gestellt (Urk. 14/73 S. 16):</w:t>
      </w:r>
    </w:p>
    <w:p>
      <w:r>
        <w:t>1.Â Â Â  SchmerzverarbeitungsstÃ¶rung (ICD-10 F54)</w:t>
      </w:r>
    </w:p>
    <w:p>
      <w:r>
        <w:t>2.Â Â Â  Leichte depressive Episode (ICD-10 F32.0)</w:t>
      </w:r>
    </w:p>
    <w:p>
      <w:r>
        <w:t>3.Â Â Â  Cervicocephales Schmerzsyndrom (ICD-10 M53.0)</w:t>
      </w:r>
    </w:p>
    <w:p>
      <w:r>
        <w:t>Â Â Â Â Â Â  -Â Â Â Â Â Â Â Â  mit anamnestisch Ein- und DurchschlafstÃ¶rungen, SchwindelgefÃ¼hl und KonzentrationsstÃ¶rungen als Begleitsymptomatiken</w:t>
      </w:r>
    </w:p>
    <w:p>
      <w:r>
        <w:t>4.Â Â Â  Status nach Commotio cerebri, HÃ¤matotympanon links und Halskontusion am 16. Oktober 2004 (ICD-10 S06.0)</w:t>
      </w:r>
    </w:p>
    <w:p>
      <w:r>
        <w:t>5.Â Â Â  Medikamenten-Malcompliance (ICD-10 Z91.1)</w:t>
      </w:r>
    </w:p>
    <w:p>
      <w:r>
        <w:t>6.Â Â Â  Fortgesetzter Nikotinkonsum (ICD-10 F17.1)</w:t>
      </w:r>
    </w:p>
    <w:p>
      <w:r>
        <w:t>Â Â Â Â Â Â Â Â  Weiter fÃ¼hrten die Gutachter aus, der BeschwerdefÃ¼hrer beklage verschiedene Beschwerden im Kopf- und Nackenbereich. Die Befunderhebung in der neurologischen Untersuchung sei allerdings sehr gering gewesen. Es hÃ¤tten verschiedene demonstrative Tendenzen im Rahmen der Untersuchung festgestellt und diverse Inkonsistenzen nachgewiesen werden kÃ¶nnen. Der BeschwerdefÃ¼hrer weise auch eine erhebliche Verschwielung beider HÃ¤nde auf, was entgegen der subjektiv angegebenen Belastungsintoleranz stehe. BezÃ¼glich der ArbeitsfÃ¤higkeit resultiere, dass kÃ¶rperlich leichte bis mittelschwere TÃ¤tigkeiten uneingeschrÃ¤nkt zumutbar seien. Aufgrund der langjÃ¤hrigen Dekonditionierung vom Erwerbsleben seien kÃ¶rperlich schwer belastende TÃ¤tigkeiten nicht zumutbar, was allerdings durch Rekonditionierung behoben werden kÃ¶nnte (Urk. 14/73 S. 17).</w:t>
      </w:r>
    </w:p>
    <w:p>
      <w:r>
        <w:t>Â Â Â Â Â Â Â Â  Aus internistischer, anderweitiger somatischer und psychiatrischer Sicht hÃ¤tten keine weiteren Befunde erhoben oder Diagnosen gestellt werden kÃ¶nnen, welche die ArbeitsfÃ¤higkeit tangierten. Aus psychiatrischer Sicht stehe bei somatisch nicht erklÃ¤rbaren Beschwerden und Schmerzen die SchmerzverarbeitungsstÃ¶rung im Vordergrund. Diagnostisch kÃ¶nne eine anhaltende somatoforme SchmerzstÃ¶rung (mangels lang anhaltender psychosozialer oder emotionaler Belastungsfaktoren zum Zeitpunkt der tÃ¤tlichen Auseinandersetzung [Urk. 14/73 S. 12]) nach ICD-10 nicht gestellt werden. Auch liege keine posttraumatische BelastungsstÃ¶rung vor (mangels eines Ereignisses katastrophalen Ausmasses [Urk. 14/73 S. 12]). Es bestÃ¼nden nur sehr geringgradige affektive EinschrÃ¤nkungen im Sinne einer leichten depressiven Episode. Der BeschwerdefÃ¼hrer sei allerdings entgegen seinen Angaben der Medikamenteneinnahme unbehandelt. Zusammenfassend resultiere aus polydisziplinÃ¤rer Sicht, dass beim BeschwerdefÃ¼hrer keine relevante ArbeitsunfÃ¤higkeit festgestellt werden kÃ¶nne. Jegliche leichten bis mittelschweren TÃ¤tigkeiten seien ihm uneingeschrÃ¤nkt zu 100 % zumutbar (Urk. 14/73 S. 17).</w:t>
      </w:r>
    </w:p>
    <w:p>
      <w:r>
        <w:t>Â Â Â Â Â Â Â Â  Hinsichtlich der SelbsteinschÃ¤tzung des BeschwerdefÃ¼hrers, arbeitsunfÃ¤hig zu sein, wiesen die Gutachter auf verschiedene anlÃ¤sslich der Untersuchungen festgestellten Inkonsistenzen hin, die sie an der Glaubhaftigkeit seiner Angaben zweifeln liessen: Handbeschwielung, gemÃ¤ss Serumspiegeluntersuchung keine Einnahme von Antidepressiva, Inkonsistenzen in der somatischen Untersuchung und in der psychiatrischen Anamneseerhebung, so der hÃ¤ufige Kontakt zu Kollegen und Verwandten, die Angaben zu seinen beiden Ehen und der mangels einer Einkommensquelle zur Zeit nicht realisierbare Wunsch, zu seiner Familie in die Heimat zurÃ¼ckzukehren (Urk. 14/73 S. 12 f.). Aus diesem Grund schÃ¤tzten die Gutachter, dass dem BeschwerdefÃ¼hrer aus psychiatrischer Sicht die Willensanstrengung, jegliche ErwerbstÃ¤tigkeiten ohne EinschrÃ¤nkung auszuÃ¼ben, zweifellos zumutbar sei (Urk. 14/73 S. 17). Weder von medizinischen noch von beruflichen Massnahmen erwarteten sie eine VerÃ¤nderung der Situation (Urk. 14/73 S. 18)</w:t>
      </w:r>
    </w:p>
    <w:p>
      <w:r>
        <w:t>Â Â Â Â Â Â Â Â  Zur Beurteilung des behandelnden Psychiaters Dr. G.___ fÃ¼hrten die Gutachter aus, dass sich dieser mit der von der attestierten 50%igen ArbeitsfÃ¤higkeit divergierenden SelbsteinschÃ¤tzung des BeschwerdefÃ¼hrers nicht auseinander gesetzt habe, obwohl er selber offensichtlich krankheitsfremde GrÃ¼nde angenommen habe (Urk. 14/73 S. 17).</w:t>
      </w:r>
    </w:p>
    <w:p>
      <w:r>
        <w:t>3.9Â Â Â Â  Im Konsiliarbericht vom 25. Februar 2008 fÃ¼hrten Dr. med. K.___, FachÃ¤rztin fÃ¼r Psychiatrie und Psychotherapie, sowie der behandelnde Psychiater Dr. G.___ aus, das Beschwerdebild entspreche einer mittelgradigen (depressiven) psychischen BeeintrÃ¤chtigung bei stÃ¶rungsspezifischer "posttraumatischer" Entwicklung im Sinne einer prÃ¤morbiden Problematik. Der BeschwerdefÃ¼hrer befinde sich seit Juli 2003 mit mehreren Therapeutenwechseln, aktuell in eher niederfrequenter fachpsychiatrischer, psychotherapeutischer und psychopharmakologischer Behandlung. Subjektiv beklage er Angst, MÃ¼digkeit, Perspektivlosigkeit, InsuffizienzgefÃ¼hle, VitalitÃ¤tsstÃ¶rungen im Sinne eines depressiven somatischen Syndroms und ErschÃ¶pfbarkeit. Klinisch-psychopathologisch sei objektiv eine mittelgradige psychisch-affektive BeeintrÃ¤chtigung feststellbar. Abschliessend attestierten sie ihm eine 60-70%ige ArbeitsunfÃ¤higkeit aus psychiatrischen GrÃ¼nden und empfahlen eine stationÃ¤re fachÃ¤rztliche Behandlung (Urk. 14/84).</w:t>
      </w:r>
    </w:p>
    <w:p>
      <w:r>
        <w:rPr>
          <w:b/>
        </w:rPr>
        <w:t>E. 4</w:t>
      </w:r>
    </w:p>
    <w:p>
      <w:r>
        <w:t>4.1Â Â Â Â  Es ist erstellt und unbestritten, dass der BeschwerdefÃ¼hrer am 10. MÃ¤rz 2001 ein Distorsionstrauma der HWS und am 16. Oktober 2004 eine Commotio cerebri erlitten hat. Damit sind sowohl eine schleudertraumaÃ¤hnliche Verletzung der HWS als auch ein SchÃ¤delhirntrauma ausgewiesen. Die im Nachgang zu diesen beiden UnfÃ¤llen aufgetretenen, organisch nachweisbaren Beschwerden bildeten sich bis Ende Juli 2005 mehrheitlich zurÃ¼ck (vgl. Urk. 15/6; Urk. 14/21, Urk. 14/34). Verblieben sind bis Ende Juli 2005 Kopfschmerzen, Konzentrations- und GedÃ¤chtnisstÃ¶rungen sowie eine depressive Symptomatik. DiesbezÃ¼glich verneinten die Ãrzte des UniversitÃ¤tsspitals ZÃ¼rich einen Zusammenhang zwischen diesen, erst nach dem Vorfall vom 16. Oktober 2004 aufgetretenen Beschwerden und dem Verkehrsunfall vom 10. MÃ¤rz 2001 (Urk. 14/61 S. 8). Zu prÃ¼fen ist zunÃ¤chst, ob die AdÃ¤quanzprÃ¼fung nicht zu frÃ¼h erlolgt ist.</w:t>
      </w:r>
    </w:p>
    <w:p>
      <w:r>
        <w:t>4.2Â Â Â Â  Die von den berichtenden Ãrzten gestellten Prognosen lassen von einer WeiterfÃ¼hrung der Heilbehandlung (Physiotherapie, Psychotherapie, analgetische und psychopharmakologische Therapie; Urk. 14/22) keine nahmhafte Besserung des Gesundheitszustandes mehr erwarten (Dr. E.___, Urk. 14/22; Dr. F.___, Urk. 14/95/1/5; Frau H.___, Urk. 14/45; Spital I.___, Urk. 14/61; A.___, Urk. 14/73). Verschiedentlich fielen Hinweise auf vorhandene Aggravationstendenz, Malcompliance und Inkonsistenzen (Frau H.___, Urk. 14/45; Spital I.___, Urk. 14/56 und Urk. 14/61; A.___, Urk. 14/73; Dr. G.___, Urk. 14/84), was die ungÃ¼nstige Prognose untermauert. Dementsprechend wechselte der BeschwerdefÃ¼hrer im Mai 2005 von der wÃ¶chentlichen Psychotherapie bei der Psychologin D.___ (Urk. 14/35) zur niederfrequenten Therapie beim Psychiater G.___ mit monatlichen Konsultationen von jeweils 30 Minuten (Urk. 14/84, Urk. 14/95/1/6, Urk. 14/68 S. 4). Daneben konsultiert er alle drei Wochen seinen Hausarzt zum Bezug von Analgetika gegen die Kopfschmerzen (Urk. 14/73 S. 8, Urk. 14/68 S. 4, Urk. 14/61 S. 5). Von einer kontinuierlichen, zielgerichteten Ã¤rztlichen Behandlung kann unter diesen UmstÃ¤nden nicht mehr gesprochen werden, weshalb sich die Annahme vertreten lÃ¤sst, der normale, unfallbedingt erforderliche Heilungsprozess sei per Ende Juli 2005 abgeschlossen gewesen (vgl. Urteil des damaligen EidgenÃ¶ssischen Versicherungsgerichts vom 16. MÃ¤rz 2006 in Sachen Dr. S., U 228/05 Erw. 2.2). Die Beschwerdegegnerin nahm demzufolge die AdÃ¤quanzprÃ¼fung nicht verfrÃ¼ht vor.</w:t>
      </w:r>
    </w:p>
    <w:p>
      <w:r>
        <w:t>4.3Â Â Â Â  Ob die Ende Juli 2005 noch bestehenden BeeintrÃ¤chtigungen zum typischen Beschwerdebild des Schleudertraumas oder einer schleudertraumaÃ¤hnlichen Verletzung gehÃ¶ren, kann offengelassen werden, denn offensichtlich sind sie bereits wenige Monate nach dem Vorfall vom 16. Oktober 2004 im Vergleich zur psychischen Problematik ganz in den Hintergrund getreten. Demzufolge ist die AdÃ¤quanz nach der Rechtsprechung zu den psychischen Unfallfolgen (BGE 115 V 133) zu beurteilen.</w:t>
      </w:r>
    </w:p>
    <w:p>
      <w:r>
        <w:t>4.4Â Â Â Â  Die Beschwerdegegnerin qualifizierte das strittige Ereignis vom 16. Oktober 2004 als mittelschweren Unfall im mittleren Bereich (Urk. 14/28 S. 2), was vom BeschwerdefÃ¼hrer anerkannt wurde (Urk. 14/35 S. 8) und auch nicht zu beanstanden ist.</w:t>
      </w:r>
    </w:p>
    <w:p>
      <w:r>
        <w:t>Â Â Â Â Â Â Â Â  FÃ¼r die Beurteilung der EindrÃ¼cklichkeit des Ereignisses kann offen bleiben, wie sich die SchlÃ¤gerei genau abgespielt hat, insbesondere wer den Streit ausgelÃ¶st hat und ob ein Messer zum Einsatz kam (vgl. Urk. 14/5). Denn das Bundesgericht verlangt fÃ¼r die Bejahung dieses Kriteriums besondere UmstÃ¤nde, welche sich negativ auf die psychische Verfassung des Opfers auswirken. Im Entscheid i.S. D.J. vom 28. August 2001 (U 9/00), publiziert in RKUV 2001 S. 350 ff., schloss das hÃ¶chste Gericht namentlich aufgrund des Umstandes, dass der Angreifer zum Bekanntenkreis des Opfers gehÃ¶rte, auf eine besondere EindrÃ¼cklichkeit. Dies ist vorliegend der Fall, war doch der Widersacher ein Mitarbeiter des BeschwerdefÃ¼hrers.</w:t>
      </w:r>
    </w:p>
    <w:p>
      <w:r>
        <w:t>Â Â Â Â Â Â Â Â  Von den Ã¼brigen bundesgerichtlichen Kriterien ist - allenfalls abgesehen von den dauernden (Kopf-)Schmerzen - keines gegeben. So erscheinen die erlittenen Verletzungen nicht schwer oder von besonderer Art und heilten zeitgerecht ab. Sodann dauerte die Ã¤rztliche Behandlung - die organischen SchÃ¤den betreffend - nicht ungewÃ¶hnlich lang und kann auch nicht von einer fortgesetzt spezifischen, belastenden Ã¤rztlichen Behandlung gesprochen werden. Die immer wiederkehrenden AbklÃ¤rungen hatten ihren Ursprung in der psychischen Verfassung des BeschwerdefÃ¼hrers. Von einer Ã¤rztlichen Fehlbehandlung oder einem schwierigen Heilverlauf (in somatischer Hinsicht) kann sodann nicht gesprochen werden. Schliesslich ergab sich wegen des Vorfalles keine erhebliche ArbeitsunfÃ¤higkeit. Die ArbeitsunfÃ¤higkeit war bereits wenige Wochen nach dem Vorfall hauptsÃ¤chlich psychisch bedingt (Urk. 14/6). Aus dem anlÃ¤sslich der verschiedenen medizinischen AbklÃ¤rungen beobachteten Verhalten des BeschwerdefÃ¼hrers kann sodann nicht auf ein besonderes Interesse an seiner Wiedereingliederung in den Arbeitsprozess geschlossen werden.</w:t>
      </w:r>
    </w:p>
    <w:p>
      <w:r>
        <w:t>4.5Â Â Â Â Â Â Â Â  Zusammenfassend steht fest, dass von den praxisgemÃ¤ssen Kriterien hÃ¶chstens zwei gegeben sind, wobei keines in besonders ausgeprÃ¤gter Weise oder mehrere in gehÃ¤ufter oder auffallender Weise erfÃ¼llt sind. DemgemÃ¤ss stehen die nach dem 31. Juli 2005 noch geklagten Beschwerden nicht in einem adÃ¤quaten Kausalzusammenhang zum Unfall vom 16. Oktober 2004 und klarerweise auch nicht zu dem frÃ¼heren Unfall vom 10. MÃ¤rz 2001, weshalb sich die Leistungseinstellung als rechtens erweist und die Beschwerde abzuweisen ist.</w:t>
      </w:r>
    </w:p>
    <w:p>
      <w:r>
        <w:t>5.Â Â Â Â Â Â  Die unentgeltliche Rechtsvertreterin des BeschwerdefÃ¼hrers, RechtsanwÃ¤ltin Andrea MÃ¼ller-Ranacher, ZÃ¼rich, ist unter BerÃ¼cksichtigung ihrer Kostennote vom 13. November 2009 (Urk. 28) aus der Gerichtskasse zu entschÃ¤digen. Die beantragte EntschÃ¤digung ist allerdings aus folgenden GrÃ¼nden zu kÃ¼rzen: Die geltend gemachten BemÃ¼hungen im Umfang von 1.5 Stunden vom 25. April 2008 erfolgten noch im Rahmen des Verwaltungsverfahrens und vor Erlass des Einspracheentscheides vom 2. Juni 2008 (Urk. 2). Sie sind deshalb nicht vom Gericht zu entschÃ¤digen. Den Rahmen des fÃ¼r eine gehÃ¶rige Wahrung der Interessen des BeschwerdefÃ¼hrers Gebotenen Ã¼bersteigt sodann der geltend gemachte Aufwand von total Ã¼ber 11 Stunden fÃ¼r das Verfassen der Beschwerdeschrift. Die unentgeltliche RechtsbeistÃ¤ndin hat den BeschwerdefÃ¼hrer bereits im Verwaltungsverfahren, aber auch im parallel laufenden invalidenversicherungsrechtlichen Verfahren vertreten. Ihr war daher der massgebliche Sachverhalt bekannt. Ein Grossteil des Textes der Beschwerdeschrift, insbesondere die Einwendungen gegen das A.___-Gutachten, sind denn auch gleich gehalten wie die Beschwerdeschrift im IV-Verfahren, wÃ¤hrenddem die Beschwerdeschrift im UV-Verfahren keine vertiefteren AusfÃ¼hrungen zur zentralen Frage der KausalitÃ¤t enthÃ¤lt, welche - entgegen der offenbar bestehenden Ansicht des Versicherten (Urk. 1 S. 10) - von der Beschwerdegegnerin durchaus abgehandelt worden ist (Urk. 2). Es ist daher angemessen, den fÃ¼r den 17. und 18. Juni 2008 geltend gemachten Aufwand von 11 auf 8 Stunden zu kÃ¼rzen. So reduziert sich der Gesamtaufwand um 4.5 auf 16 Stunden und resultiert ein Total von ([16 x 200.--] + 29.-- =) Fr. 3'229.-- sowie unter BerÃ¼cksichtigung der Mehrwertsteuer von 7,6 % eine EntschÃ¤digung von Fr. 3'474.40 (inklusive Barauslagen und Mehrwertsteuer).</w:t>
      </w:r>
    </w:p>
    <w:p>
      <w:r>
        <w:t>Â Â Â Â Â Â Â Â</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Andrea MÃ¼ller-Ranacher, ZÃ¼rich, wird mit Fr. 3'474.40.-- (inkl. Barauslagen und MWSt) aus der Gerichtskasse entschÃ¤digt. Der BeschwerdefÃ¼hrer wird auf Â§ 92 ZPO hingewiesen.</w:t>
      </w:r>
    </w:p>
    <w:p>
      <w:r>
        <w:t>4.Â Â Â Â Â Â Â Â Â Â  Zustellung gegen Empfangsschein an:</w:t>
      </w:r>
    </w:p>
    <w:p>
      <w:r>
        <w:t>- RechtsanwÃ¤ltin Andrea MÃ¼ller-Ranacher</w:t>
      </w:r>
    </w:p>
    <w:p>
      <w:r>
        <w:t>- Rechtsanwalt Dr. Christian SchÃ¼rer</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