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UV.2008.00172 vom 7. Dezember 2009</w:t>
      </w:r>
    </w:p>
    <w:p>
      <w:r>
        <w:t>ZH Sozialversicherungsgericht, 2009-12-07, DE</w:t>
      </w:r>
    </w:p>
    <w:p>
      <w:r>
        <w:rPr>
          <w:b/>
        </w:rPr>
        <w:t xml:space="preserve">Quelle: </w:t>
      </w:r>
      <w:r>
        <w:t>https://mcp.opencaselaw.ch/entscheid/zh_sozialversicherungsgericht_UV.2008.00172</w:t>
      </w:r>
    </w:p>
    <w:p>
      <w:r>
        <w:t>FR: ZH_SOZIALVERSICHERUNGSGERICHT UV.2008.00172 du 7 décembre 2009</w:t>
      </w:r>
    </w:p>
    <w:p>
      <w:r>
        <w:t>IT: ZH_SOZIALVERSICHERUNGSGERICHT UV.2008.00172 del 7 dicembre 2009</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1.9Â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SUVA begrÃ¼ndete die Leistungseinstellung im Wesentlichen damit, dass das Ereignis vom 10. Juni 2007 weder strukturelle LÃ¤sionen noch eine richtunggebende Verschlimmerung des Vorzustands gezeitigt habe und die Ã¼ber den 29. Februar 2008 hinaus persistierenden, vordergrÃ¼ndig psychisch bedingten Beschwerden in keinem - nach der in BGE 115 V 133 begrÃ¼ndeten Rechtsprechung zu prÃ¼fenden - adÃ¤quaten Kausalzusammenhang zum fraglichen Verkehrsunfall stÃ¼nden (vgl. Urk. 2 S. 5, Urk. 8 S. 6 ff.).</w:t>
      </w:r>
    </w:p>
    <w:p>
      <w:r>
        <w:t>2.2Â Â Â Â  Die BeschwerdefÃ¼hrerin und der Beigeladene stellten sich demgegenÃ¼ber im Wesentlichen auf den Standpunkt, einerseits sei der Fallabschluss vor Erreichen des Endzustands und damit verfrÃ¼ht erfolgt und andererseits habe die SUVA die - richtigerweise gestÃ¼tzt auf die Rechtsprechung gemÃ¤ss BGE 134 V 109 zu prÃ¼fende - adÃ¤quate KausalitÃ¤t der Frontalkollision fÃ¼r die persistierenden Beschwerden zu Unrecht verneint (vgl. Urk. 1 S. 4 ff., Urk. 14 S. 2). HÃ¤tte er den fraglichen Unfall nicht erlitten, wÃ¤re er heute - trotz der vorbestehenden gesundheitlichen BeeintrÃ¤chtigungen - uneingeschrÃ¤nkt arbeitsfÃ¤hig (vgl. Urk. 14 S. 2).</w:t>
      </w:r>
    </w:p>
    <w:p>
      <w:r>
        <w:rPr>
          <w:b/>
        </w:rPr>
        <w:t>E. 3</w:t>
      </w:r>
    </w:p>
    <w:p>
      <w:r>
        <w:t>3.1Â Â Â Â  Aus den medizinischen Akten geht im Wesentlichen Folgendes hervor:</w:t>
      </w:r>
    </w:p>
    <w:p>
      <w:r>
        <w:t>Â Â Â Â Â Â Â Â  Der noch am Unfalltag konsultierte pract. med. A.___, Facharzt FMH fÃ¼r Allgemeine Medizin, diagnostizierte am 10. Juni 2007 ein kraniozervikales Beschleunigungstrauma (vgl. Urk. 9/7.2) und hielt fest, beim Patienten seien einige Stunde nach der Kollision Nacken- und Kopfschmerzen sowie Schwindel aufgetreten. Die HWS-Beweglichkeit sei schmerzbedingt eingeschrÃ¤nkt (vgl. Urk. 9/7). Dem Beigeladenen, der bereits vor dem Unfall unter behandlungsbedÃ¼rftigen RÃ¼ckenschmerzen und einer beidseitigen SchwÃ¤che in den Beinen gelitten habe (vgl. Urk. 9/7.1), sei eine Medikation verordnet und empfohlen worden, in der folgenden Woche nicht zu arbeiten (vgl. Urk. 9/7).</w:t>
      </w:r>
    </w:p>
    <w:p>
      <w:r>
        <w:t>3.2Â Â Â Â  Dr. med. B.___, Facharzt FMH fÃ¼r Innere Medizin, gab am 13. Juni 2007 an, der wegen beim Unfall vom 10. Juni 2007 zugezogener Weichteilverletzungen im Bereich der HWS bei ihm in Behandlung stehende Beigeladene sei derzeit zu 100 % arbeitsunfÃ¤hig (vgl. Urk. 9/6).</w:t>
      </w:r>
    </w:p>
    <w:p>
      <w:r>
        <w:t>3.3Â Â Â Â  Am 27. Juni 2007 berichtete Dr. B.___, der Patient habe beim fraglichen Ereignis ein Trauma der HWS erlitten, in dessen Zusammenhang Schwindelbeschwerden bestÃ¼nden, und unterziehe sich aktuell einer physikalischen und medikamentÃ¶sen (Mydocalm, Truxal, Codafalgan) Therapie. Nach der RÃ¼ckkehr aus den im Juli 2007 anstehenden Ferien bestehe wieder eine etwa 50%ige ArbeitsfÃ¤higkeit (vgl. Urk. 9/4).</w:t>
      </w:r>
    </w:p>
    <w:p>
      <w:r>
        <w:t>3.4Â Â Â Â  Am 11. Juli 2007 stellte Dr. B.___ nachstehende Diagnosen (vgl. Urk. 9/9):</w:t>
      </w:r>
    </w:p>
    <w:p>
      <w:r>
        <w:t>- Status nach HWS-Distorsion</w:t>
      </w:r>
    </w:p>
    <w:p>
      <w:r>
        <w:t>- Anhaltendes zervikozephales Schmerzsyndrom (Unfall vom 10. Juni 2007)</w:t>
      </w:r>
    </w:p>
    <w:p>
      <w:r>
        <w:t>- Vorbestehendes weichteilrheumatisches Beschwerdebild</w:t>
      </w:r>
    </w:p>
    <w:p>
      <w:r>
        <w:t>Â Â Â Â Â Â Â Â  Unter medikamentÃ¶ser und physikalischer Therapie habe sich keine wesentliche Besserung eingestellt. Der Patient sei bereits frÃ¼her mit verschiedenen Medikamenten (Cymbalta, Truxal, Surmontil) behandelt worden, diese seien aber wegen in der Folge aufgetretener ErektionsstÃ¶rungen wieder abgesetzt worden. Subjektiv bestehe ein unverÃ¤nderter Gesundheitszustand mit vegetativer Begleitsymptomatik (vgl. Urk. 9/9).</w:t>
      </w:r>
    </w:p>
    <w:p>
      <w:r>
        <w:t>3.5Â Â Â Â  Im Arztzeugnis UVG vom 13. Juli 2007 (Urk. 9/12) gab Dr. B.___ an, die radiologische Untersuchung habe keine ossÃ¤re LÃ¤sion ergeben. Die Beweglichkeit der HWS sei eingeschrÃ¤nkt. Der Beigeladene werde medikamentÃ¶s und physiotherapeutisch behandelt und sei weiterhin zu 100 % arbeitsunfÃ¤hig. Es sei mit einem komplizierten Verlauf respektive anhaltenden Beschwerden zu rechnen. Bereits vor dem Unfall vom 10. Juni 2007 habe der Patient ein weichteilrheumatisches Beschwerdebild aufgewiesen, in dessen Zusammenhang ihm zeitweilig eine ArbeitsunfÃ¤higkeit bescheinigt worden sei; im Rahmen entsprechender neurologischer AbklÃ¤rungen im UniversitÃ¤tsspital V.___ habe sich der Verdacht auf eine Myopathie nicht bestÃ¤tigt. MÃ¶glicherweise beeinflusse die vorbestehende Symptomatik den Heilverlauf ungÃ¼nstig.</w:t>
      </w:r>
    </w:p>
    <w:p>
      <w:r>
        <w:t>3.6Â Â Â Â  Am 2. August 2007 berichtete Dr. B.___ Ã¼ber subjektiv unverÃ¤nderte Beschwerden mit eingeschrÃ¤nkter Beweglichkeit, Schmerzen und Schwindel. MÃ¶glicherweise wirkten sich unfallfremde Faktoren in Form einer SomatisierungsstÃ¶rung auf den Heilungsverlauf aus. Der Patient habe seine Arbeit noch nicht wieder aufgenommen. Allenfalls lasse sich im Rahmen einer stationÃ¤ren Behandlung in der Rehaklinik Y.___ eine Besserung erzielen (vgl. Urk. 9/13).</w:t>
      </w:r>
    </w:p>
    <w:p>
      <w:r>
        <w:t>3.7Â Â Â Â  Dr. med. C.___, Facharzt FMH fÃ¼r Rheumatologie und Rehabilitation, Manuelle Medizin (SAMM), Sportmedizin (SGSM), stellte am 15. August 2007 folgende Diagnosen (vgl. Urk. 9/15):</w:t>
      </w:r>
    </w:p>
    <w:p>
      <w:r>
        <w:t>- Chronisches zervikospondylogenes und lumbospondylogenes Syndrom</w:t>
      </w:r>
    </w:p>
    <w:p>
      <w:r>
        <w:t>- Status nach HWS-Distorsion bei Frontalkollision am 10. Juni 2007</w:t>
      </w:r>
    </w:p>
    <w:p>
      <w:r>
        <w:t>Â Â Â Â Â Â Â Â  Der Patient leide seit dem fraglichen Unfall unter therapieresistenten zerviko- und lumbospondylogenen Schmerzen. Nach wie vor bestÃ¼nden Ã¼berdies eine massiv eingeschrÃ¤nkte HWS-Beweglichkeit mit diffusen paravertebralen Druckdolenzen sowie eine schmerzhafte EinschrÃ¤nkung der LendenwirbelsÃ¤ule (LWS) mit diffusen Druckdolenzen im Bereich der unteren LWS und der BeckenkÃ¤mme. Angesichts des bisherigen ungÃ¼nstigen Verlaufs sei dringend eine stationÃ¤re Behandlung in einer Rehaklinik angezeigt. VorlÃ¤ufig bestehe als Schlosser weiterhin eine 100%ige ArbeitsunfÃ¤higkeit.</w:t>
      </w:r>
    </w:p>
    <w:p>
      <w:r>
        <w:t>Â Â Â Â Â Â Â Â  Am 22. August 2007 gab Dr. C.___ an, es sei baldmÃ¶glichst eine kreisÃ¤rztliche Untersuchung indiziert (vgl. Urk. 9/16).</w:t>
      </w:r>
    </w:p>
    <w:p>
      <w:r>
        <w:t>3.8Â Â Â Â  Nachdem er den Beigeladenen am 14. September 2007 kreisÃ¤rztlich untersucht hatte, hielt Dr. med. D.___, Facharzt FMH fÃ¼r OrthopÃ¤dische Chirurgie, in seinem gleichentags verfassten Bericht (Urk. 9/20) fest, bereits vor dem fraglichen Unfall hÃ¤tten ein SchwÃ¤chegefÃ¼hl in beiden Beinen und RÃ¼ckenschmerzen Anlass zu medizinischen AbklÃ¤rungen gegeben. Der Patient, der sich vor fÃ¼nf oder sechs Jahren einer Arthroskopie des linken Kniegelenks unterzogen habe, leide an einer beidseitigen femoropatellaren Chondromalazie bei wahrscheinlich beginnender Arthrose und wohl auch an einer Femorotibialarthrose. Diese vorbestehenden VerÃ¤nderungen seien durch die Frontalkollision, bei welcher der Beigeladene die Sicherheitsgurte getragen habe, nicht traumatisiert worden (vgl. Urk. 9/20 S. 4).</w:t>
      </w:r>
    </w:p>
    <w:p>
      <w:r>
        <w:t>Â Â Â Â Â Â Â Â  Nach dem Ereignis vom 10. Juni 2007 hÃ¤tten die (initial in Kopf- und Nackenschmerzen bestandenen) Beschwerden des Patienten zugenommen; zwischenzeitlich sei es - in Form eines panvertebralen Syndroms mit diffusen Brachialgien und Ischialgien beidseits - zu einer Ausdehnung der BeeintrÃ¤chtigungen auf den ganzen KÃ¶rper gekommen. Bis anhin sei eine suboptimale Therapie durchgefÃ¼hrt worden; so habe die - rein passive - Physiotherapie lediglich bis Mitte Juli 2007 gedauert, und die medikamentÃ¶se Behandlung beschrÃ¤nke sich auf Mydocalm (vgl. Urk. 9/20 S. 4).</w:t>
      </w:r>
    </w:p>
    <w:p>
      <w:r>
        <w:t>Â Â Â Â Â Â Â Â  Die klinische Untersuchung habe - mit Ausnahme einer mÃ¶glicherweise unfallbedingten zeitweiligen TonuserhÃ¶hung der Nacken- und Paravertebralmuskulatur - kaum pathologische Befunde ergeben. Es habe sich eine massive SelbstbeschrÃ¤nkung gezeigt, mit der auch die - keiner organischen Ursache zuordenbare - extrem niedrige KraftausÃ¼bung bei der Testung des Faustschlusses beidseits zu erklÃ¤ren sei. Im Rahmen der komplexen neurologischen Tests hÃ¤tten keine abnormen Befunde erhoben werden kÃ¶nnen (vgl. Urk. 9/20 S. 4).</w:t>
      </w:r>
    </w:p>
    <w:p>
      <w:r>
        <w:t>Â Â Â Â Â Â Â Â  Es sei - im Hinblick einerseits auf eine intensive Behandlung und andererseits auf weitere AbklÃ¤rungen - ein stationÃ¤rer Klinikaufenthalt indiziert (vgl. Urk. 9/20 S. 4).</w:t>
      </w:r>
    </w:p>
    <w:p>
      <w:r>
        <w:t>3.9Â Â Â Â  In der Folge liess sich der Beigeladene vom 9. Oktober bis 6. Dezember 2007 stationÃ¤r in der Rehaklinik Y.___ behandeln. In ihrem Austrittsbericht vom 8. Dezember 2007 (Urk. 9/31) stellten die Ãrzte nachstehende Diagnosen (vgl. Urk. 9/31.2):</w:t>
      </w:r>
    </w:p>
    <w:p>
      <w:r>
        <w:t>- Unfall vom 10. Juni 2007: als Beifahrer Frontalkollision mit grossem MotorradÂ  HWS-Distorsionstrauma</w:t>
      </w:r>
    </w:p>
    <w:p>
      <w:r>
        <w:t>- zervikospondylogenes SchmerzsyndromÂ Â Â Â  MRI vom 23. Oktober 2007: degenerative VerÃ¤nderungen der HWS ohne Nachweis von posttraumatischen LÃ¤sionen; flachbogige Diskusprotrusionen HWK5/6 und HWK6/7 ohne Nervenwurzelkompression; mediane Diskushernie C7/Th1 ohne Nervenwurzelkompression, Subarachnoidalraum ventral umschrieben aufgehoben</w:t>
      </w:r>
    </w:p>
    <w:p>
      <w:r>
        <w:t>- depressive Reaktion im Rahmen einer schweren AnpassungsstÃ¶rung im Ãbergang zu einer depressiven Episode leichten AusprÃ¤gungsgrads im Sinne einer Major Depression</w:t>
      </w:r>
    </w:p>
    <w:p>
      <w:r>
        <w:t>- Chronisches lumbospondylogenes Syndrom</w:t>
      </w:r>
    </w:p>
    <w:p>
      <w:r>
        <w:t>- Pterygium cunjunctivae rechts</w:t>
      </w:r>
    </w:p>
    <w:p>
      <w:r>
        <w:t>Â Â Â Â Â Â Â Â  Derzeit bestÃ¼nden folgende Probleme (vgl. Urk. 9/31.2):</w:t>
      </w:r>
    </w:p>
    <w:p>
      <w:r>
        <w:t>- Belastungs- und positionsabhÃ¤ngig verstÃ¤rkte Nackenschmerzen</w:t>
      </w:r>
    </w:p>
    <w:p>
      <w:r>
        <w:t>- BewegungsabhÃ¤ngige Kreuzschmerzen</w:t>
      </w:r>
    </w:p>
    <w:p>
      <w:r>
        <w:t>- Intermittierende Knieschmerzen beidseits (wÃ¤hrend des Klinikaufenthalts eher im Hintergrund gestanden)</w:t>
      </w:r>
    </w:p>
    <w:p>
      <w:r>
        <w:t>- BedrÃ¼ckte Stimmungslage mit Stimmungsschwankungen (wiederholte TrÃ¤nenausbrÃ¼che), reduzierter Antrieb</w:t>
      </w:r>
    </w:p>
    <w:p>
      <w:r>
        <w:t>Â Â Â Â Â Â Â Â  Nachdem die radiologische Untersuchung eine zirka 4 mm dicke Verkalkung an der Vorderkante von HWK7 ergeben habe, sei - bei Verdacht auf eine frÃ¼here Vorderkantenfraktur ohne Kompression - ein MRI der HWS veranlasst worden. Dieses zeige degenerative VerÃ¤nderungen der HWS ohne Nachweis posttraumatischer LÃ¤sionen. Die im Zusammenhang mit dem subjektiven Kraftverlust in den oberen ExtremitÃ¤ten beidseits, linksbetont, sowie dem intermittierenden ungerichteten Schwindel und dem Verschwommensehen durchgefÃ¼hrten AbklÃ¤rungen hÃ¤tten keine Anhaltspunkte fÃ¼r eine traumatisch bedingte LÃ¤sion des Zentralnervensystems ergeben. Auch eine Verletzung der Vestibularorgane kÃ¶nne ausgeschlossen werden (vgl. Urk. 9/31.3).</w:t>
      </w:r>
    </w:p>
    <w:p>
      <w:r>
        <w:t>Â Â Â Â Â Â Â Â  Aus psychosomatischer Sicht weise der Beigeladene Symptome (depressive Stimmung, erhÃ¶hte ErmÃ¼dbarkeit, Antriebsverminderung, ZukunftsÃ¤ngste, vermindertes SelbstwertgefÃ¼hl, LibidostÃ¶rungen) auf, die vor dem Hintergrund multipler psychosozialer Belastungsfaktoren (anhaltender Schmerz, Angst vor KÃ¼ndigung, Kriegsverluste) zu sehen seien; es lasse sich eine Tendenz zur somatoformen Verarbeitung feststellen. Im Zusammenhang mit dem Unfall sei eine psychotraumatologische Reaktion mit erhÃ¶hter Schreckhaftigkeit, innerer Unruhe, NervositÃ¤t und Gereiztheit aufgetreten, die von einem leichten Vermeidungsverhalten begleitete werde, das sich etwa darin zeige, dass der Patient kein Auto mehr lenke (vlg. Urk. 9/31.3 f.). FÃ¼r die Diagnose einer posttraumatischen BelastungsstÃ¶rung im Vollbild fehle es allerdings an Flashbacks wie auch an einer bei der Schilderung des Unfallhergangs erkennbaren intrusiven Symptomatik. Es sei dringend eine engmaschige psychologisch-psychiatrische Weiterbetreuung in einem tagesklinikartigen Setting indiziert. Zur Weiterbetreuung nach Klinikaustritt sei der Patient daher im Medizinischen Zentrum Z.___ angemeldet worden (vgl. Urk. 9/31.4). Daneben sei auch die WeiterfÃ¼hrung der ambulanten Physiotherapie in Form einerseits einer medizinischen Trainingstherapie (MTT) zur weiteren Konditionierung und Steigerung der Belastbarkeit der rÃ¼ckenstabilisierenden Muskulatur sowie andererseits muskeldetonisierender Massnahmen angezeigt (vgl. Urk. 9/31.3).</w:t>
      </w:r>
    </w:p>
    <w:p>
      <w:r>
        <w:t>Â Â Â Â Â Â Â Â  Im Rahmen des stationÃ¤ren Aufenthalts habe kaum eine namhafte Verbesserung der Belastbarkeit erreicht werden kÃ¶nnen, was auch vor dem Hintergrund der sich kumulierenden Beschwerden und der eher bedrÃ¼ckten seelischen Verfassung zu sehen sei (vgl. Urk. 9/31.4).</w:t>
      </w:r>
    </w:p>
    <w:p>
      <w:r>
        <w:t>Â Â Â Â Â Â Â Â  Aus rein funktionell-somatischer Sicht sei dem Beigeladenen die angestammte TÃ¤tigkeit als Schweisser [richtig: Schlosser] wegen des damit verbundenen Hantierens mit schweren Lasten und der teilweise lÃ¤nger dauernden nackenbelastenden Zwangspositionen derzeit nicht zumutbar. Leichte bis mittelschwere Arbeiten ohne lÃ¤ngere TÃ¤tigkeit Ã¼ber BrusthÃ¶he sei der Patient dagegen ohne zeitliche EinschrÃ¤nkung auszuÃ¼ben in der Lage. Aufgrund der psychischen Symptomatik kÃ¶nne indes aktuell (und jedenfalls schon seit Klinikeintritt am 9. Oktober 2007) keine auf dem allgemeinen Arbeitsmarkt verwertbare ArbeitsfÃ¤higkeit attestiert werden (vgl. Urk. 9/31.3).</w:t>
      </w:r>
    </w:p>
    <w:p>
      <w:r>
        <w:t>3.10Â Â  Nach Kenntnisnahme des Austrittsberichts der Rehaklinik Y.___ vom 8. Dezember 2007 (Urk. 9/31) hielt Dr. D.___ am 23. Januar 2008 hinsichtlich der somatischen Beschwerden fest, dokumentiert sei, dass der Beigeladene im Zeitpunkt des Unfalls einen Vorzustand mit weichteilrheumatischen Beschwerden, SchwÃ¤chegefÃ¼hl in den Beinen, mangelnder Kraft und sich bis ins Kreuz erstreckenden RÃ¼ckenschmerzen aufgewiesen habe. Aufgrund der Ergebnisse der bildgebenden Untersuchungen der HWS hÃ¤tten unfallkausale strukturelle LÃ¤sionen ausgeschlossen werden kÃ¶nnen. Auch die neurologische AbklÃ¤rung habe keine pathologischen Befunde ergeben, welche die geklagten Beschwerden zu erklÃ¤ren vermÃ¶chten. Angesichts dieser UmstÃ¤nde sei davon auszugehen, dass der Unfall hÃ¶chstens eine vorÃ¼bergehende, sicher aber keine richtunggebende Verschlimmerung des Vorzustands zeitigte. GestÃ¼tzt auf die entsprechende Beurteilung der Ãrzte der Rehaklinik Y.___ sei davon auszugehen, dass der status quo ante am 6. Dezember 2007 wieder erreicht gewesen sei. Im Hinblick auf die anstehende AdÃ¤quanzprÃ¼fung kÃ¶nne sich eine psychiatrische AbklÃ¤rung noch als sinnvoll erweisen (vgl. Urk. 9/34).</w:t>
      </w:r>
    </w:p>
    <w:p>
      <w:r>
        <w:t>3.11Â Â  Unter Hinweis auf eine - nebst somatischen Diagnosen - bestehende mittelgradige depressive Episode (ICD-10 F32) sowie eine anhaltende somatoforme SchmerzstÃ¶rung (ICD-10 F45) teilten die Ãrzte des Medizinischen Zentrums Z.___ der SUVA am 23. Januar 2008 mit, dass der Beigeladene in das tagesklinische 8-Wochen-Rehabilitationsprogramm aufgenommen werde, und stellten ein Gesuch um Kostengutsprache (vgl. Urk. 9/37.2).</w:t>
      </w:r>
    </w:p>
    <w:p>
      <w:r>
        <w:rPr>
          <w:b/>
        </w:rPr>
        <w:t>E. 4.1</w:t>
      </w:r>
    </w:p>
    <w:p>
      <w:r>
        <w:t>4.1.1Â Â  Aus den zitierten Arztberichten geht Ã¼bereinstimmend hervor, dass der Beigeladene bei der Frontalkollision vom 10. Juni 2007 eine HWS-Distorsion erlitt und in der Folge in Form von Kopf- und Nackenschmerzen, Schwindel sowie einer EinschrÃ¤nkung der HWS-Beweglichkeit Ã¼ber BeeintrÃ¤chtigungen klagte, die zumindest teilweise dem fÃ¼r eine derartige Verletzung typischen Beschwerdebild (vgl. Erw. 1.3) entsprachen (vgl. Urk. 9/7, Urk. 9/4, Urk. 9/10.2, Urk. 9/13, Urk. 9/20 S. 4, Urk. 9/31.2).</w:t>
      </w:r>
    </w:p>
    <w:p>
      <w:r>
        <w:t>4.1.2Â Â  Fest steht aufgrund der diesbezÃ¼glich im Einklang stehenden medizinischen Akten sodann, dass der fragliche Unfall keine objektivierbaren SchÃ¤den zeitigte (vgl. Urk. 9/12, Urk. 9/20 S. 4, Urk. 9/31.3, Urk. 9/34). Wohl ergaben die entsprechenden Untersuchungen pathologische Befunde im Bereich der HWS, diese wurden indes fÃ¼r degenerativen Ursprungs gehalten (vgl. Urk. 9/31.2 f., Urk. 9/34). Dass das Ereignis vom 10. Juni 2007 zu einer richtunggebenden Verschlimmerung dieser Degenerationserscheinungen gefÃ¼hrt hÃ¤tte, ist mangels einschlÃ¤giger Anhaltspunkte in den Akten und angesichts des Umstands, dass Dr. D.___ einen entsprechenden Sachverhalt mit einleuchtender BegrÃ¼ndung explizit verneinte (vgl. Bericht vom 8. Dezember 2007, Urk. 9/34), nicht anzunehmen. Aus den nÃ¤mlichen GrÃ¼nden erscheint auch nicht als Ã¼berwiegend wahrscheinlich, dass der Unfall hinsichtlich der (bis dahin offenbar asymptomatischen) degenerativen VerÃ¤nderung der HWS einen - noch Ã¼ber Ende Februar 2008 hinaus andauernden - Beschwerdeschub auslÃ¶ste. Hinzuweisen ist in diesem Zusammenhang insbesondere darauf, dass eine Nervenwurzelkompression sowohl betreffend die beiden festgestellten Diskusprotrusionen als auch bezÃ¼glich der medianen Diskushernie C7/Th1 aufgrund der entsprechenden bildgebenden AbklÃ¤rungen klar ausgeschlossen werden konnte (vgl. Urk. 9/31.1). Dass weitere Untersuchungen erhebliche neue Erkenntnisse zeitigten (vgl. Urk. 1 S. 8), ist aufgrund der im Wesentlichen im Einklang stehenden medizinischen Berichte nicht anzunehmen.</w:t>
      </w:r>
    </w:p>
    <w:p>
      <w:r>
        <w:t>4.1.3Â Â  WÃ¤hrend der Beigeladene im Zeitpunkt des Unfallereignisses aktenkundig zu 100 % arbeitsfÃ¤hig war, ist unbestritten und wurde verschiedentlich dokumentiert, dass er bereits damals seit einiger Zeit unter behandlungsbedÃ¼rftigen und zeitweilig eine ArbeitsunfÃ¤higkeit bedingenden, als weichteilrheumatisch beschriebenen RÃ¼cken- und Beinschmerzen litt, wobei er betreffend die unteren ExtremitÃ¤ten auch beidseitig Ã¼ber eine - keiner organischen Ursache zuordenbare - Kraftlosigkeit klagte (vgl. Urk. 9/7, Urk. 9/9, Urk. 9/12, Urk. 9/20 S. 4, Urk. 9/34). So vermerkte Dr. B.___ in der (ersten) Verordnung zur Physiotherapie vom 21. Juni 2007 (Urk. 9/28) unter der Diagnose eines HWS-Schleudertraumas auch noch eine bekannte unklare Myopathie. Wenn auch unklar ist, inwieweit die nach der Frontalkollision geklagten Beschwerden mit der geschilderten vorbestehenden Symptomatik zu erklÃ¤ren waren beziehungsweise sind, so wies der Hausarzt Dr. B.___ schon bald darauf hin, dass diese sich allenfalls ungÃ¼nstig auf den - auch von den weiteren Ãrzten als protrahiert beschriebenen (vgl. Bericht Dr. C.___ vom 15. August 2007 [Urk. 9/15], Bericht Dr. D.___ vom 14. September 2007 [Urk. 9/20 S. 4], Austrittsbericht Rehaklinik Y.___ vom 8. Dezember 2007 [Urk. 9/31.4]) - Heilungsverlauf auswirke (vgl. Bericht vom 13. Juli 2007, Urk. 9/12).</w:t>
      </w:r>
    </w:p>
    <w:p>
      <w:r>
        <w:rPr>
          <w:b/>
        </w:rPr>
        <w:t>E. 4.1.4</w:t>
      </w:r>
    </w:p>
    <w:p>
      <w:r>
        <w:t>Der Beigeladene leidet anerkanntermassen (vgl. Urk. 1 S. 6 und S. 7, Urk. 14 S. 2) unter einer erheblichen, zumindest wÃ¤hrend der Dauer seines Aufenthalts in der Rehaklinik Y.___ und noch nach dem Austritt anfangs Dezember 2007 (vgl. Urk. 9/31) eine 100%ige ArbeitsunfÃ¤higkeit zeitigenden psychischen StÃ¶rung. Den medizinischen Akten ist zu entnehmen, dass die schon vor dem Unfall geklagten somatischen Beschwerden - jedenfalls teilweise - fÃ¼r psychischer Genese gehalten wurden und sich der Beigeladene denn auch schon einer Behandlung mit verschiedenen Psychopharmaka, die in der Folge allerdings wegen unerwÃ¼nschter Nebenwirkungen wieder abgesetzt worden waren, unterzogen hatte (vgl. insbesondere Bericht Dr. B.___ vom 11. Juli 2007, Urk. 9/9). Die von Dr. B.___ am 2. August 2007 erwÃ¤hnte - und explizit als unfallfremd taxierte - SomatisierungsstÃ¶rung dÃ¼rfte wohl schon im Zusammenhang mit den der vor dem Unfall geklagten und mit keinen pathologischen Befunden erklÃ¤rbaren Beschwerden, wenn nicht eindeutig festgestellt, so zumindest vermutet worden sein. Die fragliche (Differential-)Diagnose fand in der Folge in den weiteren medizinischen Beurteilungen insofern ihre BestÃ¤tigung, als die Ãrzte der Rehaklinik Y.___ - nachdem Dr. D.___ am 14. September 2007 eine Ausdehnung der initial ausschliesslich im Kopf- und Nackenbereich bestandenen Schmerzen auf den ganzen KÃ¶rper konstatiert hatte (vgl. Urk. 9/20 S. 4) - am 8. Dezember 2007 auf eine somatoforme Verarbeitung hinwiesen (vgl. Austrittsbericht, Urk. 9/31.3) und die Psychiater des Medizinischen Zentrums Z.___ dem Beigeladenen am 23. Januar 2008 ausdrÃ¼cklich eine anhaltende somatoforme SchmerzstÃ¶rung bescheinigten (vgl. Urk. 9/37.2). Hinzuweisen ist in diesem Zusammenhang auch darauf, dass die nach der Frontalkollision geklagte - nicht ohne Weiteres als fÃ¼r eine dem Schleudertrauma Ã¤quivalente Verletzung charakteristisches Symptom zu qualifizierende - Kraftlosigkeit in den oberen ExtremitÃ¤ten (vgl. Urk. 9/20 S. 4, Urk. 9/31.3) ihr Pendant in der bereits vor dem genannten Ereignis angegebenen (ebenfalls auf kein organisches Korrelat zurÃ¼ckzufÃ¼hrenden) Kraftlosigkeit in beiden Beinen findet (vgl. Urk. 9/7, Urk. 9/20 S. 4, Urk. 9/10 S. 3). Wenn die psychischen BeeintrÃ¤chtigungen ihren Ursprung nach dem Gesagten (zumindest zum weit Ã¼berwiegenden Teil) auch nicht im Geschehnis vom 10. Juni 2007 hatten, so ist aufgrund der zitierten Ã¤rztlichen Beurteilung immerhin davon auszugehen, dass der damals erlittene Unfall zur Verschlimmerung der psychischen Situation beitrug und insofern teilursÃ¤chlich fÃ¼r die in der Folge eingetretene psychisch bedingte ArbeitsunfÃ¤higkeit war (vgl. Austrittsbericht Rehaklinik Y.___ vom 8. Dezember 2007, Urk. 9/31.2 und Urk. 9/31.3 f.).</w:t>
      </w:r>
    </w:p>
    <w:p>
      <w:r>
        <w:rPr>
          <w:b/>
        </w:rPr>
        <w:t>E. 4.2</w:t>
      </w:r>
    </w:p>
    <w:p>
      <w:r>
        <w:t>4.2.1Â Â  Aufgrund der Tatsache, dass der Unfall einerseits eine Verschlechterung bereits vorbestandener (allenfalls mit Ausnahme der depressiven Episode, die indes auch mit psychosozialen und damit unfallfremden Faktoren erklÃ¤rt wurde [vgl. Urk. 9/31.3]) psychischer Beschwerden bewirkte und die psychische Symptomatik andererseits - wenn nicht bereits unmittelbar nach dem fraglichen Vorfall, so schon sehr bald danach - in derart ausgeprÃ¤gter Form vorhanden war, dass eine vollstÃ¤ndige ArbeitsunfÃ¤higkeit daraus resultierte (vgl. Austrittsbericht Rehaklinik Y.___ vom 8. Dezember 2007, Urk. 9/31.3), ist sie nicht als Teil des typischen Beschwerdebilds nach einem Schleudertrauma der HWS respektive einer diesem Ã¤quivalenten Verletzung zu interpretieren, sondern stellt ein eigenstÃ¤ndiges Leiden dar. Die adÃ¤quate KausalitÃ¤t des Unfalls fÃ¼r die anhaltenden gesundheitlichen Defizite - soweit diese denn natÃ¼rlich kausale Folge der Frontalkollision sind - ist daher entgegen den entsprechenden AusfÃ¼hrungen der BeschwerdefÃ¼hrerin (vgl. Urk. 1 S. 6) - nach der in BGE 115 V 133 begrÃ¼ndeten Rechtsprechung zu prÃ¼fen (vgl. hiezu insbesondere Urteil des Bundesgerichts vom 22. August 2007, U 466/06 Erw. 4.4.2, sowie etwa Urteile des Bundesgerichts vom 28. Juli 2008, 8C_28/2008 Erw. 4.2, vom 20. August 2008, 8C_33/2008 Erw. 6.2.2, und vom 4. November 2008, 8C_605/2007 Erw. 4.2).</w:t>
      </w:r>
    </w:p>
    <w:p>
      <w:r>
        <w:t>4.2.2Â Â  Den medizinischen Akten ist zu entnehmen, dass sich die nach dem fraglichen Unfall geklagten Beschwerden schon bald als therapieresistent erwiesen (vgl. Urk. 9/9, Urk. 9/12, Urk. 9/15) beziehungsweise gar noch ausweiteten (vgl. Urk. 9/20 S. 4). Selbst im Rahmen des rund zweimonatigen stationÃ¤ren Aufenthalts in der Rehaklinik Y.___ liess sich keine nennenswerte Besserung erzielen, was sich die Ãrzte nicht zuletzt mit der schlechten psychischen Verfassung ihres Patienten erklÃ¤rten (vgl. Austrittsbericht vom 8. Dezember 2007, Urk. 9/31.4). Therapeutisch stand denn bei Klinikaustritt - angesichts der Ãberweisung zur achtwÃ¶chigen tagesklinischen Psychotherapie - auch klar die Behandlung der psychischen Symptomatik im Vordergrund (vgl. Urk. 9/31.4, Urk. 9/37.2). Zwar empfahlen die Ãrzte der Rehaklinik Y.___ am 8. Dezember 2007 auch in somatischer Hinsicht noch eine weitere Behandlung, diese zielte indes lediglich auf eine Rekonditionierung und Muskeldetonisierung ab; sofern die entsprechenden Massnahmen Ã¼berhaupt eine Besserung von wesentlicher Bedeutung erhoffen liessen, wÃ¤re diese jedenfalls bis zur knapp drei Monate spÃ¤ter erfolgten Leistungseinstellung am 29. Februar 2008 (vgl. Urk. 9/44, Urk. 2) erreicht gewesen. Da demnach hinsichtlich der physischen Symptomatik Ende Februar 2008 kein namhafter Therapieerfolg mehr zu erwarten war und die (wohl durchaus gÃ¼nstige) Prognose betreffend die Behandlung der psychischen StÃ¶rung angesichts der gestÃ¼tzt auf BGE 115 V 133 vorzunehmenden AdÃ¤quanzprÃ¼fung vorliegend nicht von Bedeutung ist (vgl. hiezu etwa Urteil des Bundesgerichts vom 4. November 2008, 8C_605/2007 Erw. 5.3 mit Hinweisen), schloss die SUVA den Fall nicht verfrÃ¼ht ab (vgl. hiezu Art. 19 Abs. 1 UVG; BGE 134 V 109 Erw. 3 und 4; Urk. 1 S. 6 f.).</w:t>
      </w:r>
    </w:p>
    <w:p>
      <w:r>
        <w:t>4.2.3Â Â  Beim Unfall vom 10. Juni 2007 kollidierte der Personenwagen, in dem sich der Beigeladene als Beifahrer befand, auf einer Ausserortsstrasse trotz einer bei einem Ausgangstempo von zirka 60 km/h erfolgten Vollbremsung (vgl. Urk. 9/10 S. 1, Urk. 9/27.12) bei Tag frontal mit einem von rechts in die Strasse einbiegenden (vortrittsbelasteten) Motorrad (vgl. Polizeirapport, Urk. 9/27), wobei die Airbags ausgelÃ¶st und die Front des Autos massiv beschÃ¤digt wurden (vgl. 9/27.5, Urk. 9/10 S. 2). WÃ¤hrend sich der Motorradfahrer und seine Sozia schwere LÃ¤sionen zuzogen und beim Beigeladenen mit einer Latenzzeit von einigen Stunden Nacken- und Kopfschmerzen auftraten, erlitt dessen - das Auto lenkende - Ehefrau geringfÃ¼gige und die mitfahrende Tochter gar keine Verletzungen (vgl. Urk. 9/7, Urk. 9/20 S. 2). Aufgrund des geschilderten augenfÃ¤lligen Geschehensablaufs und der sich dabei entwickelten KrÃ¤fte ist die Kollision hÃ¶chstens als mittelschwerer Unfall im engeren Sinn einzustufen.</w:t>
      </w:r>
    </w:p>
    <w:p>
      <w:r>
        <w:t>Â Â Â Â Â Â Â Â  Angesichts der Tatsache, dass die anhaltende vollstÃ¤ndige ArbeitsunfÃ¤higkeit in jeglicher TÃ¤tigkeit psychischer Genese ist und der Beigeladene aus somatischer Sicht schon bald nach dem Unfall einer geeigneten TÃ¤tigkeit wieder mit einem Pensum von 100 % nachzugehen in der Lage gewesen wÃ¤re (vgl. Austrittsbericht Rehaklinik Y.___ vom 8. Dezember 2007, Urk. 9/31.3), ist das Kriterium des Grads und der Dauer der physisch bedingten ArbeitsunfÃ¤higkeit nichterfÃ¼llt. Dass eines der weiteren zu prÃ¼fenden unfallbezogenen Merkmale gegeben wÃ¤re, machte die BeschwerdefÃ¼hrerin zu Recht nicht geltend (vgl. Urk. 1 S. 8 f.). So war der Umstand, dass der Motorradfahrer und seine Begleiterin sich bei der Kollision erheblich verletzten, zwar durchaus tragisch; eine besondere Dramatik der BegleitumstÃ¤nde kann darin aber noch nicht gesehen werden. Auch zog sich der Beigeladene keine schwere oder besonders geartete Verletzung, die sich geeignet hÃ¤tte, eine psychische Fehlentwicklung auszulÃ¶sen, zu. Angesichts der Tatsache, dass sich die Ãrzte die geklagten physischen BeeintrÃ¤chtigungen aufgrund der wenig erheblichen erhobenen Befunde vordergrÃ¼ndig mit der psychische Symptomatik, die das Beschwerdebild - wenn nicht von Anfang an, dann zumindest schon sehr bald nach dem fraglichen Ereignis - eindeutig dominierte, erklÃ¤rten, kann auch nicht von kÃ¶rperlichen Dauerschmerzen gesprochen werden. Schon aus dem genannten Grund und Ã¼berdies auch wegen der zeitlichen VerhÃ¤ltnisse (bis zum Zeitpunkt der Leistungseinstellung seit knapp acht Monaten andauernde Therapie) ist das Kriterium der ungewÃ¶hnlich langen Dauer der Ã¤rztlichen Behandlung ebenfalls zu verneinen. Schliesslich gibt es in den medizinischen Akten weder Anhaltspunkte fÃ¼r eine die Unfallfolgen erheblich verschlimmernde Ã¤rztliche Fehlbehandlung noch fÃ¼r einen schwierigen Heilungsverlauf oder erhebliche Komplikationen.</w:t>
      </w:r>
    </w:p>
    <w:p>
      <w:r>
        <w:t>4.2.4Â Â  Da nach dem Gesagten keines der relevanten Kriterien erfÃ¼llt, der Unfall vom 10. Juni 2007 mithin nicht adÃ¤quat kausale Ursache der noch Ã¼ber den 29. Februar 2008 hinaus persistierenden Beschwerden beziehungsweise der daraus resultierenden EinschrÃ¤nkung der LeistungsfÃ¤higkeit ist, ist die Leistungseinstellung der SUVA auf letztgenanntes Datum hin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Rechtsanwalt Mathias Birrer</w:t>
      </w:r>
    </w:p>
    <w:p>
      <w:r>
        <w:t>- Rechtsanwalt Dr. Kreso Glavas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