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UV.2008.00155 vom 29. Mai 2009</w:t>
      </w:r>
    </w:p>
    <w:p>
      <w:r>
        <w:t>ZH Sozialversicherungsgericht, 2009-05-29, DE</w:t>
      </w:r>
    </w:p>
    <w:p>
      <w:r>
        <w:rPr>
          <w:b/>
        </w:rPr>
        <w:t xml:space="preserve">Quelle: </w:t>
      </w:r>
      <w:r>
        <w:t>https://mcp.opencaselaw.ch/entscheid/zh_sozialversicherungsgericht_UV.2008.00155</w:t>
      </w:r>
    </w:p>
    <w:p>
      <w:r>
        <w:t>FR: ZH_SOZIALVERSICHERUNGSGERICHT UV.2008.00155 du 29 mai 2009</w:t>
      </w:r>
    </w:p>
    <w:p>
      <w:r>
        <w:t>IT: ZH_SOZIALVERSICHERUNGSGERICHT UV.2008.00155 del 29 maggio 2009</w:t>
      </w:r>
    </w:p>
    <w:p>
      <w:pPr>
        <w:pStyle w:val="Heading2"/>
      </w:pPr>
      <w:r>
        <w:t>Erwägungen</w:t>
      </w:r>
    </w:p>
    <w:p>
      <w:r>
        <w:rPr>
          <w:b/>
        </w:rPr>
        <w:t>E. 1</w:t>
      </w:r>
    </w:p>
    <w:p>
      <w:r>
        <w:t>1.1Â Â Â Â  X.___, geboren 1954, war seit 1993 als Coiffeuse bei der Y.___ angestellt, Ã¼ber welche sie bei den Altstadt Versicherungen ZÃ¼rich (seit 1. Januar 1997 mit der ZÃ¼rich Versicherungsgesellschaft fusioniert) obligatorisch unfallversichert war. Am 28. August 1995 wurde sie auf einem FussgÃ¤ngerstreifen in ___ von einem Motorradfahrer angefahren und fiel rÃ¼ckwÃ¤rts auf die Strasse. In der Folge nahm sie ihre Arbeit nicht mehr auf und klagte insbesondere Ã¼ber anhaltende Nacken- und Kopfschmerzen. Die Unfallversicherung erbrachte die gesetzlichen Leistungen, teilte der Versicherten jedoch mit VerfÃ¼gung vom 23. Januar 1997 mit, dass nunmehr keine Unfallfolgen mehr bestÃ¼nden, die Taggelder jedoch ausnahmsweise in Anlehnung an das von der Versicherung veranlasste medizinische Gutachten bis 31. Oktober 1996 zu 100 %, bis 31. Januar 1997 zu 50 % und bis 31. MÃ¤rz 1997 zu 25 % geleistet wÃ¼rden. Hernach erlÃ¶sche die Leistungspflicht gÃ¤nzlich. Hieran hielt die ZÃ¼rich mit Einspracheentscheid vom 18. September 1997 fest. Gegen diesen Entscheid liess die Versicherte am 26. November 1997 Beschwerde erheben. Das Sozialversicherungsgericht des Kantons ZÃ¼rich hiess die Beschwerde mit Urteil vom 24. August 2000 (im Verfahren Nr. UV.1997.00285) in dem Sinne gut, dass es die Sache an die ZÃ¼rich zurÃ¼ckwies, damit diese ergÃ¤nzende medizinische AbklÃ¤rungen in somatischer und psychischer Hinsicht veranlasse und sich namentlich Ã¼ber die geklagten Beschwerden und erhobenen Befunde in den Tagen nach dem Unfall vollstÃ¤ndig dokumentiere.</w:t>
      </w:r>
    </w:p>
    <w:p>
      <w:r>
        <w:t>1.2Â Â Â Â  Die Unfallversicherung holte hierauf ergÃ¤nzende medizinische Berichte ein, wobei sich unter anderem aufgrund von Uneinigkeiten in Bezug auf die Gutachterstelle respektive -personen VerzÃ¶gerungen in der SachabklÃ¤rung ergaben. Zwischenzeitlich hatte die Sozialversicherungsanstalt des Kantons ZÃ¼rich, IV-Stelle, der Versicherten mit VerfÃ¼gung vom 21. MÃ¤rz 2002 rÃ¼ckwirkend ab 1. August 1996 eine ganze Invalidenrente bei einem InvaliditÃ¤tsgrad von 100 % zugesprochen.</w:t>
      </w:r>
    </w:p>
    <w:p>
      <w:r>
        <w:t>Â Â Â Â Â Â Â Â  Eine RechtsverzÃ¶gerungsbeschwerde der Versicherten vom 23. September 2003 mit dem Antrag, die ZÃ¼rich sei zu verpflichten, unverzÃ¼glich eine RentenverfÃ¼gung zu erlassen, wies das Sozialversicherungsgericht des Kantons ZÃ¼rich mit Urteil vom 19. Dezember 2003 ab (Verfahren Nr. UV.2003.00189). Nach weiteren AbklÃ¤rungen hielt die ZÃ¼rich mit VerfÃ¼gung vom 14. Januar 2005 an ihrer Leistungseinstellung ab 1. April 1997 respektive Leistungsreduktion ab 1. November 1996 fest, was sie mit Einspracheentscheid vom 22. September 2005 mit der BegrÃ¼ndung bestÃ¤tigte, dass weder der natÃ¼rliche Kausalzusammenhang in genÃ¼gendem Ausmass bewiesen sei, noch eine AdÃ¤quanz mit dem Unfallereignis vorliege (Urk. 8/Z246, vgl. zum Ganzen die Sachverhaltsdarstellung im Urteil vom 28. Dezember 2005 im Verfahren Nr. UV.2005.00304).</w:t>
      </w:r>
    </w:p>
    <w:p>
      <w:r>
        <w:t>1.3Â Â Â Â  Mit Urteil vom 28. Dezember 2005 im Verfahren Nr. UV.2005.00304 wurde die dagegen gerichtete Beschwerde der Versicherten vom 26. September 2005 in dem Sinne gutgeheissen, dass der angefochtene Entscheid aufgehoben und die Sache an die Versicherung zurÃ¼ckgewiesen wurde, damit diese Ã¼ber die Leistungsberechtigung der Versicherten im Sinne der ErwÃ¤gungen verfÃ¼ge (Urk. 10/252). Mit Schreiben vom 24. Mai 2006 teilte die ZÃ¼rich der Versicherten die Anordnung einer Evaluation der arbeitsbezogenen funktionellen LeistungsprÃ¼fung unter Einleitung eines gleichzeitigen Mahn- und Bedenkzeitverfahrens mit (Urk. 10/261). Es folgten diverse Schriftwechsel zwischen der vertretenen Versicherten und der ZÃ¼rich zur Frage, ob und in welcher Form eine AbklÃ¤rung des funktionellen LeistungsvermÃ¶gens im Z.___, zu erfolgen hÃ¤tte, respektive zu den Folgen einer Weigerung der Versicherten (Urk. 10/265, 10/267-268, 10/272, 10/274-275, 10/277-278).</w:t>
      </w:r>
    </w:p>
    <w:p>
      <w:r>
        <w:t>Â Â Â Â Â Â Â Â  Nachdem sich die Versicherte geweigert hatte, an einem entsprechenden Untersuch teilzunehmen (vgl. unter anderem Urk. 10/282, 10/285), wurde sie von der ZÃ¼rich mit Schreiben vom 25. September 2006 unter Hinweis auf Art. 43 Abs. 3 des Bundesgesetzes Ã¼ber den Allgemeinen Teil des Sozialversicherungsrechts (ATSG) gemahnt (Urk. 10/286) und im Oktober 2006 an mehreren Tagen detektivisch Ã¼berwacht (vgl. Ãberwachungsakten mit DVD in Urk. 12/ZE2). Mit VerfÃ¼gung vom 17. November 2006 verweigerte die ZÃ¼rich dem Versichertenvertreter die Einsicht in die Akten (Urk. 10/305). Am 20. November 2006 liess die Versicherte mit Aufsichtsbeschwerde beim Bundesamt fÃ¼r Gesundheit (BAG) sowohl die Verweigerung der Akteneinsicht als auch den Umstand, dass immer noch keine LeistungsverfÃ¼gung erfolgt sei, anzeigen (Beilage zu Urk. 10/346). Mit Schreiben vom 14. Dezember 2006 stellte hierauf die ZÃ¼rich der Versicherten den Ermittlungsbericht und die DVD zu und erklÃ¤rte, dass sie nunmehr eine neurologische Begutachtung fÃ¼r notwendig erachte (Urk. 10/314). Am 21. Dezember 2006 liess die Versicherte erklÃ¤ren, dass sie zu keinem weitern medizinischen Untersuch mehr bereit sei und den Erlass der LeistungsverfÃ¼gung erwarte (Urk. 10/315).</w:t>
      </w:r>
    </w:p>
    <w:p>
      <w:r>
        <w:t>Â Â Â Â Â Â Â Â  Mit VerfÃ¼gung vom 2. MÃ¤rz 2007 verneinte die ZÃ¼rich unter Hinweis auf die Verweigerung der Evaluation der funktionellen LeistungsfÃ¤higkeit und nach Auswertung der Ãberwachungsakten einen Anspruch auf weitere Leistungen (Urk. 10/320). In der Einsprache vom 6. MÃ¤rz 2007 liess die Versicherte die Ausrichtung der aufgelaufenen Taggelder und einer Rente basierend auf einem InvaliditÃ¤tsgrad von 100 % nebst einer IntegritÃ¤tsentschÃ¤digung und Verzugszins sowie die Entfernung der Ãberwachungsakten beantragen (Urk. 10/325). In der Folge erteilte die ZÃ¼rich Dr. med. A.___, Facharzt FMH fÃ¼r Neurologie, einen Auftrag zur Erstellung eines Aktengutachtens (Urk. 10/327, Gutachten vom 12. April 2007, Urk. 24). Nachdem die Versicherte am 14. Februar 2008 mit einer weitern aufsichtsrechtlichen Beschwerde an das BAG gelangt war und sich Ã¼ber die weitere VerfahrensverzÃ¶gerung beklagt hatte (Urk. 10/350), setzte das BAG der ZÃ¼rich am 20. MÃ¤rz 2008 nach deren Stellungnahme vom 14. MÃ¤rz 2008 (Urk. 10/351) eine Frist zum Erlass des Einspracheentscheides bis Ende MÃ¤rz 2008 (Urk. 10/352). Der Einspracheentscheid erging sodann am 10. April 2008. Die ZÃ¼rich wies darin den formellen Antrag auf Entfernung der Ãberwachungsunterlagen ab und hiess die Einsprache materiell in dem Sinne teilweise gut, als sie bis 22. September 2005 Taggelder auf der Grundlage einer ArbeitsunfÃ¤higkeit von 10 % und ab 23. September 2005 eine Invalidenrente von 10 % sowie eine IntegritÃ¤tsentschÃ¤digung von 10 % zusprach (Urk. 2 = Urk. 10/337).</w:t>
      </w:r>
    </w:p>
    <w:p>
      <w:r>
        <w:t>2.Â Â Â Â Â Â  Gegen diesen Entscheid liess X.___ am 6. Mai 2008 Beschwerde erheben mit folgenden AntrÃ¤gen (Urk. 1 S. 2):</w:t>
      </w:r>
    </w:p>
    <w:p>
      <w:r>
        <w:t>"1.Â Â Â Â  Der Einspracheentscheid vom 10. April 2008 sei aufzuheben und die Â Â Â Â Â Â  Beschwerdegegnerin sei zu verpflichten, der BeschwerdefÃ¼hrerin eine Â Â Â Â  volle Rente und eine IntegritÃ¤tsentschÃ¤digung von mindestens 70 % nach Â Â Â Â Â Â Â Â  UVG auszurichten.</w:t>
      </w:r>
    </w:p>
    <w:p>
      <w:r>
        <w:t>2.Â Â Â Â Â Â  Die aufgelaufenen Taggelder seien mit 5 % zu verzinsen ab Verfall, Â Â Â Â Â Â Â  spÃ¤testens jedoch seit 1. Januar 2006.</w:t>
      </w:r>
    </w:p>
    <w:p>
      <w:r>
        <w:t>Â Â Â Â Â Â Â Â  Unter Kosten- und EntschÃ¤digungsfolge zu Lasten der Beschwerdegegne- rin."</w:t>
      </w:r>
    </w:p>
    <w:p>
      <w:r>
        <w:t>Formell liess die BeschwerdefÃ¼hrerin beantragen, das Aktengutachten von Dr. A.___ sei aus den Akten zu entfernen (Urk. 1 S. 2). Mit Urteil vom 28. Mai 2008 im Verfahren Nr. IV.2008.00148 hiess das hiesige Gericht eine Beschwerde von Savieta Vukota gegen die VerfÃ¼gung der Sozialversicherungsanstalt des Kantons ZÃ¼rich, IV-Stelle, vom 22. Januar 2008, mit welcher letztere die Weiterausrichtung der seit 1. August 1996 gestÃ¼tzt auf einen InvaliditÃ¤tsgrad von 100 % ausgerichteten Rente mit sofortiger Wirkung unter Entzug der aufschiebenden Wirkung sistiert und ihr AbklÃ¤rungsverfahren bis zur Herausgabe der Akten der Unfallversicherung eingestellt hatte, gut (Urk. 16/2). In der Vernehmlassung vom 16. September 2008 im vorliegenden Verfahren schloss die Beschwerdegegnerin auf Abweisung der Beschwerde (Urk. 9). Nachdem die Parteien im Rahmen von Replik und Duplik nicht von ihren AntrÃ¤gen abgewichen waren (Urk. 15, 21), wurde der Schriftenwechsel am 8. Dezember 2008 geschlossen (Urk. 22). Am 4. Mai 2009 verlangte das Gericht telefonisch das nicht in den Akten liegende Gutachten von Dr. A.___ vom 12. April 2007 ein (Urk. 23, 24).</w:t>
      </w:r>
    </w:p>
    <w:p>
      <w:r>
        <w:t>Â Â Â Â Â Â Â Â  Auf die Vorbringen der Parteien und die eingereichten Unterlagen wird, soweit fÃ¼r die Entscheidfindung erforderlich, im Folgenden eingegangen.</w:t>
      </w:r>
    </w:p>
    <w:p>
      <w:r>
        <w:t>Das Gericht zieht in ErwÃ¤gung:</w:t>
      </w:r>
    </w:p>
    <w:p>
      <w:r>
        <w:t>1.Â Â Â Â Â Â</w:t>
      </w:r>
    </w:p>
    <w:p>
      <w:r>
        <w:t>1.1Â Â Â Â  Materiell streitig und zu prÃ¼fen ist die Leistungspflicht der Beschwerdegegnerin vom Zeitpunkt der Leistungsreduktion ab November 1996 bis zum Erlass des angefochtenen Einspracheentscheides vom 10. April 2008, welcher rechtsprechungsgemÃ¤ss die zeitliche Grenze der richterlichen ÃberprÃ¼fungsbefugnis bildet (BGE 121 V 366 Erw. 1b, vgl. auch BGE 129 V 4 Erw. 1.2).</w:t>
      </w:r>
    </w:p>
    <w:p>
      <w:r>
        <w:t>Â Â Â Â Â Â Â Â  Auf die hierzu im Urteil vom 24. August 2000 im Verfahren Nr. UV.1997.00285 wie auch im Urteil vom 28. Dezember 2005 im Verfahren Nr. UV.2005.00304 dargelegten rechtlichen Grundlagen wird verwiesen. Was die Anwendbarkeit des am 1. Januar 2003 in Kraft getretenen Bundesgesetzes Ã¼ber den Allgemeinen Teil des Sozialversicherungsrechts vom 6. Oktober 2000 (ATSG) und der dazugehÃ¶rigen Verordnung vom 11. September 2002 (ATSV), einschliesslich der damit verbundenen Ãnderungen des Bundesgesetzes Ã¼ber die Unfallversicherung (UVG) anbelangt, ist darauf abzustellen, ob sich der als Anspruchsgrundlage angerufene Sachverhalt vor dem 1. Januar 2003 verwirklicht hat, unabhÃ¤ngig vom Zeitpunkt des Erlasses des angefochtenen Entscheids. Im Folgenden ist die Frage des Zeitpunkts der Einstellung der Taggeldleistungen und der Rentenzusprache, mithin der AnknÃ¼pfungspunkt fÃ¼r die intertemporalrechtliche Behandlung des Falles ebenfalls zu prÃ¼fen (vgl. Erw. 2.3) und wird nachfolgend unter Erw. 5.2 auf den 31. Oktober 2002 festgesetzt. Dementsprechend sind die neuen Bestimmungen im vorliegenden Fall, soweit keine formelle Frage in Frage steht (vgl. dazu BGE 131 V 220, 132 V 369 f.) oder eine Rentenrevision zu prÃ¼fen ist, nicht anwendbar.</w:t>
      </w:r>
    </w:p>
    <w:p>
      <w:r>
        <w:t>Â Â Â Â Â Â Â Â  Jedoch sind diese intertemporalrechtlichen Ãberlegungen fÃ¼r den Verfahrens-ausgang insofern von untergeordneter Bedeutung, als es sich bei den in Art. 3-1 ATSG enthaltenen Legaldefinitionen, so namentlich bei dem in Art. 3 Abs. 1 ATSG umschriebenen Krankheitsbegriff, auf welchen Art. 9 Abs. 1 Satz 1 UVG in der ab 1. Januar 2003 geltenden Fassung verweist, sowie bei der in Art. 6 ATSG normierten ArbeitsunfÃ¤higkeit, auf die u.a. Art. 9 Abs. 3 Satz 2 UVG (in der seit 1. Januar 2003 gÃ¼ltigen Fassung) Bezug nimmt, in aller Regel um eine formellgesetzliche Fassung der hÃ¶chstrichterlichen Rechtsprechung zu den entsprechenden, vor In-Kraft-Treten des ATSG geltenden Begriffen handelt, weshalb sich inhaltlich keine Ãnderung ergibt (BGE 130 V 343; zum Krankheitsbegriff: vgl. insbesondere BBl 1991 II 248; zum seit 1. Januar 2004 im Zuge der 4. IV-Revision in Art. 3 Abs. 1 ATSG verankerten dreiteiligen Krankheitsbegriff: Urteil H. vom 8. Februar 2005, I 495/04, Erw. 2.2 mit Hinweis auf BBl 2001 III 3224 f., 3263 f., 3281 und 3299).</w:t>
      </w:r>
    </w:p>
    <w:p>
      <w:r>
        <w:t>1.2Â Â Â Â  Zu ergÃ¤nzen bleibt bei der Darlegung der rechtlichen Grundlagen Folgendes:</w:t>
      </w:r>
    </w:p>
    <w:p>
      <w:r>
        <w:t>Â Â Â Â Â Â Â Â  Nach Art. 10 Abs. 1 UVG hat die versicherte Person Anspruch auf die zweckmÃ¤ssige Behandlung ihrer Unfallfolgen. Ist sie infolge des Unfalles voll oder teilweise arbeitsunfÃ¤hig, so steht ihr gemÃ¤ss Art. 16 Abs. 1 UVG ein Taggeld zu. Wird sie infolge des Unfalles invalid, so hat sie Anspruch auf eine Invalidenrente (Art. 18 Abs. 1 UVG in der bis 30. Juni 2001 gÃ¼ltig gewesenen Fassung).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1.3Â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rPr>
          <w:b/>
        </w:rPr>
        <w:t>E. 2</w:t>
      </w:r>
    </w:p>
    <w:p>
      <w:r>
        <w:t>2.1Â Â Â Â  Die Beschwerdegegnerin begrÃ¼ndete ihren Entscheid im Wesentlichen damit, dass sie gemÃ¤ss Urteil des Sozialversicherungsgerichts vom 28. Dezember 2005 im Verfahren Nr. UV.2005.00304 gehalten gewesen sei, die Leistungsberechtigung zu prÃ¼fen. Da sich die BeschwerdefÃ¼hrerin jedoch geweigert habe, sich der notwendigen Begutachtung durch das Z.___ zu unterziehen, habe sie die AbklÃ¤rung ihrer LeistungsfÃ¤higkeit verhindert. Daher sei die in der Folge angeordnete Ãberwachung verhÃ¤ltnismÃ¤ssig und rechtmÃ¤ssig, zumal sie auch geeignet gewesen sei, ein Bild Ã¼ber die MÃ¶glichkeiten der BeschwerdefÃ¼hrerin bei der Lebensgestaltung und in erwerblicher Hinsicht zu liefern. Nicht abgestellt werden kÃ¶nne auf die von Dr. B.___ attestierte ArbeitsunfÃ¤higkeit aus dem Jahre 2002. Vielmehr sei gestÃ¼tzt auf die Erkenntnisse aus der Ãberwachung und die Beurteilung von Dr. A.___ davon auszugehen, dass die invaliditÃ¤tsrelevante dauernde berufliche EinschrÃ¤nkung der BeschwerdefÃ¼hrerin bei maximal 10 % liege. Die IntegritÃ¤tseinbusse dÃ¼rfte gemÃ¤ss der Beurteilung von Dr. A.___ sehr klein sein. Aufgrund des auch von Dr. C.___ beschriebenen Cervicalsyndroms rechtfertige sich eine EntschÃ¤digung von 10 % (Urk. 2).</w:t>
      </w:r>
    </w:p>
    <w:p>
      <w:r>
        <w:t>2.2Â Â Â Â  Die BeschwerdefÃ¼hrerin lÃ¤sst dem im Wesentlichen entgegen halten, dass nach dem Urteil vom 28. Dezember 2005 im Verfahren Nr. UV.2005.00304 kein weiterer AbklÃ¤rungsbedarf zur Feststellung der funktionellen LeistungsfÃ¤higkeit bestanden habe, da das Gericht bereits festgestellt habe, dass namentlich die neuropsychologischen Beschwerden, die WesensverÃ¤nderung sowie die Kopf- und Nackenbeschwerden natÃ¼rlich und adÃ¤quat kausal zum Unfall vom 28. August 1995 seien und dass die BeschwerdefÃ¼hrerin in der freien Wirtschaft nicht mehr arbeitsfÃ¤hig sei. Die Anordnung einer neuerlichen Begutachtung sei demzufolge unzulÃ¤ssig gewesen und eine Kooperation seitens der BeschwerdefÃ¼hrerin nicht zumutbar. Die angeordnete Ãberwachung sei angesichts dessen eine vÃ¶llig Ã¼berrissene Massnahme gewesen und ebenfalls nicht zulÃ¤ssig. Die Ãberwachungsunterlagen seien wegen PersÃ¶nlichkeitsverletzung aus den Akten zu entfernen. Auch das nach Erlass der VerfÃ¼gung vom 2. MÃ¤rz 2007 hinter dem RÃ¼cken der BeschwerdefÃ¼hrerin eingeholte Aktengutachten von Dr. A.___ sei ungenÃ¼gend, unnÃ¶tig und wegen Befangenheit nicht zu beachten und ebenfalls aus den Akten zu entfernen. Den Vorakten entsprechend sei der BeschwerdefÃ¼hrerin eine ganze Invalidenrente in Ãbereinstimmung mit der Rente der EidgenÃ¶ssischen Invalidenversicherung zu erbringen. Zudem sei ihr eine IntegritÃ¤tsentschÃ¤digung von wenigstens 70 % fÃ¼r die FrontalhirnschÃ¤digung mit WesensverÃ¤nderung zu entrichten (Urk. 1, 15)</w:t>
      </w:r>
    </w:p>
    <w:p>
      <w:r>
        <w:t>2.3Â Â Â Â  Materiell strittig ist die HÃ¶he des Rentenanspruchs und des Anspruchs auf eine IntegritÃ¤tsentschÃ¤digung. Da die BeschwerdefÃ¼hrerin eine Koordination mit der Invalidenversicherung, welche seit 1. August 1996 gestÃ¼tzt auf eine 100%ige InvaliditÃ¤t eine ganze Rente ausrichtet, beantragen lÃ¤sst (Urk. 1 S. 9), ist ausserdem die TaggeldhÃ¶he und Dauer zu prÃ¼fen.</w:t>
      </w:r>
    </w:p>
    <w:p>
      <w:r>
        <w:t>Â Â Â Â Â Â Â Â  Formal stellt sich aufgrund der Parteivorbringen zunÃ¤chst die Frage nach der Bedeutung und der Bindungswirkung des RÃ¼ckweisungsentscheids vom 28. Dezember 2005 im Verfahren Nr. UV.2005.00304 sowie der daraus folgenden Pflichten fÃ¼r das Verwaltungshandeln respektive die Mitwirkungspflicht der Versicherten.</w:t>
      </w:r>
    </w:p>
    <w:p>
      <w:r>
        <w:t>Â Â Â Â Â Â Â Â  Vorweg ist die BeschwerdefÃ¼hrerin darauf hinzuweisen, dass gemÃ¤ss neuerer hÃ¶chstrichterlicher Rechtsprechung der Unfallversicherer in Streitigkeiten betreffend den invalidenversicherungsrechtlichen Rentenanspruch als solchen oder den im IV-Verfahren ermittelten InvaliditÃ¤tsgrad, an die InvaliditÃ¤tsschÃ¤tzung der Invalidenversicherung nicht gebunden ist (BGE 131 V 362 ff.).</w:t>
      </w:r>
    </w:p>
    <w:p>
      <w:r>
        <w:rPr>
          <w:b/>
        </w:rPr>
        <w:t>E. 3</w:t>
      </w:r>
    </w:p>
    <w:p>
      <w:r>
        <w:t>3.1Â Â Â Â  Hebt eine Rechtsmittelinstanz einen angefochtenen Entscheid auf und weist die Streitsache zu neuer oder ergÃ¤nzender Beurteilung an die Vorinstanz zurÃ¼ck, so hat diese die ErwÃ¤gungen, mit denen die RÃ¼ckweisung begrÃ¼ndet wurde, ihrem neuen Entscheid zu Grunde zu legen. Soweit das Dispositiv eines RÃ¼ckweisungsentscheids auf die ErwÃ¤gungen verweist, beinhaltet dies mit andern Worten die verbindliche Weisung an die Vorinstanz, sich an die Rechtsauffassung zu halten, mit der das Gericht die RÃ¼ckweisung begrÃ¼ndet hat (BGE 117 V 241, 112 Ia 354 f. Erw. 3c/bb, 99 1b 520 Erw. 1b).</w:t>
      </w:r>
    </w:p>
    <w:p>
      <w:r>
        <w:t>3.2Â Â Â Â  Mit rechtskrÃ¤ftigem Urteil vom 28. Dezember 2005 im Verfahren Nr. UV.2005.00304 hat das Sozialversicherungsgericht des Kantons ZÃ¼rich die Beschwerde gutgeheissen, soweit darauf eingetreten wurde, und die Sache an die Verwaltung zurÃ¼ckgewiesen, damit diese Ã¼ber die Leistungsberechtigung im Sinne der ErwÃ¤gungen verfÃ¼ge. Bereits dem Dispositiv ist zu entnehmen, dass keine ergÃ¤nzenden medizinischen AbklÃ¤rungen fÃ¼r notwendig erachtet wurden. Die ErwÃ¤gungen, auf welche das Dispositiv verweist und welche im Rahmen der Neubeurteilung sowohl fÃ¼r die Vorinstanz wie auch fÃ¼r das Gericht verbindlich sind, betreffen die - gemÃ¤ss damaliger Aktenlage nicht abschliessend feststellbaren, respektive nicht Anfechtungsgegenstand bildenden - Leistungen in Bezug auf das Massliche, mithin die Dauer des Taggeldanspruchs, den Beginn der Rentenberechtigung und die HÃ¶he der IntegritÃ¤tsentschÃ¤digung (vgl. dazu auch AusfÃ¼hrungen im Urteil vom 28. Mai 2008 im Verfahren IV.2008.00148 S. 5, Urk. 16/2).</w:t>
      </w:r>
    </w:p>
    <w:p>
      <w:r>
        <w:t>Â Â Â Â Â Â Â Â  Abschliessend und mit bindender Wirkung festgestellt wurde dagegen im Urteil vom 28. Dezember 2005 im Verfahren Nr. UV.2005.00304, dass sowohl die neuropsychologischen Beschwerden als auch die Folgen der WesensverÃ¤nderung und die Kopf- und Nackenschmerzen der BeschwerdefÃ¼hrerin im entscheidrelevanten Zeitraum von November 1996 bis zum Erlass des damals angefochtenen Entscheids vom 22. September 2005 mit Ã¼berwiegender Wahrscheinlichkeit als natÃ¼rlich und adÃ¤quat kausale Folgen des Unfalles vom 28. August 1995 zu betrachten seien (Urk. 10/252 S. 19 f.). Ausserdem wurde unter Erw. 5.2 unmissverstÃ¤ndlich ausgefÃ¼hrt, dass gestÃ¼tzt auf die Beurteilungen von Dr. B.___ (11/M24) und des D.___ (Urk. 11/M23), welche sich mit derjenigen von Dr. E.___ vom 23. November 1999 (Urk. 11/M19) decken wÃ¼rden, nunmehr davon auszugehen sei, dass die BeschwerdefÃ¼hrerin in der freien Wirtschaft seit dem Unfall Ã¼ber keine verwertbare ArbeitsfÃ¤higkeit mehr verfÃ¼ge und dem Unfall massgebende Bedeutung fÃ¼r die Entstehung der fortdauernden Arbeits- und ErwerbsunfÃ¤higkeit zuzuschreiben sei (Urk. 10/252 S. 21).</w:t>
      </w:r>
    </w:p>
    <w:p>
      <w:r>
        <w:t>Â Â Â Â Â Â Â Â  FÃ¼r die Beschwerdegegnerin bestand somit weder aufgrund des Dispositivs im Urteil vom 28. Dezember 2005 noch aufgrund der an der Bindungswirkung des Urteils teilnehmenden ErwÃ¤gungen Anlass, ergÃ¤nzende medizinische AbklÃ¤rungen zur Feststellung der erwerblichen Auswirkungen der unfallkausalen Beschwerden in die Wege zu leiten. Raum fÃ¼r eine ergÃ¤nzende medizinische (Akten-)Beurteilung blieb einzig zur Festlegung des Endzustands und allenfalls zur Feststellung der IntegritÃ¤tseinbusse aufgrund der nunmehr als unfallkausal bezeichneten gesundheitlichen EinschrÃ¤nkungen. Das Urteil vom 28. Dezember 2005 wuchs unangefochten in Rechtskraft. Der Einwand der Beschwerdegegnerin in der Duplik vom 2. Dezember 2008, dass sie das Urteil vom 28. Dezember 2005 angefochten hÃ¤tte, hÃ¤tte sie die Tragweite desselben, wie oben dargelegt verstanden (vgl. Urk. 21 S. 4), verfÃ¤ngt nicht.</w:t>
      </w:r>
    </w:p>
    <w:p>
      <w:r>
        <w:t>Â Â Â Â Â Â Â Â  Zusammenfassend ist damit festzuhalten, dass mit dem RÃ¼ckweisungsentscheid vom 28. Dezember 2005 abschliessend und mit Bindungswirkung fÃ¼r die Verwaltung festgestellt worden ist, dass die oben erwÃ¤hnten unfallkausalen Beschwerden im entscheidrelevanten Zeitraum vom Unfall bis zum 22. September 2005 eine 100%ige Arbeits- und ErwerbsunfÃ¤higkeit zur Folge hatten und dass diesbezÃ¼glich kein ergÃ¤nzendender medizinischer AbklÃ¤rungsbedarf bestand.</w:t>
      </w:r>
    </w:p>
    <w:p>
      <w:r>
        <w:t>Â Â Â Â Â Â Â Â  Im Folgenden ist zu prÃ¼fen, welche Auswirkungen dies auf die AbklÃ¤rungspflicht der Verwaltung respektive die Mitwirkungspflicht der versicherten Person hat.</w:t>
      </w:r>
    </w:p>
    <w:p>
      <w:r>
        <w:rPr>
          <w:b/>
        </w:rPr>
        <w:t>E. 4</w:t>
      </w:r>
    </w:p>
    <w:p>
      <w:r>
        <w:t>4.1Â Â Â Â  GemÃ¤ss Art. 43 Abs. 1 ATSG prÃ¼ft der VersicherungstrÃ¤ger die Begehren, nimmt die notwendigen AbklÃ¤rungen von Amtes wegen vor und holt die erforderlichen AuskÃ¼nfte ein. Was notwendig ist, ergibt sich zum einen daraus, in welchem Umfang AbklÃ¤rungen vorzunehmen sind, und zum andern daraus, in welcher Tiefe dies der Fall ist. Dabei sind auch zeitliche Aspekte im Auge zu behalten; es muss der massgebende Zeitrahmen fÃ¼r die AbklÃ¤rung festgelegt werden (was etwa bei der ÃberprÃ¼fung der Voraussetzungen fÃ¼r die Leistungsanpassung nach Art. 17 ATSG zentral ist: vgl. Kieser, ATSG-Kommentar, Kieser, 2. Auflage, Art. 43 Rz 12).</w:t>
      </w:r>
    </w:p>
    <w:p>
      <w:r>
        <w:t>Â Â Â Â Â Â Â Â  Soweit Ã¤rztliche oder fachliche Untersuchungen fÃ¼r die Beurteilung notwendig und zumutbar sind, hat sich die versicherte Person diesen zu unterziehen (Art. 43 Abs. 2 ATSG). Verletzt eine versicherte Person eine notwendige und ihr zumutbare AbklÃ¤rung in unentschuldbarer Weise, kÃ¶nnen nach DurchfÃ¼hrung eines Mahn- und Bedenkzeitverfahrens die in Art. 43 Abs. 3 ATSG vorgesehenen Sanktionen angeordnet werden.</w:t>
      </w:r>
    </w:p>
    <w:p>
      <w:r>
        <w:t>4.2Â Â Â Â  Wie unter Erw. 3.2 ausgefÃ¼hrt, bestand angesichts der an der Rechtskraft des Urteils teilhabenden ErwÃ¤gungen im Verfahren Nr. UV.2005.00304 fÃ¼r die Zeit von der Leistungsreduktion ab November 1996 bis am 22. September 2005 kein Anlass zu ergÃ¤nzenden medizinischen AbklÃ¤rungen zur Feststellung der Arbeits- beziehungsweise ErwerbsfÃ¤higkeit. Weitere medizinische AbklÃ¤rungen hierzu waren der BeschwerdefÃ¼hrerin daher mangels Notwendigkeit nicht zumutbar im Sinne von Art. 43 Abs. 2 ATSG.</w:t>
      </w:r>
    </w:p>
    <w:p>
      <w:r>
        <w:t>Â Â Â Â Â Â Â Â  Die Beschwerdegegnerin ordnete mit Schreiben vom 24. Mai 2006 eine Evaluation des funktionellen LeistungsvermÃ¶gens im Z.___ an. Wie den AusfÃ¼hrungen im besagten Schreiben zu entnehmen ist, bezog sich die angeordnete AbklÃ¤rung zweifellos auf die AbklÃ¤rung der LeistungsfÃ¤higkeit fÃ¼r die gemÃ¤ss Urteil vom 28. Dezember 2005 im Verfahren Nr. UV.2005.00304 festzulegenden Leistungen von November 1996 bis 22. September 2005 (vgl. dazu insbesondere S. 10 in Urk. 10/261) und nicht auf die Feststellung eines allenfalls verbesserten Gesundheitszustandes. Auch den spÃ¤teren Schreiben der Beschwerdegegnerin hierzu (vgl. unter anderem Urk. 10/278-279) fehlt es an einer BeschrÃ¤nkung des massgeblichen Zeitrahmens auf die nach dem 22. September 2005 festzustellende LeistungsfÃ¤higkeit. Die diesbezÃ¼gliche Argumentation der Beschwerdegegnerin in der Duplik vom 2. Dezember 2008, wonach die AbklÃ¤rung zur Beurteilung der zukÃ¼nftigen Rentenleistungen ohnehin notwendig gewesen wÃ¤re (Urk. 21 S. 5), hilft ihr nicht weiter, wÃ¤re sie doch verpflichtet gewesen, der BeschwerdefÃ¼hrerin bei der Anordnung der medizinischen AbklÃ¤rung unmissverstÃ¤ndlich mitzuteilen, dass diese lediglich der Feststellung einer allfÃ¤lligen VerÃ¤nderung des Gesundheitszustandes respektive der LeistungsfÃ¤higkeit fÃ¼r die Zeit nach dem 22. September 2005 gedient hÃ¤tte.</w:t>
      </w:r>
    </w:p>
    <w:p>
      <w:r>
        <w:t>Â Â Â Â Â Â Â Â  Damit ist festzuhalten, dass die Anordnung der Evaluation der funktionellen LeistungsfÃ¤higkeit im Z.___ weder notwendig noch zumutbar war und die fehlende Kooperation der BeschwerdefÃ¼hrerin folglich entschuldbar ist.</w:t>
      </w:r>
    </w:p>
    <w:p>
      <w:r>
        <w:t>4.3Â Â Â Â</w:t>
      </w:r>
    </w:p>
    <w:p>
      <w:r>
        <w:t>4.3.1Â Â  Die Beschwerdegegnerin nahm die fehlende Bereitschaft zur Begutachtung als Anlass, die Ãberwachung der BeschwerdefÃ¼hrerin anzuordnen und diese zu rechtfertigen.</w:t>
      </w:r>
    </w:p>
    <w:p>
      <w:r>
        <w:t>Â Â Â Â Â Â Â Â  GemÃ¤ss hÃ¶chstrichterlicher Rechtsprechung sind Ãberwachungen (inkl. die entsprechenden Videoaufnahmen) - vorgenommen im VerhÃ¤ltnis zwischen privater Haftpflichtversicherung und einer Privatperson - nicht widerrechtlich, sondern durch ein Ã¼berwiegendes privates und Ã¶ffentliches Interesse gerechtfertigt (Art. 28 Abs. 2 des Zivilgesetzbuches); weder die Versicherung noch die dahinter stehende Versichertengemeinschaft sollen zu Unrecht Leistungen erbringen mÃ¼ssen. Dies bedeutet jedoch noch nicht, dass solche Beweise auch von einer Unfallversicherung erhoben oder verwertet werden dÃ¼rfen, da diese, auch wenn es sich nicht um die SUVA, sondern um einen andern zugelassenen Versicherer im Sinne Art. 58 UVG handelt, aufgrund eines Ã¶ffentlich-rechtlichen Vertrages tÃ¤tig werden und dabei die Grundrechte der versicherten Person zu berÃ¼cksichtigen haben. Dieser Schutz gilt jedoch nicht absolut; vielmehr kÃ¶nnen die Grundrechte gemÃ¤ss Art. 36 der Bundesverfassung eingeschrÃ¤nkt werden, wenn eine gesetzliche Grundlage vorliegt (Abs. 1), ein Ã¶ffentliches Interesse an der EinschrÃ¤nkung besteht (Abs. 2), die EinschrÃ¤nkung verhÃ¤ltnismÃ¤ssig ist (Abs. 3) und der Kerngehalt der Grundrechte nicht angegriffen wird (Abs. 4) (vgl. zum Ganzen: BGE 129 V 323 ff.).</w:t>
      </w:r>
    </w:p>
    <w:p>
      <w:r>
        <w:t>4.3.2Â Â  Vorliegend gebricht die ZulÃ¤ssigkeit der Ãberwachung schon an der Voraussetzung der gesetzlichen Grundlage, kann sich die Beschwerdegegnerin doch gemÃ¤ss obiger Erw. 4.2 gerade nicht auf die in Art. 43 Abs. 1 ATSG verankerte AbklÃ¤rungspflicht berufen. Weitere AusfÃ¼hrungen zur VerhÃ¤ltnismÃ¤ssigkeit erÃ¼brigen sich angesichts dessen. Die Beschwerdegegnerin hat daher zu Unrecht auf die Ãberwachungsakten abgestellt.</w:t>
      </w:r>
    </w:p>
    <w:p>
      <w:r>
        <w:t>Â Â Â Â Â Â Â Â  Soweit die BeschwerdefÃ¼hrerin die Entfernung oder Vernichtung der Akten durchsetzen will, ist sie auf den Rechtsweg gemÃ¤ss Art. 25 Abs. 3 lit. b in Verbindung mit Art. 25 Abs. 4 des Datenschutzgesetzes (DSG) hinzuweisen. Danach richtet sich das Verfahren nach dem Verwaltungsverfahrensgesetz des Bundes (VwVG). Die Ausnahmen von Artikel 2 und 3 VwVG, mithin vorliegend Art. 3 lit. d bis</w:t>
      </w:r>
    </w:p>
    <w:p>
      <w:r>
        <w:t>des VwVG gelten nicht, so dass sich die ZustÃ¤ndigkeit fÃ¼r eine entsprechende Beschwerde nach Art. 47 Abs. 1 lit. b VwVG in Verbindung mit Art. 31 des Verwaltungsgerichtsgesetzes (VGG) bestimmt, und zum Bundesverwaltungsgericht fÃ¼hrt. Neben dem formellen Rechtsweg besteht auch die MÃ¶glichkeit einer Meldung an den EidgenÃ¶ssischer Datenschutz- und Ãffentlichkeitsbeauftragten (vgl. Art. 26 ff. DSG).</w:t>
      </w:r>
    </w:p>
    <w:p>
      <w:r>
        <w:t>4.4Â Â Â Â  Was das Aktengutachten von Dr. A.___ vom 12. April 2007 (Urk. 24) anbelangt, ist zu beachten, dass nach der Rechtsprechung die Tatsache allein, dass der befragte Arzt in einem AnstellungsverhÃ¤ltnis zum VersicherungstrÃ¤ger steht, nicht schon auf mangelnde ObjektivitÃ¤t und auf Befangenheit schliessen lÃ¤sst. Es bedarf vielmehr besonderer UmstÃ¤nde, welche das Misstrauen in die Unparteilichkeit der Beurteilung objektiv als begrÃ¼ndet erscheinen lassen, wobei an die Unparteilichkeit des Gutachters allerdings ein strenger Massstab anzulegen ist (BGE 123 V 176 Erw. 3d, 122 V 161 Erw. 1c).</w:t>
      </w:r>
    </w:p>
    <w:p>
      <w:r>
        <w:t>Â Â Â Â Â Â Â Â  Dr. A.___ ist nicht Angestellter der ZÃ¼rich Versicherungen, sondern selbstÃ¤ndiger Neurologe. Die Tatsache allein, dass er von der Versicherung wiederholt beigezogen wird und fÃ¼r sie Expertisen erstellt, lÃ¤sst im Lichte der dargelegten Rechtsprechung nicht auf mangelnde ObjektivitÃ¤t und auf Befangenheit schliessen. Ob die weitern, vom beschwerdefÃ¼hrerischen Vertreter geltend gemachten UmstÃ¤nde (insbesondere Urk. 1 S. 7, 15 S. 4) das Misstrauen in die Unparteilichkeit der Beurteilung objektiv als begrÃ¼ndet erscheinen lassen, muss nicht abschliessend geklÃ¤rt werden, da dem Gutachten ohnehin keine Beweisrelevanz zukommt und fÃ¼r die formell beantragte Entfernung des Gutachtens aus den Akten keine Rechtsgrundlage besteht.</w:t>
      </w:r>
    </w:p>
    <w:p>
      <w:r>
        <w:t>Â Â Â Â Â Â Â Â  Was die materielle Beweiskraft des Gutachtens von Dr. A.___ anbelangt, ist seinen AusfÃ¼hrungen unschwer zu entnehmen, dass er seine Beurteilung wesentlich an diejenige von Dr. C.___ vom 11. Juni 2005 (Urk. 11/M27) anlehnte und insbesondere das Gutachten von Dr. B.___ vom 11. November 2002 (Urk. 11/M24) als unzulÃ¤nglich erklÃ¤rte. Das Gericht kam dagegen im Urteil vom 28. Dezember 2005 im Verfahren Nr. UV.2005.00304 im Rahmen der BeweiswÃ¼rdigung der medizinischen Akten gerade zum gegenteiligen Schluss und erklÃ¤rte das Gutachten von Dr. B.___ im Gegensatz zu derjenigen von Dr. C.___ als grundsÃ¤tzlich Ã¼berzeugende Beurteilung (vgl. Urk. 10/252 S. 13 ff.). Die AusfÃ¼hrungen von Dr. A.___ geben keinen Anlass, von diesen Schlussfolgerungen abzuweichen. Da die Beurteilung von Dr. A.___ zudem die Ãberwachungsakten mit einbezieht, deren Verwertung der Unfallversicherung nicht zusteht, ist ihr jeglicher Beweiswert abzusprechen.</w:t>
      </w:r>
    </w:p>
    <w:p>
      <w:r>
        <w:t>5.Â Â Â Â Â Â</w:t>
      </w:r>
    </w:p>
    <w:p>
      <w:r>
        <w:t>5.1Â Â Â Â  Materiell-rechtlich bleibt festzustellen, dass die BeschwerdefÃ¼hrerin seit dem Unfall vom 28. August 1995 aufgrund der im Urteil vom 28. Dezember 2005 festgehaltenen unfallkausalen neuropsychologischen Beschwerden als auch der Folgen der WesensverÃ¤nderung und der Kopf- und Nackenschmerzen (sÃ¤mtliche unfallkausal) zu 100 % arbeits- und erwerbsunfÃ¤hig ist. Beweisrelevante Hinweise, welche auf eine erhebliche Ãnderung der InvaliditÃ¤t (Art. 22 Abs. 1 UVG, seit 1.1.2003: Art. 17 ATSG) bis zum Zeitpunkt des Erlasses des vorliegend angefochtenen Entscheids vom 10. April 2008 hinweisen wÃ¼rden, sind den Akten nicht zu entnehmen.</w:t>
      </w:r>
    </w:p>
    <w:p>
      <w:r>
        <w:t>5.2Â Â Â Â  Was die Frage des Endzustands anbelangt, stellte sich die Beschwerdegegnerin auf den Standpunkt, dass der Zeitpunkt des Endzustandes Ã¤rztlicherseits unterschiedlich beurteilt werde und es sich rechtfertige, den Endzustand in Ãbereinstimmung mit dem vom Gericht als entscheidrelevant bezeichneten Zeitraum auf den 22. September 2005 festzulegen (vgl. Urk. 2 S. 9 f.). Die BeschwerdefÃ¼hrerin lÃ¤sst sich hierzu nicht ausdrÃ¼cklich vernehmen.</w:t>
      </w:r>
    </w:p>
    <w:p>
      <w:r>
        <w:t>Â Â Â Â Â Â Â Â  Wie unter Erw. 1.2 ausgefÃ¼hrt, entsteht der Rentenanspruch, wenn von der Fortsetzung der Ã¤rztlichen Behandlung keine namhafte Besserung des Gesundheitszustandes erwartet werden kann und allfÃ¤llige Eingliederungsmassnahmen der Invalidenversicherung abgeschlossen sind. Was unter einer namhaften Besserung des Gesundheitszustandes im Sinne von Art. 19 Abs. 1 UVG zu verstehen ist, hat das Bundesgericht in BGE 134 V 109 klargestellt und dabei mit Blick darauf, dass die soziale Unfallversicherung ihrer Konzeption nach auf erwerbstÃ¤tige Personen ausgerichtet ist, insbesondere festgehalten, dass dies nach Massgabe der zu erwartenden Steigerung oder Wiederherstellung der ArbeitsfÃ¤higkeit, soweit unfallbedingt beeintrÃ¤chtigt, zu beurteilen ist; der vom Gesetzgeber verwendete Begriff 'namhaft' zeige, dass die durch weitere Heilbehandlung zu erwartende Besserung ins Gewicht fallen mÃ¼sse und unbedeutende Verbesserungen nicht genÃ¼gten (BGE 134 V 109 Erw. 4.3 S. 115 mit Hinweisen).</w:t>
      </w:r>
    </w:p>
    <w:p>
      <w:r>
        <w:t>Â Â Â Â Â Â Â Â  Die von Dr. B.___ im Jahr 2002 in ErwÃ¤gung gezogene therapeutische Massnahme zur Verbesserung des Gesundheitszustandes mittels Blockierung von C1 und C2 und einer grossrÃ¤umigen Druckentlastung durch partielle Entfernung der Occipitalschuppe (Urk. 11/M24 S. 25), welche zwar primÃ¤r der Verbesserung der Folgen der nicht unfallkausalen craniozervikalen Ãbergangsanomalie (vgl. Urk. 10/252 S. 18) gedient hÃ¤tte, aber mÃ¶glicherweise auch die Folgen der unfallkausalen schleudertraumaÃ¤hnlichen Verletzung (Urk. 10/252 S. 19 und Beurteilung von Dr. E.___ vom 23. November 1999 in Urk. 11/M19 S. 17) beeinflusst hÃ¤tte, wurde - wie im angefochtenen Entscheid zu Recht festgehalten (Urk. 2 S. 9 f.) - von Dr. Schmid am 2. September 2004 als nicht sinnvoll erachtet (Urk. 11/M26 S. 1). Die BeschwerdefÃ¼hrerin liess diese Operation offensichtlich denn auch nicht vornehmen. Angesichts dessen sowie des Umstandes, dass Dr. B.___ wie auch Dr. F.___ eine therapeutische Beeinflussbarkeit des Frontalhirnsyndroms am 11. November 2002 (Urk. 11/M24 S. 25) respektive am 5. Oktober 2003 (Urk. 11/M25 S. 25) grundsÃ¤tzlich abgelehnt hatten, und Dr. E.___ den Endzustand hinsichtlich der Unfallfolgen abgesehen von den HWS-Beschwerden bereits auf vier Jahre nach dem Unfall datierte (Urk. 11/M19 S. 17), rechtfertigt es sich nunmehr, den Endzustand in AusÃ¼bung richterlichen Ermessens auf den Zeitpunkt der Untersuchung bei Dr. B.___ Ende Oktober 2002 (Urk. 11/M24) festzulegen. Lediglich angemerkt sei hierzu, dass Dr. A.___ von einem Endzustand nach bereits fÃ¼nf Jahren ausging (Urk. 24 S. 11).</w:t>
      </w:r>
    </w:p>
    <w:p>
      <w:r>
        <w:t>Â Â Â Â Â Â Â Â</w:t>
      </w:r>
    </w:p>
    <w:p>
      <w:r>
        <w:t>Â Â Â Â Â Â Â Â  Damit ist festzuhalten, dass die Beschwerde bezÃ¼glich des Taggeld- und Rentenanspruchs gutzuheissen und festzustellen ist, dass die BeschwerdefÃ¼hrerin vom 1. November 1996 bis am 31. Oktober 2002 Anspruch auf Taggelder gestÃ¼tzt auf eine 100%ige ArbeitsunfÃ¤higkeit und ab 1. November 2002 Anspruch auf eine Invalidenrente aufgrund eines InvaliditÃ¤tsgrades von ebenfalls 100 % hat.</w:t>
      </w:r>
    </w:p>
    <w:p>
      <w:r>
        <w:t>5.3Â Â Â Â</w:t>
      </w:r>
    </w:p>
    <w:p>
      <w:r>
        <w:t>5.3.1Â Â  Zu prÃ¼fen bleibt die HÃ¶he des Anspruchs auf eine IntegritÃ¤tsentschÃ¤digung. Die materiell-rechtlichen Voraussetzungen des Anspruchs und die Grundlagen der Bemessung sind unter Erw. 1.3 dargelegt. AnzufÃ¼gen ist, dass der entschÃ¤digungsberechtigte Gesundheitsschaden bezogen auf den medizinischen Befund im Zeitpunkt des Behandlungsabschlusses respektive des Endzustandes per 31. Oktober 2002 zu beurteilen ist und dass die Beurteilung des IntegritÃ¤tsschadens in erster Linie Aufgabe des Mediziners ist, welcher neben dem relevanten Befund, Dauerhaftigkeit und Schwere desselben sowie den Anteil nicht unfallbedingter SchÃ¤den am Gesamtschaden und die Voraussehbarkeit allfÃ¤lliger Verschlimmerungen zu beurteilen hat (Frei, Die IntegritÃ¤tsentschÃ¤digung nach Art. 24 und 25 des Bundesgesetzes Ã¼ber die Unfallversicherung, Freiburg 1998, S. 68).</w:t>
      </w:r>
    </w:p>
    <w:p>
      <w:r>
        <w:t>Â Â Â Â Â Â Â Â  Der Endzustand ist nunmehr unter Erw. 5.2 auf den 31. Oktober 2002 festgelegt worden. Der entschÃ¤digungsrelevante Befund ist dem Urteil vom 28. Dezember 2005 zu entnehmen.</w:t>
      </w:r>
    </w:p>
    <w:p>
      <w:r>
        <w:t>5.3.2Â Â  Die Beschwerdegegnerin stÃ¼tzte sich bei der Festsetzung der IntegritÃ¤ts-entschÃ¤digung auf die Beurteilung von Dr. A.___ (Urk. 2 S. 10, 24 S. 13). In obiger Erw. 4.4 wurde dem Aktengutachten von Dr. A.___ vom 12. April 2007 die materielle Beweiskraft abgesprochen. Dr. F.___ und Dr. B.___ beurteilten die FrontalhirnschÃ¤digung am 11. November 2002 respektive am 5. Oktober 2003 (Urk. 11/M24 S. 27, 11/M25 S. 27), mithin in der fÃ¼r den Endzustand relevanten Zeit, als mittelschwer bis schwer im Sinne der SUVA-Tabelle 8, was insbesondere angesichts der WesensverÃ¤nderung und der anhaltenden ArbeitsunfÃ¤higkeit begrÃ¼ndet und angemessen erscheint. GemÃ¤ss Tabelle 8 der SUVA (IntegritÃ¤tsschaden bei psychischen Folgen von Hirnverletzungen) fÃ¼hrt dies zu einem IntegritÃ¤tsschaden von 70 %. Die BeschwerdefÃ¼hrerin verzichtete zu Recht auf die Geltendmachung eines hÃ¶heren IntegritÃ¤tsschadens aufgrund der schleudertraumaÃ¤hnlichen Verletzung (vgl. dazu Urk. 1 S. 2 und S.4), kÃ¶nnen die Nacken- und Hinterkopfschmerzen doch auch Folgen der SchÃ¤delprellung sein (vgl. diesbezÃ¼gliche ErwÃ¤gungen in Urk. 10/252 S. 19).</w:t>
      </w:r>
    </w:p>
    <w:p>
      <w:r>
        <w:t>Â Â Â Â Â Â Â Â  Die Beschwerde ist folglich auch diesbezÃ¼glich gutzuheissen und der BeschwerdefÃ¼hrerin ist eine IntegritÃ¤tsentschÃ¤digung aufgrund einer IntegritÃ¤tseinbusse von 70 % zuzusprechen.</w:t>
      </w:r>
    </w:p>
    <w:p>
      <w:r>
        <w:t>6.Â Â Â Â Â Â</w:t>
      </w:r>
    </w:p>
    <w:p>
      <w:r>
        <w:t>6.1Â Â Â Â  Was den Antrag auf Zusprechung von 5 % Zinsen auf die aufgelaufenen Taggelder ab Verfall, spÃ¤testens jedoch seit 1. Januar 2006 (Urk. 1 S. 2) anbelangt, ist Folgendes zu beachten.</w:t>
      </w:r>
    </w:p>
    <w:p>
      <w:r>
        <w:t>Â Â Â Â Â Â Â Â  GemÃ¤ss Art. 26 Abs. 2 ATSG werden die Sozialversicherungen fÃ¼r ihre Leistungen nach Ablauf von 24 Monaten nach der Entstehung des Anspruchs, frÃ¼hestens aber 12 Monate nach dessen Geltendmachung verzugszinspflichtig, sofern die versicherte Person ihrer Mitwirkungspflicht vollumfÃ¤nglich nachgekommen ist. In Abwendung von der bisherigen Rechtsprechung (BGE 119 V 81 f.) legte der Gesetzgeber mit Art. 26 Abs. 2 ATSG fÃ¼r den Leistungsbereich eine allgemeine Verzugszinspflicht fest, wobei die Verzugszinspflicht rechtsprechungsgemÃ¤ss erst mit Inkrafttreten des ATSG am 1. Januar 2003 beginnt (vgl. BGE 130 V 334 Erw. 6).</w:t>
      </w:r>
    </w:p>
    <w:p>
      <w:r>
        <w:t>6.2Â Â Â Â  Was die Frage einer Verletzung der Mitwirkungspflicht durch die Beschwerde-fÃ¼hrerin anbelangt, ist festzuhalten, dass die von der Beschwerdegegnerin - wenn auch nicht im Zusammenhang mit der Verzugszinspflicht - behauptete Verletzung der Mitwirkungspflicht in Bezug auf die Erstellung eines Gutachtens im AEH (vgl. Urk. 9 S. 3) unter Erw. 4.2 verneint worden ist. Auch in den frÃ¼heren gerichtlichen Verfahren in vorliegender Sache (Verfahren Nr. UV.1997.00285, UV.2003.00189, UV.2005.00304) kam es zu keiner Feststellung einer Verletzung der Mitwirkungspflicht). FÃ¼r die im Rahmen des sich nunmehr seit fast 14 Jahren dahinziehenden sozialversicherungsrechtlichen Verfahrens eingetretenen diversen VerzÃ¶gerungen ist die Beschwerdegegnerin zu weiten Teilen als verantwortlich zu betrachten. Im Lichte dessen erschiene es unbillig, der BeschwerdefÃ¼hrerin eine Phase von wenigen Monaten, wÃ¤hrend welcher ihr die VerzÃ¶gerung allenfalls zugerechnet und die Verzugszinspflicht ausgesetzt werden kÃ¶nnte (vgl. dazu Kieser, ATSG-Kommentar, Kieser, 2. Auflage, Art. 26 Rz 29), vorzuwerfen.</w:t>
      </w:r>
    </w:p>
    <w:p>
      <w:r>
        <w:t>Â Â Â Â Â Â Â Â  Die Beschwerdegegnerin ist daher zu verpflichten, der BeschwerdefÃ¼hrerin in Anwendung der gesetzlichen und rechtsprechungsgemÃ¤ssen Voraussetzungen ab 1. Januar 2003 ein Verzugszins von 5 % (Art. 7 Abs. 1 ATSV) auf die Taggelder zu bezahlen, wobei zu beachten sein wird, dass sich die Verzugszinspflicht nach Art. 26 Abs. 2 ATSG richtet, dass mithin ein Teil der Taggelder erst nach dem 1. Januar 2003 verzugszinspflichtig wird. Ein allfÃ¤lliger Verzugszins auf der Rente und der IntegritÃ¤tsentschÃ¤digung ist von der Beschwerdegegnerin von Amtes wegen zu prÃ¼fen und gegebenenfalls zuzusprechen.</w:t>
      </w:r>
    </w:p>
    <w:p>
      <w:r>
        <w:t>7.Â Â Â Â Â Â  Nach Â§ 34 Abs. 1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In Anwendung dieser GrundsÃ¤tze ist der obsiegenden BeschwerdefÃ¼hrerin eine ProzessentschÃ¤digung von Fr. 3'400.-- zuzusprechen.</w:t>
      </w:r>
    </w:p>
    <w:p>
      <w:r>
        <w:t>Das Gericht erkennt:</w:t>
      </w:r>
    </w:p>
    <w:p>
      <w:r>
        <w:t>1.Â Â Â Â Â Â Â Â  In Gutheissung der Beschwerde wird der angefochtene Einspracheentscheid der "ZÃ¼rich" Versicherungsgesellschaft vom 10. April 2008 aufgehoben und es wird festgestellt, dass die BeschwerdefÃ¼hrerin vom 1. November 1996 bis 31. Oktober 2002 Anspruch auf Taggelder aufgrund einer 100%igen ArbeitsunfÃ¤higkeit und ab 1. November 2002 zuzÃ¼glich Verzugszins von 5 % ab 1. Januar 2003 bzw. ab eintritt der Verzugszinspflicht im Sinne von Art. 26 Abs. 2 ATSG, Anspruch auf eine Invalidenrente aufgrund einer 100%igen InvaliditÃ¤t sowie auf eine IntegritÃ¤tsentschÃ¤digung aufgrund einer IntegritÃ¤tseinbusse von 70 % hat.</w:t>
      </w:r>
    </w:p>
    <w:p>
      <w:r>
        <w:t>2.Â Â Â Â Â Â Â Â  Das Verfahren ist kostenlos.</w:t>
      </w:r>
    </w:p>
    <w:p>
      <w:r>
        <w:t>3.Â Â Â Â Â Â Â Â  Die Beschwerdegegnerin wird verpflichtet, der BeschwerdefÃ¼hrerin eine Prozess-entschÃ¤digung von Fr. 3400.-- (inkl. Barauslagen und MWSt) zu bezahlen.</w:t>
      </w:r>
    </w:p>
    <w:p>
      <w:r>
        <w:t>4.Â Â Â Â Â Â Â Â  Zustellung gegen Empfangsschein an:</w:t>
      </w:r>
    </w:p>
    <w:p>
      <w:r>
        <w:t>- Rechtsanwalt Dr. Ronald Pedergnana</w:t>
      </w:r>
    </w:p>
    <w:p>
      <w:r>
        <w:t>- ''ZÃ¼rich'' Versicherungs-Gesellschaft</w:t>
      </w:r>
    </w:p>
    <w:p>
      <w:r>
        <w:t>- Bundesamt fÃ¼r Gesundheit</w:t>
      </w:r>
    </w:p>
    <w:p>
      <w:r>
        <w:t>5.Â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