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UV.2008.00152 vom 26. Februar 2010</w:t>
      </w:r>
    </w:p>
    <w:p>
      <w:r>
        <w:t>ZH Sozialversicherungsgericht, 2010-02-26, DE</w:t>
      </w:r>
    </w:p>
    <w:p>
      <w:r>
        <w:rPr>
          <w:b/>
        </w:rPr>
        <w:t xml:space="preserve">Quelle: </w:t>
      </w:r>
      <w:r>
        <w:t>https://mcp.opencaselaw.ch/entscheid/zh_sozialversicherungsgericht_UV.2008.00152</w:t>
      </w:r>
    </w:p>
    <w:p>
      <w:r>
        <w:t>FR: ZH_SOZIALVERSICHERUNGSGERICHT UV.2008.00152 du 26 février 2010</w:t>
      </w:r>
    </w:p>
    <w:p>
      <w:r>
        <w:t>IT: ZH_SOZIALVERSICHERUNGSGERICHT UV.2008.00152 del 26 febbraio 2010</w:t>
      </w:r>
    </w:p>
    <w:p>
      <w:pPr>
        <w:pStyle w:val="Heading2"/>
      </w:pPr>
      <w:r>
        <w:t>Erwägungen</w:t>
      </w:r>
    </w:p>
    <w:p>
      <w:r>
        <w:rPr>
          <w:b/>
        </w:rPr>
        <w:t>E. 3</w:t>
      </w:r>
    </w:p>
    <w:p>
      <w:r>
        <w:t>3.1Â Â Â Â  Die gleich nach dem Unfall vom 2. Januar 2006 aufgesuchte Dr. Z.___ vom Spital A.___ erhob bei der BeschwerdefÃ¼hrerin eine Druckdolenz occipital ohne sichtbare Prellmarke und eine Druckdolenz im Bereich der HalswirbelsÃ¤ule paravertebral links nach unten. Die HalswirbelsÃ¤ulenbeweglichkeit war eingeschrÃ¤nkt. Die RÃ¶ntgenbilder des SchÃ¤dels und der HalswirbelsÃ¤ule ergaben keine Anhaltspunkte fÃ¼r eine frische ossÃ¤re LÃ¤sion. Als Beschwerden werden im Bericht vom 2. Januar 2006 erstmals rund zwei Minuten nach dem Unfall bemerkte Nacken- und Kopfschmerzen sowie Schwindel, welcher eine Viertelstunde nach dem Unfall erstmals aufgetreten sei, genannt. ZusÃ¤tzlich bestanden vorÃ¼bergehend KribbelparÃ¤sthesien in beiden Armen. Dr. Z.___ diagnostizierte eine HWS-Distorsion sowie eine SchÃ¤delkontusion occipital (Urk. 9/139/2; vgl. auch Urk. 9/3). Im Rahmen von Konsultationen im Januar und Februar 2006 stellten der Hausarzt Dr. med. E.___, Facharzt fÃ¼r Innere Medizin, sowie Dr. med. F.___, FachÃ¤rztin fÃ¼r Innere Medizin und Rheumatologie, keinen wesentlichen RÃ¼ckgang der HWS-Beschwerden trotz der eingeleiteten physikalischen und analgetischen Therapien fest. Es bestanden weiterhin starke Verspannungen im Nacken- und SchultergÃ¼rtelbereich mit eingeschrÃ¤nkter HalswirbelsÃ¤ulenbeweglichkeit. Den Verlaufsberichten ist weiter zu entnehmen, dass es innerhalb von drei Tagen nach dem Unfall zu einer Schmerzausstrahlung nach thorakal und spÃ¤ter auch in die lumbale WirbelsÃ¤ule kam. In diesem Bereich entwickelte sich ebenfalls ein paravertebraler Muskelhartspann mit deutlicher EinschrÃ¤nkung der Beweglichkeit (Urk. 9/4, Urk. 9/8, Urk. 9/11 S. 2). MRI-Bilder der HalswirbelsÃ¤ule vom 24. April 2006 zeigten keine organischen LÃ¤sionen beziehungsweise Pathologien, welche die klinische Symptomatik erklÃ¤ren kÃ¶nnten (Urk. 9/33/7).Â</w:t>
      </w:r>
    </w:p>
    <w:p>
      <w:r>
        <w:t>Â Â Â Â Â Â Â Â Vom 2. April bis 12. Mai 2006 hielt sich die BeschwerdefÃ¼hrerin in der B.___ zur stationÃ¤ren Rehabilitation auf. Dort wurde sie einem individuell angepassten Therapieregime mit Physio-, Ergo-, Berufs- und Sporttherapie, balneophysikalischen Massnahmen sowie klinisch psychologischer und neuropsychologischer Betreuung unterzogen. Als Beschwerdesymptome wurden im Austrittsbericht vom 6. Juni 2006 die bekannten Kopf- und Nackenschmerzen mit Ausstrahlung in die Brust- und LendenwirbelsÃ¤ule mit Muskelhartspann genannt, zusÃ¤tzlich wurden rezidivierende KribbelparÃ¤sthesien in den Fingern der linken Hand mit Schmerzausstrahlung vom Nacken bis in die Finger, Konzentrations- und AufmerksamkeitsstÃ¶rungen, eine gelegentliche Schwindelsymptomatik mit Schwankschwindel sowie Schmerzen im Bereich der LendenwirbelsÃ¤ule mit Ausstrahlung ins linke Bein bis zum Kniegelenk aufgefÃ¼hrt. Die neuropsychologische Testung ergab bei Eintritt ein leichtes bis mittelschweres kognitives Defizit, wobei eine Nachuntersuchung kurz vor Klinikaustritt eine verbesserte kognitive LeistungsfÃ¤higkeit ergab. Bei Klinikaustritt bestanden - bei leichter Besserung des Beschwerdebildes, insbesondere der Kopf- und Nackenschmerzen - weiterhin Schmerzen mit wechselnder QualitÃ¤t, wobei die gefÃ¼hrten Schmerzprotokolle zeigten, dass durch die Einnahme von Analgetika keine wesentliche Besserung der Schmerzsymptomatik zu erreichen war (Urk. 9/33/1-7). Aufgrund der in der B.___ erhobenen diffusen Schwindelbeschwerden erfolgte bei Dr. med. G.___, Facharzt fÃ¼r Hals-, Nasen- und Ohrenkrankheiten, am 11. Mai 2006 eine neurootologische Untersuchung der BeschwerdefÃ¼hrerin. Dr. G.___ kam zum Schluss, dass mit hoher Wahrscheinlichkeit eine unfallassoziierte, leichte vestibulÃ¤re Dysfunktion bestehe, welche sich in den nÃ¤chsten Wochen und Monaten zurÃ¼ckbilden sollte (Urk. 9/101).</w:t>
      </w:r>
    </w:p>
    <w:p>
      <w:r>
        <w:t>Â Â Â Â Â Â Â Â  Ende Juni/Anfang Juli 2006 erhielt die BeschwerdefÃ¼hrerin eine Spritze aufgrund von Knieschmerzen. Die Beschwerden gingen in der Folge aber nicht zurÃ¼ck (Urk. 9/90 S. 2). Im August gab die BeschwerdefÃ¼hrerin an, seit neustem unter SehstÃ¶rungen und GefÃ¼hlsstÃ¶rungen vor allem im linken Arm zu leiden. Teilweise erstreckten sich ihre Beschwerden Ã¼ber die ganze linke KÃ¶rperseite Urk. 9/46). Dr. E.___ vertrat im Rahmen eines TelefongesprÃ¤chs vom 25. August 2006 mit der SUVA die Auffassung, dass es sich bei den von der BeschwerdefÃ¼hrerin geklagten GefÃ¼hlsstÃ¶rungen um die Folgen eines MigrÃ¤neanfalls handele (Urk. 9/48). In einem Verlaufsbericht vom 29. November 2006 wies Dr. E.___ darauf hin, dass zwischenzeitlich trotz verschiedenster therapeutischer AnsÃ¤tze einschliesslich der "sanfteren" Sakraltherapie nach einer anfÃ¤nglichen Besserung es wieder zu einer Verschlechterung der Beschwerden gekommen war (Urk. 9/58; vgl. auch Urk. 9/91).</w:t>
      </w:r>
    </w:p>
    <w:p>
      <w:r>
        <w:t>Â Â Â Â Â Â Â Â  Die kreisÃ¤rztliche Untersuchung vom 3. Juli 2007 bei Dr. med. C.___, Facharzt fÃ¼r Physikalische Medizin und Rehabilitation von der SUVA, ergab ein ausgeprÃ¤gtes diffuses, nicht mit einem klinischen Syndrom in Ãbereinstimmung zu bringendes Schmerzsyndrom mit Angabe einer SensibilitÃ¤tsabschwÃ¤chung der gesamten linken KÃ¶rperhÃ¤lfte sowie Depression. Dr. C.___ stellte im Vergleich zu den in den medizinischen Vorberichten dokumentierten Befunden eine deutliche Symptomausweitung fest. Die klinische Untersuchung ergab eine ausgedehnte Selbstlimitierung der BeschwerdefÃ¼hrerin. So gab die BeschwerdefÃ¼hrerin bei der PrÃ¼fung des LasÃ¨gue-Zeichens bereits ab 5Â° linksseitig und ab 30Â° rechtsseitig Schmerzen an. Bei der PrÃ¼fung des LasÃ¨gue-Zeichens im Sitzen konnten dagegen beide Knie relativ problemlos vollstÃ¤ndig gestreckt werden, und zwar ohne RÃ¼ckneigung des OberkÃ¶rpers. Nach Beurteilung von Dr. C.___ war die HWS-Muskulatur, soweit untersuchbar, ohne Myogelosen oder Muskelhartspann. Er kam zum Schluss, dass die geschilderten und gezeigten FunktionseinschrÃ¤nkungen aus medizinischer Sicht nicht dem Beschwerdebild nach einer HWS-Distorsion entsprechen wÃ¼rden (Urk. 9/98).</w:t>
      </w:r>
    </w:p>
    <w:p>
      <w:r>
        <w:t>Â Â Â Â Â Â Â Â  Am 24. August 2007 gab die BeschwerdefÃ¼hrerin an, im rechten Bein mehr Schmerzen zu haben als vorher. Auch der Druck im Kopf sei stÃ¤rker geworden. Der Hausarzt wisse auch nicht mehr weiter (Urk. 9/109). Der Neurologe Dr. med. H.___, welcher die BeschwerdefÃ¼hrerin am 10. September 2007 untersuchte, fand einen unauffÃ¤lligen Neurostatus vor, wobei die BeschwerdefÃ¼hrerin aber weiterhin eine schmerzbedingt eingeschrÃ¤nkte HalswirbelsÃ¤ulenbeweglichkeit aufwies und nunmehr auch Ã¼ber rechtsseitige panvertebrale Schmerzen klagte (Urk. 9/111 S. 1). Am 23. Oktober 2007 wurde die BeschwerdefÃ¼hrerin entsprechend der kreisÃ¤rztlichen Indikation (Urk. 9/98) erneut neurootologisch untersucht, diesmal von Dr. med. I.___, Facharzt fÃ¼r Ohren-, Nasen- und Halskrankheiten, Hals- und Gesichtschirurgie und Arbeitsmedizin von der Abteilung Arbeitsmedizin der SUVA. Dr. I.___ erhob als einzigen Befund einen im Laufe des letzten Jahres deutlich regredienten geotropen Lagerungsnystagmus nach links. Die Ursache dieses Befunds sei aktuell kaum noch zervikogen, sondern am ehesten die multimodale Medikation der BeschwerdefÃ¼hrerin. Der Befund sei aber minimal und sollte sich in nÃ¤chster Zeit vollstÃ¤ndig zurÃ¼ckbilden. Weiter erkannte Dr. I.___ deutliche Zeichen einer Selbstlimitation der BeschwerdefÃ¼hrerin hin (Urk. 9/117). Dr. E.___ wies im Verlaufsbericht vom 18. Dezember 2007 auf eine mÃ¶gliche MedikamentenabhÃ¤ngigkeit der BeschwerdefÃ¼hrerin hin (Urk. 9/126). Dr. med. J.___, welcher die BeschwerdefÃ¼hrerin ab Januar 2008 hausÃ¤rztlich betreute, erwÃ¤hnte in seinem Bericht vom 3. MÃ¤rz 2008 nach wie vor eine Verspannung der Hals-Nackenmuskulatur (Urk. 9/139/3).</w:t>
      </w:r>
    </w:p>
    <w:p>
      <w:r>
        <w:t>3.2Â Â Â Â Â Â Â Â  Erstmals erwÃ¤hnte die Rheumatologin Dr. F.___ in ihrem Bericht vom 27. Februar 2006 mÃ¶gliche psychologische Einflussfaktoren auf den Beschwerdeverlauf, indem sie darauf hinwies, dass die BeschwerdefÃ¼hrerin spontan Ã¼ber ihre Angst berichtet habe, ihren Arbeitsplatz zu verlieren. Weiter lÃ¤sst sich ihrem Bericht entnehmen, dass der BeschwerdefÃ¼hrerin damals eine depressive Stimmungslage nicht bewusst war (Urk. 9/11 S. 3).</w:t>
      </w:r>
    </w:p>
    <w:p>
      <w:r>
        <w:t>Â Â Â Â Â Â Â Â  Aktennotizen der SUVA Ã¼ber Besprechungen mit der BeschwerdefÃ¼hrerin und Therapeuten der B.___ vom 21. April und 4. Mai 2006 ist zu entnehmen, dass die BeschwerdefÃ¼hrerin die KÃ¼ndigung der Arbeitsstelle per 30. Juni 2006 sehr verletzt hatte und dass sich daraufhin ihr Gesundheitszustand verschlechterte, wobei die Perspektivenlosigkeit im beruflichen Bereich das Hauptproblem zu sein schien (Urk. 9/27-28). Die Spezialisten der B.___ fÃ¼hrten in ihrem Austrittsbericht vom 6. Juni 2006 eine SomatisierungsstÃ¶rung sowie eine reaktive Depression als Verdachtsdiagnosen auf. Dem Bericht lÃ¤sst sich entnehmen, dass die KÃ¼ndigung der Arbeitsstelle wÃ¤hrend des Rehabilitationsaufenthalts bei der BeschwerdefÃ¼hrerin zu einem psychischen Einbruch fÃ¼hrte, weil sie sich in ihrer bisherigen TÃ¤tigkeit nicht gewertschÃ¤tzt und ungerecht behandelt fÃ¼hlte. Im Verlauf des stationÃ¤ren Aufenthaltes kam es deshalb zu Stimmungsschwankungen, welche mit Antidepressiva sowie psychologischen GesprÃ¤chen behandelt wurden. ZusÃ¤tzlich entwickelte die BeschwerdefÃ¼hrerin eine Ã¤ngstliche Grundhaltung. Dementsprechend ergaben psychometrische Tests auffÃ¤llige Werte sowohl auf der Angst- als auch auf der Depressionsskala (Urk. 9/33/1, Urk. 9/33/5). Der Hals-Nasen-Ohrenspezialist Dr. G.___ wies in seinem Bericht vom 21. August 2006 darauf hin, dass bei der BeschwerdefÃ¼hrerin aufgrund ihrer Konstitution das Risiko fÃ¼r die Entwicklung eines phobischen Schwindels als SpÃ¤tfolge des Unfalls bestehe (Urk. 9/101).</w:t>
      </w:r>
    </w:p>
    <w:p>
      <w:r>
        <w:t>Â Â Â Â Â Â Â Â  Im Rahmen eines TelefongesprÃ¤chs mit der SUVA vom 25. August 2006 gab K.___, Psychotherapeutin FH, welche die BeschwerdefÃ¼hrerin seit Mitte Mai 2006 behandelte, an, dass die BeschwerdefÃ¼hrerin noch immer sehr gekrÃ¤nkt sei durch die KÃ¼ndigung und sich an den Gedanken klammere, dass sie wieder dieselbe Arbeitsstelle haben wolle, bei welcher sie alles kenne (Urk. 9/47). Im Verlaufsbericht vom 1. Dezember 2006 wies K.___ darauf hin, dass sich die psychotherapeutische Behandlung aufgrund des J.___-Weiss-Denkens der BeschwerdefÃ¼hrerin, ihrer einfachen Wertvorstellungen, der schwierigen Familiensituation sowie ihrer MÃ¼he im Umgang mit GefÃ¼hlen, Ãngsten und Sorgen schwierig gestalte. Das einzige, was die BeschwerdefÃ¼hrerin spÃ¼ren kÃ¶nne, seien Schmerzen. Der Versuch, die BeschwerdefÃ¼hrerin fÃ¼r Emotionales zu sensibilisieren und ihr die ZusammenhÃ¤nge der Psychosomatik in einfachen Worten aufzuzeigen, habe jedoch bereits kleine Erfolge bewirkt (Urk. 9/59). Im Rahmen einer Besprechung vom 14. Dezember 2006 gab die BeschwerdefÃ¼hrerin der SUVA an, dass sie manchmal mit den vielen Fragen ihrer Psychotherapeutin Ã¼berfordert sei und oft nichts dazu sagen kÃ¶nne. In sozialer Hinsicht ziehe sie sich oft zurÃ¼ck, auch innerhalb der Familie (Urk. 9/61).</w:t>
      </w:r>
    </w:p>
    <w:p>
      <w:r>
        <w:t>Â Â Â Â Â Â Â Â  Kreisarzt Dr. C.___ wies in seinem Bericht vom 3. Juli 2007 darauf hin, dass die ganze Untersuchung von zunehmend tiefem Atmen entsprechend einer beginnenden Hyperventilation begleitet worden sei. Eine Gesamtschau der Untersuchungsbefunde ergebe, dass die psychische Beschwerdekomponente insgesamt Ã¼berwiege und das Erleben und Wahrnehmen der gesamten Beschwerden wahrscheinlich auch in entscheidendem Ausmass beeinflusse (Urk. 9/98 S. 4). Der Neurologe Dr. med. H.___ ordnete die im Rahmen seiner Untersuchung vom 10. September 2007 erhobenen schlecht abgrenzbaren zirkulÃ¤ren SensibilitÃ¤tsstÃ¶rungen brachial und krural einer somatoformen StÃ¶rung zu und beobachtete ebenfalls die Tendenz der BeschwerdefÃ¼hrerin zur Hyperventilation. ZusÃ¤tzlich wies er auf eine depressive StimmungsstÃ¶rung und eine vermutlich psychosoziale Belastungssituation hin (Urk. 9/111 S. 1). Auch der Hals-, Nasen- und Ohrenspezialist Dr. I.___ konstatierte, dass die BeschwerdefÃ¼hrerin anlÃ¤sslich seiner neurootologischen Untersuchung vom 23. Oktober 2007 als deutlich depressiv erschienen sei und immer am Rande einer Hyperventilation gestanden habe (Urk. 9/117 S. 2).</w:t>
      </w:r>
    </w:p>
    <w:p>
      <w:r>
        <w:t>Â Â Â Â Â Â Â Â  Dr. med. L.___, OberÃ¤rztin des M.___, Psychosoziale Medizin, stellte in ihrem Bericht vom 28. Januar 2008 dysfunktionale Denkschemata der BeschwerdefÃ¼hrerin mit J.___-Weiss-Denken fest. Die BeschwerdefÃ¼hrerin habe ein starkes KrankheitsgefÃ¼hl sowie wenig Krankheits- und Behandlungseinsicht bei dem Wunsch nach vollstÃ¤ndiger Genesung. Aus psychiatrischer Sicht bestehe ein etwa mittelgradig depressives Syndrom mit somatischem Syndrom (ICD-10: F32.11; Urk. 9/129). GemÃ¤ss Bericht der psychiatrischen D.___ vom 2. Mai 2008 litt die BeschwerdefÃ¼hrerin unter einer schweren depressiven Episode ohne psychotische Symptome (ICD-10: F32.2) bei akuter SuizidalitÃ¤t am 3. MÃ¤rz 2008. Es sei davon auszugehen, dass die Depression die Schmerzwahrnehmung verstÃ¤rke, wobei ein Zusammenhang des Verkehrsunfalls vom 2. Januar 2006 mit den somatischen Beschwerden aus psychiatrischer Sicht nicht ausgeschlossen werden kÃ¶nne (Urk. 3/2).</w:t>
      </w:r>
    </w:p>
    <w:p>
      <w:r>
        <w:t>4.Â Â Â Â Â Â Â Â  Umstritten ist zunÃ¤chst, ob die SUVA den Fall abschliessen durfte, weil von einer weiteren medizinischen Behandlung keine namhafte Verbesserung des Gesundheitszustandes mehr erwartet werden konnte (vorstehend Erw. 1.2). Entgegen der Ansicht der BeschwerdefÃ¼hrerin ist dies zu bejahen. Der Beschwerdeverlauf zeigt nÃ¤mlich, dass trotz umfassender TherapiebemÃ¼hungen im zeitlichen Verlauf eine Verschlechterung der gesundheitlichen Situation mit Symptomausweitung resultierte (vgl. etwa Urk. 9/11 S. 1 und 3, Urk. 9/58, Urk. 9/91). Die anfÃ¤nglich geklagten Symptome wie Kopf-, Nackenschmerzen und Schwindel (vgl. Urk. 9/3-4, Urk. 9/139/2), welche noch dem typischen Beschwerdebild nach einem Schleudertrauma entsprachen, weiteten sich kontinuierlich aus, so dass die BeschwerdefÃ¼hrerin Dr. H.___ gegenÃ¼ber am 10. September 2007 Ã¼ber ein Beschwerdebild klagte, welches mittlerweile panvertebrale, links- und rechtsseitige Schmerzen zerviko- und lumbospondylogen betont sowie diverse andere Beschwerden umfasste (Urk. 9/111; vgl. auch Urk. 9/90 S. 2, Urk. 9/109). Von einer Besserung der Beschwerden unter der Ã¤rztlichen Behandlung kann somit keine Rede sein. Ob vom stationÃ¤ren Aufenthalt in der psychiatrischen D.___ tatsÃ¤chlich eine Verbesserung des Gesundheitszustandes zu erwarten war (vgl. Urk. 3/2), ist unerheblich, da die dortige Hospitalisation offensichtlich aufgrund der schweren Depression der BeschwerdefÃ¼hrerin erfolgte und es sich hierbei weder um eine organisch-pathologische Unfallfolge noch um eine dem typischen Beschwerdebild nach einem Schleudertrauma zuordenbare StÃ¶rung handelt. Ebenso ist fÃ¼r den von der SUVA bisher einzig beurteilten Anspruch auf Taggeldleistungen und die Ãbernahme der Heilungskosten nicht von Belang, ob allfÃ¤llige Eingliederungsmassnahmen der Invalidenversicherung abgeschlossen sind oder nicht. Dies spielt nur bei der Ermittlung des Rentenanspruchs eine Rolle (Art. 19 Abs. 1 UVG). Schliesslich steht dem Fallabschluss auch nicht entgegen, dass die SUVA keine interdisziplinÃ¤re Begutachtung veranlasst hat, wie die BeschwerdefÃ¼hrerin geltend macht. Im Rahmen der stationÃ¤ren Behandlung in der B.___ erfolgten nÃ¤mlich interdisziplinÃ¤re AbklÃ¤rungen (vgl. Urk. 9/33), und die BeschwerdefÃ¼hrerin wurde auch spÃ¤ter noch mehrmals von FachÃ¤rzten verschiedener Disziplinen untersucht (vgl. etwa Urk. 9/111, Urk. 9/117, Urk. 9/129). Der pauschale Vorwurf, die Dres. C.___ und I.___ stÃ¼nden in einem ArbeitsverhÃ¤ltnis zur SUVA, weshalb Zweifel an deren Unparteilichkeit angebracht seien und auf ihre Berichte nicht abgestellt werden dÃ¼rfe, ist mit Blick auf die geltende Rechtsprechung zum Beweiswert von Berichten versicherungsinterner Ãrzte (vorstehend Erw. 1.5) und das Fehlen von Hinweisen auf mangelnde ObjektivitÃ¤t beziehungsweise Befangenheit dieser Ãrzte haltlos. Der medizinische Sachverhalt erweist sich als genÃ¼gend abgeklÃ¤rt. Es ist folglich nicht zu beanstanden, dass die SUVA den Fall mit dem angefochtenen Einspracheentscheid, in BestÃ¤tigung der VerfÃ¼gung vom 6. Februar 2008, abgeschlossen hat.</w:t>
      </w:r>
    </w:p>
    <w:p>
      <w:r>
        <w:rPr>
          <w:b/>
        </w:rPr>
        <w:t>E. 5</w:t>
      </w:r>
    </w:p>
    <w:p>
      <w:r>
        <w:t>5.1Â Â Â Â Â Â Â Â  Unbestrittenermassen hat die BeschwerdefÃ¼hrerin am 2. Januar 2006 eine HWS-Distorsion erlitten. Im spÃ¤teren Verlauf manifestierte sich zumindest ein Teil des nach Schleudertraumaverletzungen typischen Beschwerdebildes. Es ist folglich vom Bestehen eines natÃ¼rlichen Kausalzusammenhanges zwischen dem Unfall und der anschliessenden ArbeitsunfÃ¤higkeit der BeschwerdefÃ¼hrerin auszugehen (vgl. vorstehend Erw. 1.3.1).</w:t>
      </w:r>
    </w:p>
    <w:p>
      <w:r>
        <w:t>Â Â Â Â Â Â Â Â  Aus den Akten ergibt sich, dass durch FachÃ¤rzte verschiedener Fachrichtungen (Rheumatologie [Urk. 9/11 S. 2 f.], Physikalische Medizin und Rehabilitation [Urk. 9/98, Urk. 9/119], Neurologie [Urk. 9/111], Hals-, Nasen- und Ohrenkrankheiten [Urk. 9/101, Urk. 9/117]) sowie mittels diverser Untersuchungsmethoden (RÃ¶ntgenbilder [Urk. 9/139/2], MRI-Bilder der HalswirbelsÃ¤ule [Urk. 9/33/7], MRI-Bilder des SchÃ¤dels [Urk. 3/2], laborchemische AbklÃ¤rungen sowie EKG [Urk. 9/33/1 S. 2]) keine organisch-strukturellen LÃ¤sionen festgestellt werden konnten, mit Ausnahme degenerativer VerÃ¤nderungen in der BrustwirbelsÃ¤ule (kleine mediane Diskushernie Th5/6 [Urk. 9/33/7]), welche aber ohne Zweifel nicht auf den Unfall vom 2. Januar 2006 zurÃ¼ckgefÃ¼hrt werden kÃ¶nnen. Dagegen wurden bei der BeschwerdefÃ¼hrerin psychische StÃ¶rungen festgestellt (Urk. 3/2, Urk. 9/129).</w:t>
      </w:r>
    </w:p>
    <w:p>
      <w:r>
        <w:t>Â Â Â Â Â Â Â Â  Zu prÃ¼fen ist deshalb im Folgenden, ob die zum typischen Beschwerdebild einer Schleudertraumaverletzung gehÃ¶renden BeeintrÃ¤chtigungen im Vergleich zur psychischen Problematik ganz in den Hintergrund treten, was eine Beurteilung des adÃ¤quaten Kausalzusammenhanges nach den in BGE 115 V 140 Erw. 6c/aa fÃ¼r UnfÃ¤lle mit psychischen FolgeschÃ¤den aufgestellten GrundsÃ¤tzen zur Folge hÃ¤tte; andernfalls erfolgt die Beurteilung der AdÃ¤quanz gemÃ¤ss den in BGE 134 V 109 ff. fÃ¼r das Schleudertrauma festgelegten Kriterien.</w:t>
      </w:r>
    </w:p>
    <w:p>
      <w:r>
        <w:t>5.2Â Â Â Â  Aus den zuvor wiedergegebenen medizinischen Akten (Erw. 3) ergibt sich, dass das Beschwerdebild mit der Zeit immer mehr von psychischen Problemen Ã¼berlagert war beziehungsweise durch diese StÃ¶rungen unterhalten wurde. Insbesondere nach der KÃ¼ndigung der Arbeitsstelle per 30. Juni 2006 (Urk. 9/39) traten bei der BeschwerdefÃ¼hrerin GefÃ¼hle der KrÃ¤nkung, Stimmungsschwankungen sowie depressive Symptome auf. In der Folge kam es dann zu einer immer weiteren Ausdehnung der Beschwerden. In diesem Zusammenhang Ã¤usserten die Ãrzte der B.___ am 6. Januar 2006 sowie Dr. H.___ am 11. September 2007 den Verdacht auf eine SomatisierungsstÃ¶rung beziehungsweise eine somatoforme StÃ¶rung (Urk. 9/33/1, Urk. 9/111). Auch die behandelnde Psychologin sowie Dr. G.___ wiesen in ihren Berichten vom 1. Dezember 2006 (Urk. 9/59) beziehungsweise vom 21. August 2006 (Urk. 9/101) auf eine Tendenz der BeschwerdefÃ¼hrerin zur Somatisierung von Emotionen hin. FÃ¼r die Entwicklung einer psychosomatischen StÃ¶rung spricht, dass sich die Beschwerden trotz intensiver TherapiebemÃ¼hungen (seitens der Ãrzte und Therapeuten) von der Kopf- und Nackenregion immer weiter ausbreiteten und von den Ãrzten und der BeschwerdefÃ¼hrerin mehrmals festgestellt wurde, dass Analgetika keine wesentliche Besserung bewirkten (vgl. Urk. 9/90 S. 2, Urk. 33/1 S. 2). Zudem wiesen sowohl die behandelnde Psychologin als auch Dr. L.___ vom M.___, Psychosoziale Medizin, auf dysfunktionale Denkmuster der BeschwerdefÃ¼hrerin mit fehlender Krankheits- und Behandlungseinsicht hin (Urk. 9/59, Urk. 9/129). Nebst der psychosomatischen Problematik entwickelte sich eine Depression, welche innerhalb des gesamten Beschwerdebildes ein immer grÃ¶sseres Gewicht einnahm. WÃ¤hrend die Ãrzte der B.___ eine reaktive Depression in ihrem Bericht vom 6. Juni 2006 erst im Sinne einer Verdachtsdiagnose auffÃ¼hrten (Urk. 9/33/1), stellte Dr. C.___ im Rahmen seiner Untersuchung vom 3. Juli 2007 bereits ein Ãberwiegen der psychischen Symptomatik fest (Urk. 9/98); am 28. Januar 2008 diagnostizierte Dr. L.___ von der N.___, Psychosoziale Medizin, dann ein mittelgradig depressives Syndrom mit somatischem Syndrom (Urk. 9/129), und die Psychiater der D.___ stellten in ihrem Bericht vom 2. Mai 2008 gar die Diagnose einer schweren depressiven Episode ohne psychotische Symptome (ICD-10: F32.2; Urk. 3/2). Sowohl Dr. C.___ als auch die FachÃ¤rzte der D.___ hielten fest, dass die Wahrnehmung der somatischen Beschwerden durch die psychische Problematik wohl verstÃ¤rkt werde. Zwar bestanden bei der BeschwerdefÃ¼hrerin seit dem Unfall wÃ¤hrend der meisten Zeit auch muskulÃ¤re Verspannungen beziehungsweise ein Muskelhartspann (unterbrochen durch mehreren Phasen kurzzeitiger Besserung der Beschwerden [vgl. Urk. 9/4, Urk. 9/58, Urk. 9/98 S. 3]). Solche Beschwerden kÃ¶nnen aber bekanntermassen auch rein psychische Ursachen haben. Dasselbe gilt fÃ¼r die von der BeschwerdefÃ¼hrerin geklagten neuropsychologischen Defizite wie KonzentrationsstÃ¶rungen (vgl. Urk. 9/33/1 S. 2). Auch kann die bei der BeschwerdefÃ¼hrerin beobachtete Selbstlimitierung bei der EinschÃ¤tzung der Schwere der typischen Schleudertraumabeschwerden nicht berÃ¼cksichtigt werden (vgl. Urk. 9/98 S. 3). Es ist deshalb davon auszugehen, dass die psychosomatische StÃ¶rung sowie die depressiven Symptome die nach dem Unfall ausgewiesenen typischen Beschwerden nach dem Schleudertrauma nach und nach vÃ¶llig in den Hintergrund gedrÃ¤ngt haben. Die AdÃ¤quanzbeurteilung hat daher nach den Regeln zu erfolgen, welche bei UnfÃ¤llen mit psychischen FolgenschÃ¤den zur Anwendung gelangen.</w:t>
      </w:r>
    </w:p>
    <w:p>
      <w:r>
        <w:t>5.3Â Â Â Â</w:t>
      </w:r>
    </w:p>
    <w:p>
      <w:r>
        <w:t>5.3.1Â Â Â Â Â Â Â Â  Einfache AuffahrunfÃ¤lle werden rechtsprechungsgemÃ¤ss in der Regel als mittelschwer im Grenzbereich zu den leichten UnfÃ¤llen qualifiziert. Im vorliegenden Fall bestehen keine Besonderheiten, welche zu einer anderen Beurteilung zu fÃ¼hren vermÃ¶chten. Nach den Angaben im unfallanalytischen Gutachten vom 5. Oktober 2006 (Urk. 9/93) lag die kollisionsbedingte GeschwindigkeitsÃ¤nderung (delta-v) des Personenwagens, in welchem die BeschwerdefÃ¼hrerin sass, bei der Heckkollision vom 2. Januar 2006 zwischen 11,9 und 15,7 km/h und damit innerhalb der fÃ¼r den Normalfall geltenden Harmlosigkeitsgrenze von 10-15 km/h (vgl. Urteil des Bundesgerichts in Sachen G vom 20. November 2007, 8C_51/2007, Erw. 4.3.1 mit Hinweisen). Die auf den Fotos ersichtlichen SchÃ¤den an den Unfallfahrzeugen sind nicht besonders schwer (vgl. Urk. 9/93). Auch wenn die BeschwerdefÃ¼hrerin beim Aufprall den Kopf nach links gedreht hatte, wie sie - im Widerspruch zu den Angaben unmittelbar nach dem Unfall (vgl. Urk. 9/3 S. 1) - den Ãrzten der B.___ angab (Urk. 9/33/1 S. 5), Ã¤ndert dies nichts an der Qualifikation der Unfallschwere.</w:t>
      </w:r>
    </w:p>
    <w:p>
      <w:r>
        <w:t>5.3.2Â Â  Wird der Unfall bei den mittelschweren UnfÃ¤llen im Grenzbereich zu den leichten UnfÃ¤llen eingeordnet, mÃ¼ssen die zuvor unter Erw. 1.4.2 aufgefÃ¼hrten unfallbezogenen Merkmale in gehÃ¤ufter oder auffallender Weise erfÃ¼llt sein, damit die AdÃ¤quanz bejaht werden kann.</w:t>
      </w:r>
    </w:p>
    <w:p>
      <w:r>
        <w:t>Â Â Â Â Â Â Â Â  Der Unfall vom 20. Februar 2003 erfolgte nicht unter besonders dramatischen BegleitumstÃ¤nden und war - objektiv betrachtet - auch nicht besonders eindrÃ¼cklich. Die erlittenen Verletzungen sind im Weiteren nicht als derart schwer oder besonders zu qualifizieren, dass sie erfahrungsgemÃ¤ss geeignet wÃ¤ren, psychische Fehlentwicklungen auszulÃ¶sen. Die Diagnose eines Schleudertraumas vermag die Schwere oder besondere Art der erlittenen Verletzungen fÃ¼r sich allein nicht zu begrÃ¼nden, wobei vorliegend keine erschwerenden UmstÃ¤nde ersichtlich sind. Das Kriterium "ungewÃ¶hnlich lange Dauer der Ã¤rztlichen Behandlung" kann hÃ¶chstens in leichter AusprÃ¤gung bejaht werden, da Schleudertraumaverletzungen der HalswirbelsÃ¤ule oft eine langdauernde medizinische Behandlung und Therapie erfordern und das Beschwerdebild massgeblich durch bei der AdÃ¤quanzprÃ¼fung nicht zu berÃ¼cksichtigende psychische Beschwerden und selbstlimitierendes beziehungsweise dysfunktionales Verhalten der BeschwerdefÃ¼hrerin beeinflusst wurde. Dasselbe gilt fÃ¼r das Kriterium "kÃ¶rperliche Dauerschmerzen", zumal die BeschwerdefÃ¼hrerin in der Lage war, im August 2007 den langen Weg nach O.___ fÃ¼r einen Ferienaufenthalt am Steuer ihres Autos zurÃ¼ckzulegen (vgl. Urk. 9/109), was nicht fÃ¼r besonders grosse Beschwerden spricht. Eine Ã¤rztliche Fehlbehandlung, welche die Unfallfolgen erheblich verschlimmert hÃ¤tte, wird durch die Akten nicht ausgewiesen. Das Kriterium "schwieriger Heilungsverlauf und erhebliche Komplikationen" ist aufgrund des - bei der AdÃ¤quanzprÃ¼fung nicht zu berÃ¼cksichtigenden - Einflusses der psychischen Beschwerden auf das gesamte Beschwerdebild und des dysfunktionalen Verhaltens der BeschwerdefÃ¼hrerin - die behandelnden Therapeuten wiesen mehrmals auf ihre problematische PassivitÃ¤t hin (vgl. Urk. 9/47-48, Urk. 9/72-73, Urk. 9/75) - hÃ¶chstens in leichtem Ausmass zu bejahen. Das Kriterium Grad und Dauer der kÃ¶rperlich bedingten ArbeitsunfÃ¤higkeit ist angesichts der relativ leichten kÃ¶rperlichen Beschwerden bei fehlenden organisch-strukturellen LÃ¤sionen und der deutlich im Vordergrund stehenden psychischen Problematik ebenfalls hÃ¶chstens in leichtem Masse erfÃ¼llt. Insgesamt sind somit hÃ¶chstens vier unfallbezogene Kriterien jedoch lediglich in leichtem Masse erfÃ¼llt. Unter diesen UmstÃ¤nden muss das Vorliegen eines adÃ¤quaten Kausalzusammenhangs zwischen dem Unfall vom 2. Januar 2006 und den nach der Leistungseinstellung durch die SUVA fortbestehenden Beschwerden verneint werden. Deshalb entfÃ¤llt auch ein Anspruch auf die weiteren beantragten Versicherungsleistungen.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Walter Fritsche</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