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UV.2008.00115 vom 27. November 2009</w:t>
      </w:r>
    </w:p>
    <w:p>
      <w:r>
        <w:t>ZH Sozialversicherungsgericht, 2009-11-27, DE</w:t>
      </w:r>
    </w:p>
    <w:p>
      <w:r>
        <w:rPr>
          <w:b/>
        </w:rPr>
        <w:t xml:space="preserve">Quelle: </w:t>
      </w:r>
      <w:r>
        <w:t>https://mcp.opencaselaw.ch/entscheid/zh_sozialversicherungsgericht_UV.2008.00115</w:t>
      </w:r>
    </w:p>
    <w:p>
      <w:r>
        <w:t>FR: ZH_SOZIALVERSICHERUNGSGERICHT UV.2008.00115 du 27 novembre 2009</w:t>
      </w:r>
    </w:p>
    <w:p>
      <w:r>
        <w:t>IT: ZH_SOZIALVERSICHERUNGSGERICHT UV.2008.00115 del 27 novembre 2009</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1.7Â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1.8Â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1.9Â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und in BGE 134 V 109 prÃ¤zisierten beziehungsweise modifizierten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rPr>
          <w:b/>
        </w:rPr>
        <w:t>E. 2</w:t>
      </w:r>
    </w:p>
    <w:p>
      <w:r>
        <w:t>2.1Â Â Â Â  Die SUVA begrÃ¼ndete die Leistungseinstellung im Wesentlichen unter Hinweis auf das Ergebnis der versicherungsmedizinischen neurologischen und orthopÃ¤dischen AbklÃ¤rung vom 20. Februar 2008 (vgl. Urk. 6/141) damit, dass die Ã¼ber den 31. Januar 2007 hinaus persistierenden Beschwerden, denen keine unfallbedingten objektivierbaren organischen Befunde zugrunde lÃ¤gen (vgl. Urk. 2 S. 7, Urk. 5 S. 4), angesichts des Fehlens einer - fÃ¼r ein Schleudertrauma typischen - Vielzahl von Beschwerden (vgl. Urk. 2 S. 7), der lediglich leichten HWS-Distorsion, der vorbestandenen muskulÃ¤ren Schmerzen, der neunmonatigen Latenzzeit der Kopfschmerzen und der sekundÃ¤ren Schmerzzunahme mit Symptomausweitung in keinem natÃ¼rlichen Kausalzusammenhang zur Auffahrkollision vom 17. November 2003 stÃ¼nden (vgl. Urk. 2 S. 7, Urk. 5 S. 4). Hinzuweisen sei insbesondere darauf, dass der Reizzustand in der rechten Schulter auf eine beginnende Arthrose zurÃ¼ckzufÃ¼hren und damit krankhafter Genese sei (vgl. Urk. 5 S. 3). Selbst wenn man vom Vorliegen der fÃ¼r ein Schleudertrauma charakteristischen Beschwerden ausginge, mÃ¼sste der Anspruch auf weitere Versicherungsleistungen - mangels adÃ¤quat kausaler Unfallfolgen - verneint werden (vgl. Urk. 2 S. 7 ff., Urk. 5 S. 5 ff.).</w:t>
      </w:r>
    </w:p>
    <w:p>
      <w:r>
        <w:t>2.2Â Â Â Â  Die BeschwerdefÃ¼hrerin stellte sich demgegenÃ¼ber im Wesentlichen auf den Standpunkt, sie habe, nachdem die Unfallverursacherin ihr mit einer Geschwindigkeit von 30 bis 35 km/h ins Heck gefahren sei (vgl. Urk. 1 S. 2), sofort unter ausstrahlenden Nackenschmerzen, Schwindel, Kopfschmerzen (vgl. Urk. 1 S. 2 und S. 5 f.) und in der Folge auch an verschiedenen weiteren, fÃ¼r eine Schleudertrauma-Verletzung typischen Symptomen (vgl. Urk. 1 S. 6 f.) gelitten, wobei schon aufgrund der zeitlichen Gegebenheiten die Auffahrkollision und nicht etwa degenerative VerÃ¤nderungen der Gelenke (auch) fÃ¼r die rechtsseitigen Schulterschmerzen ursÃ¤chlich sei (vgl. Urk. 1 S. 6). Die anhaltenden Beschwerden liessen sich weder mit der - nach einer von Oktober 2002 bis Mitte MÃ¤rz 2003 durchgefÃ¼hrten physiotherapeutischen Behandlung nicht mehr symptomatischen - frÃ¼her diagnostizierten Fibromyalgie noch mit einer Schmerzverarbeitungs- respektive BefindlichkeitsstÃ¶rung erklÃ¤ren (vgl. Urk. 1 S. 6). WÃ¤hrend in Bezug auf die deutlichen kognitiven EinschrÃ¤nkungen eine einschlÃ¤gige Untersuchung gÃ¤nzlich unterblieben sei, sei der medizinische Sachverhalt in orthopÃ¤discher Hinsicht lediglich unzureichend abgeklÃ¤rt worden (vgl. Urk. 1 S. 10). Da zwischen dem als mittelschwer zu qualifizierenden Unfall vom 17. November 2003 und der persistierenden Symptomatik nicht nur ein natÃ¼rlicher, sondern - in Anbetracht der ErfÃ¼llung sÃ¤mtlicher rechtsprechungsgemÃ¤ss zu prÃ¼fender Kriterien - auch ein adÃ¤quater Kausalzusammenhang bestehe, sei die Leistungseinstellung zu Unrecht erfolgt (vgl. Urk. 1 S. 7 ff.).</w:t>
      </w:r>
    </w:p>
    <w:p>
      <w:r>
        <w:rPr>
          <w:b/>
        </w:rPr>
        <w:t>E. 3.1</w:t>
      </w:r>
    </w:p>
    <w:p>
      <w:r>
        <w:t>3.1.1Â Â  Betreffend den Gesundheitszustand vor der Auffahrkollision vom 17. November 2003 ist aktenkundig, dass die BeschwerdefÃ¼hrerin am 3. Dezember 2002 - auf Zuweisung ihres Hausarztes hin - die Ãrzte der Klinik W.___, Rheumatologie, konsultiert hatte. Diese stellten in ihrem Bericht vom 4. Dezember 2002 (Urk. 6/88.2-3) nachstehende Diagnosen (vgl. Urk. 6/88.2):</w:t>
      </w:r>
    </w:p>
    <w:p>
      <w:r>
        <w:t>- Status nach Fibromyalgie-Schub</w:t>
      </w:r>
    </w:p>
    <w:p>
      <w:r>
        <w:t>- Adipositas</w:t>
      </w:r>
    </w:p>
    <w:p>
      <w:r>
        <w:t>Â Â Â Â Â Â Â Â  Anamnestisch leide die Patientin seit ein paar Jahren an beidseitigen Beinschmerzen. Seit einer Mitte September 2002 erlittenen Nierenkolik bestÃ¼nden zudem diffuse Gelenkschmerzen in beiden HÃ¤nden, Schmerzen in den Armen und Beinen sowie im Bereich des ganzen RÃ¼ckens, wobei sÃ¤mtliche genannten Partien Ã¤usserst druckempfindlich gewesen seien, bis vor zwei Wochen insofern eine deutliche Besserung eingetreten sei, als die Symptome nun nur noch etwa zweimal pro Woche auftrÃ¤ten. Aktuell fehlten die klassischen Druckdolenzen (Tenderpoints), weshalb sich die Diagnose einer Fibromyalgie nicht sicher stellen lasse. Auch seien keine Anhaltspunkte fÃ¼r ein entzÃ¼ndliches Geschehen vorhanden. In therapeutischer Hinsicht sei zu begrÃ¼ssen, dass die Patientin mittels DiÃ¤t eine drastische Gewichtsreduktion erreichen wolle und sich nun regelmÃ¤ssig einem Kraft- und Ausdauertraining unterziehe (vgl. Urk. 6/88.2).</w:t>
      </w:r>
    </w:p>
    <w:p>
      <w:r>
        <w:t>3.1.2Â Â  Im Zusammenhang mit dem Fibromyalgiesyndrom wurden vom 1. Oktober 2002 bis 17. MÃ¤rz 2003 physikalische Massnahmen durchgefÃ¼hrt, wobei gemÃ¤ss der behandelnden Therapeutin eine rund 30%ige Schmerzreduktion erreicht werden konnte (vgl. Bericht vom 18. Mai 2006, Urk. 6/102).</w:t>
      </w:r>
    </w:p>
    <w:p>
      <w:r>
        <w:rPr>
          <w:b/>
        </w:rPr>
        <w:t>E. 3.2</w:t>
      </w:r>
    </w:p>
    <w:p>
      <w:r>
        <w:t>3.2.1Â Â  Im Bezug auf den Gesundheitszustand der BeschwerdefÃ¼hrerin nach dem Unfall vom 17. November 2003 geht aus den medizinischen Akten im Wesentlichen Folgendes hervor:</w:t>
      </w:r>
    </w:p>
    <w:p>
      <w:r>
        <w:t>Â Â Â Â Â Â Â Â  Die noch am Unfalltag ambulant konsultierten Ãrzte des Spitals V.___, Chirurgische Klinik, diagnostizierten eine Distorsion der HWS. Die Patientin habe angegeben, die HWS bei der Kollision Ã¼berstreckt, den Kopf allerdings nicht angeschlagen zu haben. Nach rund fÃ¼nf Minuten seien - mit Schwindel verbundene - zunehmende Schmerzen im Bereich der rechtsseitigen HWS aufgetreten. Die radiologische Untersuchung habe keine ossÃ¤ren LÃ¤sionen ergeben. Es seien eine Analgesie und physikalische Massnahmen verordnet worden; bis 19. November 2003 bestehe eine 100%ige ArbeitsunfÃ¤higkeit (vgl. Bericht vom 17. November 2003, Urk. 6/8.1).</w:t>
      </w:r>
    </w:p>
    <w:p>
      <w:r>
        <w:t>3.2.2Â Â  Nachdem sie die BeschwerdefÃ¼hrerin am 27. Februar 2004 in der WirbelsÃ¤ulensprechstunde untersucht hatten, stellten die Ãrzte der UniversitÃ¤tsklinik B.___, OrthopÃ¤die, am 10. MÃ¤rz 2004 nachstehende Diagnosen (vgl. Urk. 6/20.1):</w:t>
      </w:r>
    </w:p>
    <w:p>
      <w:r>
        <w:t>- Status nach HWS-Schleudertrauma am 17. November 2003 mit/bei</w:t>
      </w:r>
    </w:p>
    <w:p>
      <w:r>
        <w:t>- persistierenden Nacken-Schulter-Schmerzen</w:t>
      </w:r>
    </w:p>
    <w:p>
      <w:r>
        <w:t>Â Â Â Â Â Â Â Â  Das MRI habe keine ossÃ¤ren, fiskalen [richtig wohl: faszialen] oder ligamentÃ¤ren Defekte und auch keine Anzeichen fÃ¼r ein Kompressionssyndrom ergeben (vgl. Urk. 6/20.1). Radiologisch sei ein regelrechtes Alignement der HWS ohne Hinweise auf eine ossÃ¤re LÃ¤sion festgestellt worden (vgl. Urk. 6/20.2).</w:t>
      </w:r>
    </w:p>
    <w:p>
      <w:r>
        <w:t>Â Â Â Â Â Â Â Â  Eine Verletzung im Bereich der HWS kÃ¶nne als Ursache der Beschwerdesymptomatik ausgeschlossen werden. Die BeeintrÃ¤chtigungen in der rechten Schulter kÃ¶nnten allenfalls die Folge von Verspannungen und Irritationen in der Schultermuskulatur sein. Die bereits durchgefÃ¼hrte Ultraschalltherapie bringe diesbezÃ¼glich eine Linderung. Um Klarheit Ã¼ber die Beschwerdeintervalle gewinnen zu kÃ¶nnen, habe man die Patientin angewiesen, ein entsprechendes Protokoll zu fÃ¼hren (vgl. Urk. 6/20.2).</w:t>
      </w:r>
    </w:p>
    <w:p>
      <w:r>
        <w:t>3.2.3Â Â  Der Hausarzt der BeschwerdefÃ¼hrerin, Dr. med. C.___, Facharzt FMH fÃ¼r Allgemeine Medizin, hielt am 18. MÃ¤rz 2004 fest, die Patientin leide - bei Status nach Schleudertrauma - weiterhin unter den bekannten Beschwerden. Es erfolge eine medikamentÃ¶se Behandlung mit einem nichtsteroiden Antirheumatikum (NSAR) und Psychopharmaka sowie eine Physiotherapie; die Konsultationen fÃ¤nden in einmonatigen AbstÃ¤nden statt. Der Heilungsverlauf werde durch keine unfallfremden Faktoren beeinflusst (vgl. Urk. 6/19).</w:t>
      </w:r>
    </w:p>
    <w:p>
      <w:r>
        <w:t>3.2.4Â Â  In seinem Bericht vom 27. April 2004 (Urk. 6/24) gab Dr. C.___ an, wegen des persistierenden symptomatischen Schleudertraumas fÃ¤nden weiterhin monatlich Konsultationen statt; zur Behandlung der neurologischen Beschwerden sei eine Kraniosakraltherapie angezeigt. Hinsichtlich der Wiederaufnahme der Arbeit erscheine es als sinnvoll, dass die SUVA dafÃ¼r sorge, dass die Arbeitgeberin der Patientin eine geeignete TÃ¤tigkeit zuweise.</w:t>
      </w:r>
    </w:p>
    <w:p>
      <w:r>
        <w:t>3.2.5Â Â  Am 17. Juni 2004 berichteten die Ãrzte der UniversitÃ¤tsklinik B.___, OrthopÃ¤die, bei der BeschwerdefÃ¼hrerin seien anamnestisch kurz nach der am 17. November 2003 erlittenen Heckkollision Schwindel sowie Nackenschmerzen aufgetreten. Bis anhin hÃ¤tten sich die Beschwerden - trotz zwischenzeitlich erfolgter mehrerer Physiotherapiesitzungen und der gelegentlichen Einnahme von Analgetika - nicht gebessert. Die Patientin beschreibe einen intervallartigen Verlauf mit schmerzfreien Tagen, wobei die Beschwerden jeweils nach Bewegungen im rechtsseitigen Nacken-Schulter-Bereich wieder auftrÃ¤ten. Die Nachtruhe sei gestÃ¶rt (vgl. Urk. 6/26.1). Seitens des Hausarztes sei seit dem Unfalltag eine vollstÃ¤ndige ArbeitsunfÃ¤higkeit attestiert worden (vgl. Urk. 6/26.2).</w:t>
      </w:r>
    </w:p>
    <w:p>
      <w:r>
        <w:t>3.2.6Â Â  AnlÃ¤sslich der kreisÃ¤rztlichen Untersuchung vom 3. August 2004 berichtete die BeschwerdefÃ¼hrerin Ã¼ber eine - wohl der Kraniosakraltherapie zuzuschreibende - Besserung und gab an, sich auch einer Ayurvedamassage und einer Fussreflexzonentherapie zu unterziehen, jedoch keine Medikamente mehr einzunehmen (vgl. Urk. 6/35.1).</w:t>
      </w:r>
    </w:p>
    <w:p>
      <w:r>
        <w:t>Â Â Â Â Â Â Â Â  Dr. Z.___ mutmasste, dass die intermittierenden heftigen Kopfschmerzen, die mÃ¶glicherweise durch eine Abduktionsbewegung der rechten Schulter ausgelÃ¶st wÃ¼rden, mit einer MigrÃ¤ne zu erklÃ¤ren sein kÃ¶nnten. Betreffend die rechtsseitigen Schulterschmerzen sah sich der genannte Arzt aufgrund der schmerzbedingt eingeschrÃ¤nkten UntersuchungsmÃ¶glichkeiten ausserstande, zuverlÃ¤ssig zu beurteilen, wie weit das Schultergelenk direkt eingesteift sei; immerhin habe die rechte Schulter ein StÃ¼ck weit passiv mobilisiert werden kÃ¶nnen, ohne dass sich klare WiderstÃ¤nde gezeigt hÃ¤tten (vgl. Urk. 6/35.2).</w:t>
      </w:r>
    </w:p>
    <w:p>
      <w:r>
        <w:t>Â Â Â Â Â Â Â Â  Die Patientin wirke psychisch angespannt und aufgrund der Auffahrkollision immer noch verÃ¤ngstigt. Dennoch lenke sie phasenweise wieder ein Auto, was zu begrÃ¼ssen sei (vgl. Urk. 6/35.2). Angesichts der Tatsache, dass die BeschwerdefÃ¼hrerin den fraglichen Unfall auf psychischer Ebene noch nicht verarbeitet habe, falle eine psychotherapeutische Behandlung in Betracht, wobei es dem Hausarzt obliege, eine solche zu verordnen (vgl. Urk. 6/35.3).</w:t>
      </w:r>
    </w:p>
    <w:p>
      <w:r>
        <w:t>Â Â Â Â Â Â Â Â  Angesichts des Verdachts auf eine MigrÃ¤ne sei eine neurologische AbklÃ¤rung indiziert. Gegebenenfalls lasse sich wohl mit einer adÃ¤quaten medikamentÃ¶sen Behandlung eine Linderung erzielen, was es dann auch erlaubte, die rechte Schulter noch genauer zu untersuchen (vgl. Urk. 6/35.2). Bis dahin bestehe eine 100%ige ArbeitsunfÃ¤higkeit (vgl. Urk. 6/35.2).</w:t>
      </w:r>
    </w:p>
    <w:p>
      <w:r>
        <w:t>3.2.7Â Â  In der Folge wurde die BeschwerdefÃ¼hrerin am 18. August 2004 von Dr. med. D.___, Facharzt FMH fÃ¼r Neurologie, untersucht. Dieser stellte in seinem tags darauf verfassten Bericht (Urk. 6/39.1-4) folgende Diagnosen (vgl. Urk. 6/39.1):</w:t>
      </w:r>
    </w:p>
    <w:p>
      <w:r>
        <w:t>- Rezidivierende AnfÃ¤lle einfacher MigrÃ¤ne</w:t>
      </w:r>
    </w:p>
    <w:p>
      <w:r>
        <w:t>- Spannungskopfschmerzen</w:t>
      </w:r>
    </w:p>
    <w:p>
      <w:r>
        <w:t>- Zervikales und zervikobrachiales Schmerzsyndrom</w:t>
      </w:r>
    </w:p>
    <w:p>
      <w:r>
        <w:t>- Status nach Distorsionstrauma der HWS</w:t>
      </w:r>
    </w:p>
    <w:p>
      <w:r>
        <w:t>- Arterielle Hypertonie</w:t>
      </w:r>
    </w:p>
    <w:p>
      <w:r>
        <w:t>- Adipositas</w:t>
      </w:r>
    </w:p>
    <w:p>
      <w:r>
        <w:t>Â Â Â Â Â Â Â Â  Die Patientin habe angegeben, seit dem Unfall unter Kopfschmerzen zu leiden. Einerseits bestehe ein permanenter Druck bitemporal, andererseits trÃ¤ten - ohne tageszeitliche Bindung, anfÃ¤nglich in Intervallen von drei Tagen, mittlerweile noch einmal wÃ¶chentlich - sehr starke Kopfschmerzattacken auf, die begleitet wÃ¼rden von leichtem TrÃ¼mmelgefÃ¼hl, Lichtscheu, LÃ¤rmÃ¼berempfindlichkeit und gelegentlich auch Ãbelkeit mit Erbrechen. Ãberdies fÃ¼hle sich die BeschwerdefÃ¼hrerin bei Menschenansammlungen unruhig beziehungsweise unsicher (vgl. Urk. 6/39.2).</w:t>
      </w:r>
    </w:p>
    <w:p>
      <w:r>
        <w:t>Â Â Â Â Â Â Â Â  WÃ¤hrend sich die in letzter Zeit noch etwa einmal wÃ¶chentlich auftretenden Kopfschmerzen mit einer einfachen MigrÃ¤ne ohne Aura vereinbaren liessen, seien die bifrontalen Druckschmerzen semiologisch mit einfachen Spannungskopfschmerzen zu erklÃ¤ren. DarÃ¼ber hinaus habe die Untersuchung ein diskretes zervikales Schmerzsyndrom ohne Hinweise auf eine radikulÃ¤re Reiz- oder Ausfallsymptomatik ergeben. Ein Meningismus kÃ¶nne ausgeschlossen werden (vgl. Urk. 6/39.2).</w:t>
      </w:r>
    </w:p>
    <w:p>
      <w:r>
        <w:t>Â Â Â Â Â Â Â Â  Zehn Minuten nach der Konsultation habe sich die Patientin wegen starker zervikaler - von ihr auf die im Rahmen der Untersuchung vorgenommene PrÃ¼fung der HWS-Beweglichkeit zurÃ¼ckgefÃ¼hrter - Schmerzen wieder in der Praxis gemeldet (vgl. Urk. 6/39.2 f.). Unter medikamentÃ¶ser Behandlung hÃ¤tten sich die Kopfschmerzen dann im Laufe der nÃ¤chsten halben Stunde etwas gebessert, wobei es wÃ¤hrend dieser Zeit zu einer Zunahme der Verspannung am rechten Arm und am rechten Bein gekommen sei. Angesichts der gleichzeitigen Dyspnoe sei der klinische Eindruck einer begleitenden Hyperventilationstetanie entstanden (Urk. 6/39.3).</w:t>
      </w:r>
    </w:p>
    <w:p>
      <w:r>
        <w:t>Â Â Â Â Â Â Â Â  In therapeutischer Hinsicht sei eine medikamentÃ¶se Kopfschmerzprophylaxe zu empfehlen. Zu diskutieren sei sicher auch eine antidepressiv-anxiolytische Behandlung. Betreffend die paroxysmal auftretenden einseitigen Beschwerden mit Muskelverspannung kÃ¶nne mÃ¶glicherweise ein schnell wirkendes Benzodiazepin eine Besserung bringen (vgl. Urk. 6/39.3).</w:t>
      </w:r>
    </w:p>
    <w:p>
      <w:r>
        <w:t>3.2.8Â Â  Dr. C.___ berichtete am 11. November 2004, der Gesundheitszustand habe sich insgesamt verbessert. GegenwÃ¤rtig wÃ¼rden eine GesprÃ¤chstherapie, eine Kraniosakraltherapie, Fussreflexzonenmassagen sowie eine medikamentÃ¶se Behandlung mit NSAR durchgefÃ¼hrt. Am 23. August 2004 habe die Patientin die Arbeit wieder zu 20 % aufgenommen (vgl. Urk. 6/39).</w:t>
      </w:r>
    </w:p>
    <w:p>
      <w:r>
        <w:t>3.2.9Â Â  GestÃ¼tzt auf die Ergebnisse der Untersuchung vom 1. Dezember 2004 hielt Dr. Z.___ in seinem Bericht vom 2. Dezember 2004 (Urk. 6/41) fest, die Patientin, bei der ein Status nach Distorsion der HWS nach Auffahrkollision am 17. November 2003 bestehe, leide einerseits noch unter mÃ¤ssigen, tendenziell abnehmenden Kopfschmerzen. Die neuropsychologische LeistungsfÃ¤higkeit habe sich wieder verbessert, was sich darin zeige, dass die ArbeitseinsÃ¤tze zunehmend besser gelÃ¤ngen (vgl. Urk. 6/41.3).</w:t>
      </w:r>
    </w:p>
    <w:p>
      <w:r>
        <w:t>Â Â Â Â Â Â Â Â  Auch die Schulterfunktion rechts habe sich teilweise erholt. WÃ¤hrend die Flexion wieder annÃ¤hernd frei und auch schmerzarm gelinge, sei die hÃ¶hergradige Abduktion noch gehemmt und schmerzhaft. Wie sich die geklagte Symptomatik pathologisch anatomisch erklÃ¤ren lasse, sei unklar, ein wesentlicher Defekt der Rotatorenmanschette erscheine aber als unwahrscheinlich. Angesichts der klaren Besserungstendenz seien zusÃ¤tzliche AbklÃ¤rungen derzeit nicht indiziert (vgl. Urk. 6/41.3).</w:t>
      </w:r>
    </w:p>
    <w:p>
      <w:r>
        <w:t>Â Â Â Â Â Â Â Â  Der nicht sehr hohe Medikamentenkonsum und auch die Kraniosakraltherapie, die sich bei der Patientin bewÃ¤hrt habe, kÃ¶nnten vorerst weitergefÃ¼hrt werden. Seit 23. August 2004 arbeite die BeschwerdefÃ¼hrerin im Rahmen eines therapeutischen Arbeitseinsatzes viermal pro Woche zwei Stunden tÃ¤glich. Ab November 2004 kÃ¶nne wieder von einer ArbeitsfÃ¤higkeit im Umfang von 20 % ausgegangen werden. Nach dem Ã¼ber die Festtage geplanten Aufenthalt in Ãbersee, dem aus medizinischer Sicht nichts entgegen stehe, sei eine sukzessive Steigerung dieser ArbeitsfÃ¤higkeit anzustreben (vgl. Urk. 6/41.3).</w:t>
      </w:r>
    </w:p>
    <w:p>
      <w:r>
        <w:rPr>
          <w:b/>
        </w:rPr>
        <w:t>E. 3.2.10</w:t>
      </w:r>
    </w:p>
    <w:p>
      <w:r>
        <w:t>Am 22. MÃ¤rz 2005 gab Dr. C.___ an, die Patientin klage weiterhin Ã¼ber Kopfschmerzen, Verspannungen im Bereich der HWS sowie Ã¼ber eine leichte EinschrÃ¤nkung der HWS-Beweglichkeit und der Schulterfunktion rechts. Ãberdies gebe sie an, immer noch stressanfÃ¤llig zu sein und auf Ãberbelastung sofort mit KonzentrationsstÃ¶rungen, Nacken- und Kopfschmerzen zu reagieren. Subjektiv fÃ¼hle sich die BeschwerdefÃ¼hrerin mit der aktuellen 30%igen ArbeitsfÃ¤higkeit an der Belastungsgrenze. Nach dem Aufenthalt in den USA sei es zu einem RÃ¼ckfall gekommen, wobei die deutliche Verschlechterung der Symptomatik mittlerweile mittels therapeutischer Massnahmen wieder habe behoben werden kÃ¶nnen. Derzeit finde keine Kraniosakraltherapie statt. Per April 2005 sei eine Steigerung der ArbeitsfÃ¤higkeit auf 40 % geplant (vgl. Urk. 6/43).</w:t>
      </w:r>
    </w:p>
    <w:p>
      <w:r>
        <w:rPr>
          <w:b/>
        </w:rPr>
        <w:t>E. 3.2.11</w:t>
      </w:r>
    </w:p>
    <w:p>
      <w:r>
        <w:t>In seinem Zwischenbericht vom 11. Mai 2005 (Urk. 6/50) hielt Dr. BlÃ¤tter fest, nach einer anfÃ¤nglichen Verbesserung des Gesundheitszustands habe die ArbeitsfÃ¤higkeit auf 30 % erhÃ¶ht werden kÃ¶nnen. In der Folge sei, nachdem die Patientin bei einer Autofahrt wegen eines sich rasch nÃ¤hernden Fahrzeugs eine erneute - sich dann allerdings nicht realisierende - Auffahrkollision befÃ¼rchtet habe, eine Verschlechterung der Symptomatik mit Beschwerden, wie sie nach dem Unfall bestanden hÃ¤tten, eingetreten, was eine Reduktion der ArbeitsfÃ¤higkeit auf 20 % nach sich gezogen habe. Bei der Arbeit sei die Patientin durch progrediente Schulter-Nacken-Kopfschmerzen sowie mnestische AusfÃ¤lle vor allem des KurzzeitgedÃ¤chtnisses beeintrÃ¤chtigt. Die Behandlungsmassnahmen seien erweitert worden; neu erfolge auch eine Physiotherapie. Es sei eine neuropsychologische AbklÃ¤rung mit anschliessendem Training der von den AusfÃ¤llen betroffenen neuropsychologischen Funktionen indiziert (vgl. Urk. 6/50).</w:t>
      </w:r>
    </w:p>
    <w:p>
      <w:r>
        <w:rPr>
          <w:b/>
        </w:rPr>
        <w:t>E. 3.2.12</w:t>
      </w:r>
    </w:p>
    <w:p>
      <w:r>
        <w:t>Dr. Z.___ erachtete eine neuropsychologische AbklÃ¤rung am 9. Juni 2005 angesichts des Fehlens einer fassbaren LÃ¤sion als sinnlos und hielt fest, die geklagten StÃ¶rungen seien rein funktioneller Natur (vgl. Urk. 6/51).</w:t>
      </w:r>
    </w:p>
    <w:p>
      <w:r>
        <w:rPr>
          <w:b/>
        </w:rPr>
        <w:t>E. 3.2.13</w:t>
      </w:r>
    </w:p>
    <w:p>
      <w:r>
        <w:t>Am 3. September 2005 ersuchte Dr. C.___ - unter Hinweis auf das Fehlen von Besserungstendenzen und immer wieder auftretende und vorÃ¼bergehend eine vollstÃ¤ndige ArbeitsunfÃ¤higkeit bedingende RÃ¼ckfÃ¤lle mit insbesondere Kopf-, aber auch Nacken- und RÃ¼ckenschmerzen sowie KonzentrationsstÃ¶rungen - um eine kreisÃ¤rztliche Beurteilung der gesundheitlichen Situation und - nicht zuletzt - auch der ArbeitsfÃ¤higkeit (vgl. Urk. 6/58).</w:t>
      </w:r>
    </w:p>
    <w:p>
      <w:r>
        <w:rPr>
          <w:b/>
        </w:rPr>
        <w:t>E. 3.2.14</w:t>
      </w:r>
    </w:p>
    <w:p>
      <w:r>
        <w:t>Nachdem er die BeschwerdefÃ¼hrerin am 6. Januar 2006 erneut untersucht hatte, gab Dr. Z.___ in seinem gleichentags verfassten Bericht (Urk. 6/71) an, nach der Auffahrkollision, die keine gravierenden SchÃ¤den an Nervensystem oder Bewegungsapparat gezeitigt habe, sei es zu einem sehr protrahierten Verlauf gekommen, wobei die Patientin seit letztem Jahr Ã¼ber pulsierende, schubartig auftretende und jeweils mit einer deutlichen Anschwellung verbundene Schmerzen im Nacken rechts klage. Die Symptomatik lasse sich mit den erhobenen Befunden nicht erklÃ¤ren; es sei eine nochmalige rheumatologische AbklÃ¤rung bei einem Facharzt indiziert, wobei der Bewegungsapparat beziehungsweise ein nicht entzÃ¼ndlicher Rheumatismus im Vordergrund stÃ¼nden und weniger die Ãtiologie als der Befund, die Diagnose und die BehandlungsmÃ¶glichkeiten von Bedeutung seien (vgl. Urk. 6/71.4).</w:t>
      </w:r>
    </w:p>
    <w:p>
      <w:r>
        <w:t>Â Â Â Â Â Â Â Â  Je nach Ergebnis der rheumatologischen Untersuchung sei auch an eine psychiatrische Exploration der frÃ¼her unternehmungslustigen und heute depressiv wirkenden und zurÃ¼ckgezogen lebenden Patientin angezeigt. Allenfalls sei auch die Teilnahme an einem Antichronifizierungsprogramm im Rahmen eines stationÃ¤ren Rehabilitationsaufenthalts sinnvoll. Es sei weiterhin von einer 30%igen ArbeitsfÃ¤higkeit auszugehen (vgl. Urk. 6/71.4).</w:t>
      </w:r>
    </w:p>
    <w:p>
      <w:r>
        <w:rPr>
          <w:b/>
        </w:rPr>
        <w:t>E. 3.2.15</w:t>
      </w:r>
    </w:p>
    <w:p>
      <w:r>
        <w:t>In seinem Schreiben vom 7. MÃ¤rz 2006 (Urk. 6/88.1 = Urk. 6/90.3) gab Dr. C.___ an, die Patientin leide wohl unter einer reaktiven Depression; da die Behandlung der weitern Beschwerden aber im Vordergrund stehe, sei eine psychiatrische AbklÃ¤rung zum aktuellen Zeitpunkt nicht erforderlich. Betreffend die neu begonnene Akupunkturtherapie lÃ¤gen noch keine Resultate vor.</w:t>
      </w:r>
    </w:p>
    <w:p>
      <w:r>
        <w:rPr>
          <w:b/>
        </w:rPr>
        <w:t>E. 3.2.16</w:t>
      </w:r>
    </w:p>
    <w:p>
      <w:r>
        <w:t>Die Ãrzte der Klinik W.___, Rheumatologie, hielten in ihrem Bericht vom 4. Mai 2006 (Urk. 6/95) fest, anamnestisch habe die Patientin im Jahr 2002 erstmals unter Muskelschmerzen am ganzen KÃ¶rper gelitten. Zuvor sei sie wegen Nierenkoliken mit starken Medikamenten behandelt worden. In der Folge sei die Symptomatik wieder abgeklungen. Seit dem am 17. November 2003 erlittenen HWS-Distorsionstrauma bestÃ¼nden zervikospondylogene rechtsseitige Schmerzen, wobei es beidseits rezidivierend zu Schmerzausstrahlungen in die Arme und sÃ¤mtliche Finger komme. Die Schmerzsymptomatik trete vorwiegend in Stresssituationen auf, gehe mit einem Kraftverlust in den Armen einher und fÃ¼hre auch zu Konzentrationsproblemen. Nach der Auffahrkollision habe die Patientin sofort unter Kopfschmerzen gelitten. Seither stehe sie in regelmÃ¤ssiger physiotherapeutischer Behandlung; derzeit wÃ¼rden zudem Fussreflexzonenmassagen, eine Akupunkturbehandlung sowie eine Ultraschallbehandlung im SchultergÃ¼rtelbereich durchgefÃ¼hrt (vgl. Urk. 6/95.1).</w:t>
      </w:r>
    </w:p>
    <w:p>
      <w:r>
        <w:t>Â Â Â Â Â Â Â Â  Die BeschwerdefÃ¼hrerin habe angegeben, wegen starker MÃ¼digkeit und Schmerzen nicht in der Lage gewesen zu sein, ihr im Dezember 2004 von 20 auf 30 % gesteigertes Arbeitspensum weiter zu erhÃ¶hen und jeweils nach drei Arbeitsstunden ein Schlafpause benÃ¶tigt zu haben. GemÃ¤ss hausÃ¤rztlichem Attest bestehe derzeit eine 70%ige ArbeitsunfÃ¤higkeit (vgl. Urk. 6/95.2).</w:t>
      </w:r>
    </w:p>
    <w:p>
      <w:r>
        <w:t>Â Â Â Â Â Â Â Â  Radiologisch seien ein geringer Links-Shift sowie eine normale Lordosierung der HWS ohne Hinweis auf eine Fraktur und bei regelrechtem Alignement festgestellt worden. Die Laboruntersuchung habe einen grenzwertig hohen Rheumafaktor (15 U/ml) ergeben. Eine (klinische) rheumatologische Untersuchung sei noch nicht erfolgt (vgl. Urk. 6/95.2).</w:t>
      </w:r>
    </w:p>
    <w:p>
      <w:r>
        <w:rPr>
          <w:b/>
        </w:rPr>
        <w:t>E. 3.2.17</w:t>
      </w:r>
    </w:p>
    <w:p>
      <w:r>
        <w:t>Nachdem sie die BeschwerdefÃ¼hrerin am 24. Mai 2006 untersucht hatten, stellten die Ãrzte der Klinik W.___, Rheumatologie, in ihrem Bericht vom 27. Mai 2006 (Urk. 6/105) folgende Diagnosen:</w:t>
      </w:r>
    </w:p>
    <w:p>
      <w:r>
        <w:t>- Chronisches zervikozephales und rechtsseitiges Schmerzsyndrom und zervikospondylogenes beidseitiges Schmerzsyndrom</w:t>
      </w:r>
    </w:p>
    <w:p>
      <w:r>
        <w:t>- seit HWS-Distorsion am 17. November 2003</w:t>
      </w:r>
    </w:p>
    <w:p>
      <w:r>
        <w:t>- myofasziales Schmerzsyndrom mit Betonung SchultergÃ¼rtel beidseits und beide Arme</w:t>
      </w:r>
    </w:p>
    <w:p>
      <w:r>
        <w:t>Â Â Â Â Â Â Â Â  Im Weiteren bestÃ¼nden nachstehende Nebendiagnosen (vgl. Urk. 6/105.1):</w:t>
      </w:r>
    </w:p>
    <w:p>
      <w:r>
        <w:t>- Penicillin-Allergie</w:t>
      </w:r>
    </w:p>
    <w:p>
      <w:r>
        <w:t>- Status nach rezidivierenden BlasenentzÃ¼ndungen</w:t>
      </w:r>
    </w:p>
    <w:p>
      <w:r>
        <w:t>- Rezidivierende Nierenkoliken</w:t>
      </w:r>
    </w:p>
    <w:p>
      <w:r>
        <w:t>- Status nach Nierenabszess-Operation rechts (zirka 1997)</w:t>
      </w:r>
    </w:p>
    <w:p>
      <w:r>
        <w:t>- Status nach Hysterektomie und Ovarektomie (anamnestisch 1997)</w:t>
      </w:r>
    </w:p>
    <w:p>
      <w:r>
        <w:t>Â Â Â Â Â Â Â Â  Die Patientin habe Ã¼ber im Wesentlichen unverÃ¤nderte Beschwerden berichtet, wobei es bei der Abduktion der Arme zu beidseitiger Schmerzausstrahlung in diese und zudem zu heftigen, sich vom Nacken aus beidseitig in den Bereich des Kopfs erstreckenden Schmerzen komme (vgl. Urk. 6/105.1). Die physiotherapeutischen Behandlungen hÃ¤tten jeweils nur fÃ¼r ein bis zwei Tage eine Linderung gebracht; am besten habe die BeschwerdefÃ¼hrerin bis anhin auf die Kraniosakralbehandlung und die Reflexzonenmassage angesprochen. Der Versuch, mittels Akupunkturbehandlung eine Besserung zu erreichen, sei aufgrund dadurch ausgelÃ¶ster unertrÃ¤glicher Schmerzen gescheitert (vgl. Urk. 6/105.2).</w:t>
      </w:r>
    </w:p>
    <w:p>
      <w:r>
        <w:t>Â Â Â Â Â Â Â Â  Der Laborbefund zeige deutlich erhÃ¶hte EntzÃ¼ndungsparameter sowie erhÃ¶hte Transaminasen einschliesslich erhÃ¶hten Ferritins und erhÃ¶hter alkalischer Photosphatase. Die Sonographie der Schultern habe rechtsseitig Erosionen im Insertionsbereich der Supraspinatussehne sowie eine AC-Arthrose ergeben. Die Rotatorenmanschetten seien beidseits intakt. Radiologisch sei beidseits eine AC-Gelenksarthrose festgestellt worden. Betreffend einen allfÃ¤lligen Umbauprozess beziehungsweise einen mÃ¶glichen EntzÃ¼ndungshinweis im Bereich der Schultergelenke und des SchultergÃ¼rtels sei eine Szintigraphie veranlasst worden; auch betreffend die erhÃ¶hten Transaminasen wÃ¼rden noch weitere AbklÃ¤rungen (Abdomenultraschall) durchgefÃ¼hrt (vgl. Urk. 6/105.2).</w:t>
      </w:r>
    </w:p>
    <w:p>
      <w:r>
        <w:rPr>
          <w:b/>
        </w:rPr>
        <w:t>E. 3.2.18</w:t>
      </w:r>
    </w:p>
    <w:p>
      <w:r>
        <w:t>Dr. hol. med. E.___, Arzt fÃ¼r holistische Medizin FNH, bei dem die BeschwerdefÃ¼hrerin seit 24. Februar 2006 in Behandlung stand, stellte am 15. Juni 2006 nachstehende Diagnosen (vgl. Urk. 6/106.2):</w:t>
      </w:r>
    </w:p>
    <w:p>
      <w:r>
        <w:t>- Status nach Rotationstrauma vom 17. November 2003</w:t>
      </w:r>
    </w:p>
    <w:p>
      <w:r>
        <w:t>- Status nach Myogelosen im Schulter-/Nackenbereich</w:t>
      </w:r>
    </w:p>
    <w:p>
      <w:r>
        <w:t>- Differentialdiagnose: Verdacht auf eine Polymyalgie rheumatica</w:t>
      </w:r>
    </w:p>
    <w:p>
      <w:r>
        <w:t>Â Â Â Â Â Â Â Â  Die Patientin habe bei der Erstkonsultation sehr weinerlich gewirkt und MÃ¼he beim Aufrechtgehen sowie Koordinationsprobleme beim Laufen bekundet. Sie habe angegeben, dass seit dem Auffahrunfall bei schnellen Bewegungen unklarer Schwindel auftrete, infolgedessen sie unter einer Angst leide, die immer mehr ihren Alltag beherrsche. So habe sie Angst, das Haus alleine zu verlassen, um Besorgungen zu machen oder Arzttermine wahrzunehmen. Auch aus der Gangunsicherheit und der damit verbundenen Sturzgefahr resultiere eine Angst (vgl. Urk. 6/106.2).</w:t>
      </w:r>
    </w:p>
    <w:p>
      <w:r>
        <w:t>Â Â Â Â Â Â Â Â  Im Weiteren klage die BeschwerdefÃ¼hrerin Ã¼ber starke, linksseitig ausgeprÃ¤gter als rechts in beide Arme ausstrahlende Muskelschmerzen im ganzen SchultergÃ¼rtel und im Nacken. Ãberdies bestÃ¼nden Schmerzen im Kreuzbereich, welche sich gemÃ¤ss den Schilderungen der Patientin so anfÃ¼hlten, als wÃ¼rde das Kreuz auseinander brechen. Die in den ersten Wochen nach dem Unfall aufgetretenen Kopfschmerzen seien zwischenzeitlich in eine MigrÃ¤ne Ã¼bergegangen. Die KonzentrationsfÃ¤higkeit und - schmerzbedingt - die SchlafqualitÃ¤t seien beeintrÃ¤chtigt (vgl. Urk. 6/106.2).</w:t>
      </w:r>
    </w:p>
    <w:p>
      <w:r>
        <w:t>Â Â Â Â Â Â Â Â  Die Untersuchung habe Verspannungen der Muskeln (bis zum Hartspann) mit neurologischer Beteiligung ergeben. Der ganze Schulter-/Nackenbereich sei sehr druckdolent; BerÃ¼hrungen lÃ¶sten sofort eine Abwehrspannung und eine psychosomatische Reaktion (starke Weinerlichkeit) aus (vgl. Urk. 6/106.2). Die - nach der ersten Behandlung fast gÃ¤nzlich abgeklungenen - Lumbalgien seien mit der festgestellten physiologischen Skoliose mit Beckenverdrehung zu erklÃ¤ren. Die persistierenden Beschwerden seien im Bereich des oberen RÃ¼ckens und der HWS lokalisiert. Aufgrund der Myogelosen komme es unter bestimmten Voraussetzungen auch zu einer Beteiligung der Plexus im Sinne einer neuromuskulÃ¤ren StÃ¶rung und einer Ausfallsymptomatik der sensiblen Nerven in den oberen ExtremitÃ¤ten. Das derzeitige Beschwerdebild lasse sich mit den erhobenen Befunden weitgehend erklÃ¤ren, wobei es keine bildgebende Untersuchungsmethode geben, mittels welcher sich die neurogene Belastung nachweisen liesse (vgl. Urk. 6/106.3).</w:t>
      </w:r>
    </w:p>
    <w:p>
      <w:r>
        <w:t>Â Â Â Â Â Â Â Â  Die Behandlung der tiefen Myogelosen mit der HAMO-Therapie (spezielle Form der Akupunktur) habe betreffend die akuten Weichteilschmerzen eindeutig eine Stabilisierung und - damit verbunden - auch einen RÃ¼ckgang der Nausea gebracht, was sich wiederum positiv auf die Gangunsicherheit ausgewirkt habe. Die gleichzeitig durchgefÃ¼hrte medikamentÃ¶se Therapie scheine - soweit sich das nach drei Konsultationen schon beurteilen lasse - eine Schmerzlinderung zu bringen. KÃ¼nftig seien wÃ¶chentlich und spÃ¤ter allenfalls in zweiwÃ¶chigen AbstÃ¤nden Behandlungen indiziert (vgl. Urk. 6/106.3).</w:t>
      </w:r>
    </w:p>
    <w:p>
      <w:r>
        <w:rPr>
          <w:b/>
        </w:rPr>
        <w:t>E. 3.2.19</w:t>
      </w:r>
    </w:p>
    <w:p>
      <w:r>
        <w:t>Nach Kenntnisnahme der Ergebnisse der 3-Phasen-Skelett-Szintigraphie vom 29. Mai 2006 hielten die Rheumatologen der Klinik W.___ am 11. Juli 2006 fest, die fragliche Untersuchung habe - mit Ausnahme eines leichten Reizzustands in Form einer aktivierten Arthrose im Bereich des AC-Gelenks rechts - unauffÃ¤llige Befunde gezeigt (vgl. Urk. 6/107.6). GestÃ¼tzt auf die Resultate der bisherigen AbklÃ¤rungen ergÃ¤ben sich keine Hinweise auf eine entzÃ¼ndlich-rheumatische Erkrankung als Ursache der erhÃ¶hten EntzÃ¼ndungsparameter. Die Beschwerden seien angesichts ihres anamnestischen Bestehens seit der am 17. November 2003 erlittenen HWS-Distorsion am ehesten als Folgeerscheinung dieses Ereignisses zu interpretieren. Nachdem mit den bisher durchgefÃ¼hrten konservativen Therapien keine anhaltende Reduktion der Symptomatik habe erzielt werden kÃ¶nnen, werde nun neu eine Osteopathiebehandlung durchgefÃ¼hrt (vgl. Urk. 6/107.7).</w:t>
      </w:r>
    </w:p>
    <w:p>
      <w:r>
        <w:rPr>
          <w:b/>
        </w:rPr>
        <w:t>E. 3.2.20</w:t>
      </w:r>
    </w:p>
    <w:p>
      <w:r>
        <w:t>Im Hinblick auf den seitens der SUVA geplanten Fallabschluss wurde die BeschwerdefÃ¼hrerin am 26. Oktober 2006 abermals von Dr. Z.___ untersucht. Dieser hielt in seinem gleichentags verfassten Bericht (Urk. 6/116) fest, bei der Patientin bestehe ein Status nach Beschleunigungsverletzung der HWS im November 2003. Strukturelle LÃ¤sionen hÃ¤tten nach umfassenden entsprechenden Untersuchungen ausgeschlossen werden kÃ¶nnen, was angesichts des im unfallanalytischen Gutachten festgestellten, zwischen 7,2 und 10,8 km/h liegenden Delta-v-Werts nicht erstaune (vgl. Urk. 6/116.4).</w:t>
      </w:r>
    </w:p>
    <w:p>
      <w:r>
        <w:t>Â Â Â Â Â Â Â Â  Dennoch sei der Verlauf schlecht; die Patientin, die ihr Selbstvertrauen vollstÃ¤ndig verloren habe, klage Ã¼ber mehrmals wÃ¶chentlich auftretende heftigste Beschwerden, die sie fast aktionsunfÃ¤hig machten, wobei sie selbst in beschwerdeÃ¤rmeren Intervallen - mit erhÃ¶htem Zeitaufwand - lediglich leichte Hausarbeiten zu verrichten in der Lage sei. Auf somatischer Ebene lasse sich dies nicht erklÃ¤ren. Das Verhalten der Patientin, so auch deren angegebene Reaktion auf das Setzen einer Akupunkturnadel (Aphasie und in der Folge wÃ¤hrend mindestens dreier Tage anhaltender Schwindelzustand) und deren TrÃ¤nenausbruch auf die Aufforderung hin, zu Untersuchungszwecken auf den Zehen zu gehen, sei bizarr und weise auf eine depressive Verstimmung hin. Es sei daher eine psychiatrische Evaluation veranlasst worden (vgl. Urk. 6/116.4 f.). Vorerst sei weiterhin von einer 70%igen ArbeitsunfÃ¤higkeit auszugehen (vgl. Urk. 6/116.5).</w:t>
      </w:r>
    </w:p>
    <w:p>
      <w:r>
        <w:rPr>
          <w:b/>
        </w:rPr>
        <w:t>E. 3.2.21</w:t>
      </w:r>
    </w:p>
    <w:p>
      <w:r>
        <w:t>In der Folge wurde die BeschwerdefÃ¼hrerin am 23. November 2006 von Dr. A.___ psychiatrisch untersucht. In seiner gleichentags - in Kenntnis der medizinischen Vorakten (vgl. Urk. 6/122.1-3) - ergangenen Beurteilung (Urk. 6/122) verneinte dieser das Vorliegen eines manifesten depressiven Erkrankungszustands (vgl. Urk. 6/122.4) und hielt fest, wohl bestÃ¼nden gewisse psychische Beschwerden, diese seien augrund der erhobenen Befunde indes nicht im Rahmen einer psychiatrischen Erkrankung zu interpretieren (vgl. Urk. 6/122.5).</w:t>
      </w:r>
    </w:p>
    <w:p>
      <w:r>
        <w:rPr>
          <w:b/>
        </w:rPr>
        <w:t>E. 3.2.22</w:t>
      </w:r>
    </w:p>
    <w:p>
      <w:r>
        <w:t>In ihrer gestÃ¼tzt auf die Akten verfassten versicherungsmedizinischen Beurteilung vom 20. Februar 2008 (Urk. 6/141) gelangten Dr. med. F.___, FachÃ¤rztin FMH fÃ¼r Neurologie, und Dr. med. G.___, Facharzt FMH fÃ¼r OrthopÃ¤dische Chirurgie, Manuelle Medizin SAMM, zum Schluss, nachdem sich die BeschwerdefÃ¼hrerin am 17. November 2003 eine leichte HWS-Distorsion zugezogen habe, sei es zu einer sekundÃ¤ren Schmerzzunahme mit Symptomausweitung gekommen, wobei sich die geklagten Beschwerden spÃ¤testens nach sechs Monaten nicht mehr mit dem fraglichen Unfall, der keine strukturellen LÃ¤sionen gezeitigt habe, hÃ¤tten erklÃ¤ren lassen (vgl. Urk. 6/141.20).</w:t>
      </w:r>
    </w:p>
    <w:p>
      <w:r>
        <w:rPr>
          <w:b/>
        </w:rPr>
        <w:t>E. 4.1</w:t>
      </w:r>
    </w:p>
    <w:p>
      <w:r>
        <w:t>4.1.1Â Â  Aus den zitierten Arztberichten geht einhellig hervor, dass die BeschwerdefÃ¼hrerin sich anlÃ¤sslich der Auffahrkollision vom 17. November 2003 eine HWS-Distorsion zuzog und in der Folge - teilweise mit einer gewissen Latenzzeit - Ã¼ber fÃ¼r eine derartige Verletzung typische Beschwerden in Form von Kopf- und Nackenschmerzen, Lichtscheu, LÃ¤rmÃ¼berempfindlichkeit, Ãbelkeit, BeeintrÃ¤chtigung der KonzentrationsfÃ¤higkeit, Muskelverspannungen und EinschrÃ¤nkung der HWS-Beweglichkeit klagte (vgl. etwa Urk. 6/8.1, Urk. 6/20.1, Urk. 6/26.1, Urk. 6/39.1, Urk. 6/41.3, Urk. 6/43, Urk. 6/50, Urk. 6/58, Urk. 6/95.1, Urk. 6/106.2). Zwar bestehen aufgrund der zitierten medizinischen Akten, der konkret geschilderten Symptomatik und der im Jahr 2002 diagnostizierten Fibromyalgie, deretwegen sich die BeschwerdefÃ¼hrerin noch bis ein halbes Jahr vor dem Unfall einer - zu einer 30%igen Schmerzreduktion fÃ¼hrenden - Therapie unterzogen hatte (vgl. Urk. 6/88.2, Urk. 6/102), Zweifel daran, dass sÃ¤mtliche der nach der Auffahrkollision vom 17. November 2003 angegebenen Leiden auf diese zurÃ¼ckzufÃ¼hren sind. Doch ist nach Lage der Akten davon auszugehen, dass der fragliche Unfall fÃ¼r die in der Folge geklagten GesundheitsstÃ¶rungen beziehungsweise die in deren Zusammenhang attestierte ArbeitsunfÃ¤higkeit zumindest teilweise natÃ¼rlich kausal war (vgl. Erw. 1.3).</w:t>
      </w:r>
    </w:p>
    <w:p>
      <w:r>
        <w:t>4.1.2Â Â  Aufgrund der Ergebnisse der umfassenden entsprechenden Untersuchungen steht fest, dass das Ereignis vom 17. November 2003 keine (hinreichend) nachweisbaren strukturellen LÃ¤sionen zeitigte (vgl. Urk. 6/8.1, Urk. 6/20.2, Urk. 6/41.3, Urk. 6/51, Urk. 6/105.2, Urk. 6/106.3, Urk. 6/107.6, Urk. 6/116.4, Urk. 6/141.20). So ergaben die verschiedenen bildgebenden AbklÃ¤rungen als einzigen pathologischen Befund eine - einen lediglich leichten Reizzustand aufweisende und die geklagten massiven Schulterbeschwerden damit ohnehin nicht erklÃ¤rende (vgl. Urk. 6/107.6) - beidseitige AC-Gelenksarthrose (vgl. Urk. 6/105.2), deren UnfallkausalitÃ¤t aufgrund des Hergangs und der bei der Kollision zugezogenen Verletzungen als unwahrscheinlich erscheint und denn auch von keinem Arzt postuliert wurde. Dass weitere, insbesondere auch neuropsychologische (vgl. Urk. 1 S. 1; zur Bedeutung der neuropsychologischen Diagnostik vgl. BGE 117 V 369 Erw. 3f) Untersuchungen noch ein klar fassbares (unfallbedingtes) organisches Korrelat fÃ¼r die geklagten Beschwerden zutage bringen kÃ¶nnten, ist aufgrund der bereits erfolgen fundierten entsprechenden AbklÃ¤rungen nicht anzunehmen.</w:t>
      </w:r>
    </w:p>
    <w:p>
      <w:r>
        <w:t>4.1.3Â Â  Aus den aktenkundigen Berichten geht hervor, dass sich die Ãrzte die geklagte Symptomatik - jedenfalls im Laufe der Zeit und im angegebenen Ausmass sowie in ihrer konkreten Manifestation - mit den erhobenen Befunden (und damit auch mit der beidseitigen AC-Gelenksarthrose; vgl. Urk. 1 S. 8) kaum zu erklÃ¤ren vermochten. Wenn auch kein Arzt eine psychische StÃ¶rung von Krankheitswert diagnostizierte, hielt Dr. C.___ immerhin - ohne sich zu den GrÃ¼nden dafÃ¼r zu Ã¤ussern - am 18. MÃ¤rz 2004 fest, es erfolge eine Behandlung mit Psychopharmaka (vgl. Urk. 6/19). Dr. Z.___ erachtete in der Folge aufgrund des Umstands, dass die verÃ¤ngstigt und psychisch angespannt wirkende BeschwerdefÃ¼hrerin die Auffahrkollision noch nicht verarbeitete habe, eine psychotherapeutische Behandlung als sinnvoll, Ã¼berliess es jedoch dem Hausarzt Dr. C.___, eine entsprechende Verordnung auszustellen (vgl. Bericht vom 3. August 2004, Urk. 6/53.3). Im Rahmen der rund zwei Wochen spÃ¤ter erfolgten neurologischen Untersuchung gab die BeschwerdefÃ¼hrerin an, sich bei Menschenansammlungen unruhig respektive unsicher zu fÃ¼hlen, und Dr. D.___ Ã¤usserte - nachdem die BeschwerdefÃ¼hrerin wegen einer angeblich durch die Untersuchung ausgelÃ¶sten plÃ¶tzlichen massiven Schmerzexazerbation unmittelbar im Anschluss an die Konsultation wieder in die Praxis zurÃ¼ckgekehrt war und eine Dyspnoe zeigte - Verdacht auf eine begleitende Hyperventilationstetanie (offenbar psychischer Genese) und zog als therapeutische Massnahme eine antidepressiv-anxiolytische Behandlung in Betracht (vgl. Bericht Dr. D.___ vom 18. August 2004, Urk. 6/39.1-4).</w:t>
      </w:r>
    </w:p>
    <w:p>
      <w:r>
        <w:t>Â Â Â Â Â Â Â Â  Zwar geht aus Dr. C.___s Bericht vom 11. November 2004 (Urk. 6/39) hervor, dass sich die BeschwerdefÃ¼hrerin in der Folge einer GesprÃ¤chstherapie unterzog, konkretere Angaben dazu fehlen allerdings, und aus den weiteren Akten, in denen die genannte Behandlung keine ErwÃ¤hnung mehr fand, ist zu schliessen, dass diese lediglich von kurzer Dauer war. Allerdings weisen Dr. C.___s Beurteilungen vom 22. MÃ¤rz 2005 (Urk. 6/43) und insbesondere vom 11. Mai 2005 (Urk. 6/50) eindeutig auf ein Persistieren der psychischen BeeintrÃ¤chtigungen hin. So gab der Hausarzt der BeschwerdefÃ¼hrerin am erstgenannten Datum an, die Patientin reagiere auf Stress sofort mit KonzentrationsstÃ¶rungen sowie Nacken- und Kopfschmerzen (vgl. Urk. 6/43) und bestÃ¤tigte dies knapp drei Wochen spÃ¤ter noch, indem er Ã¼ber eine - aufgrund einer bei der BeschwerdefÃ¼hrerin Angst vor einer weiteren Auffahrkollision auslÃ¶senden Situation im Strassenverkehr - eingetretene massive Verschlechterung, die gar ein Reduktion der (Teil-)ArbeitsfÃ¤higkeit gezeitigt habe, berichtete (vgl. Urk. 6/50).</w:t>
      </w:r>
    </w:p>
    <w:p>
      <w:r>
        <w:t>Â Â Â Â Â Â Â Â  Offensichtlich sah sich Dr. C.___ in der Folge ausserstande, sich die therapieresistenten und gar immer wieder exazerbierenden und dann zwischenzeitlich zu einer vollstÃ¤ndigen ArbeitsunfÃ¤higkeit fÃ¼hrenden Beschwerden mit den somatischen Befunden zu erklÃ¤ren, wÃ¼nschte er doch am 3. September 2005 eine kreisÃ¤rztliche Beurteilung des Gesundheitszustands und insbesondere auch dessen Auswirkung auf die ArbeitsfÃ¤higkeit (vgl. Urk. 6/58). Nicht nachvollziehbar ist allerdings, dass der genannte Arzt, nachdem Dr. Z.___ die Ergebnisse seiner Untersuchung vom 6. Januar 2006 ebenfalls nicht in Korrelation zu der geklagten somatischen Symptomatik zu bringen vermocht und eine psychiatrische Exploration der depressiv wirkenden BeschwerdefÃ¼hrerin angeregt hatte (vgl. Urk. 6/71.4), die psychischen BeeintrÃ¤chtigungen als reaktive Depression von insgesamt hintergrÃ¼ndiger Bedeutung abtat und eine psychiatrische AbklÃ¤rung als nicht erforderlich erachtete (vgl. Urk. 6/88.1). Darauf, dass die psychische Symptomatik ErklÃ¤rung fÃ¼r sich somatisch manifestierende GesundheitsstÃ¶rungen sein kÃ¶nnte, deuten nicht nur die frÃ¼heren Berichte des genannten Arztes selbst (vgl. Urk. 6/43, Urk. 6/50) hin, sondern auch die Beurteilung der Ãrzte der Klinik W.___ vom 4. Mai 2006 (Urk. 6/95), die als AuslÃ¶ser der Schmerzen, des Kraftverlusts in den Armen und der Konzentrationsprobleme insbesondere Stress sahen (vgl. Urk. 6/95.1), und auch die EinschÃ¤tzung von Dr. hol. med. E.___, der am 15. Juni 2006 Ã¼ber eine den Alltag der - stark weinerlich wirkenden - BeschwerdefÃ¼hrerin beherrschende Angst berichtete (vgl. Urk. 6/106.2).</w:t>
      </w:r>
    </w:p>
    <w:p>
      <w:r>
        <w:t>Â Â Â Â Â Â Â Â  Angesichts dieses Sachverhalts, dem Hinweis Dr. Z.___s auf die kaum nachvollziehbaren Reaktionen der - Ã¼ber kein Selbstvertrauen mehr verfÃ¼genden - BeschwerdefÃ¼hrerin auf gewisse Untersuchungshandlungen (vgl. Urk. 6/116.5) und der von Dr. F.___ und Dr. G.___ in Anbetracht des aufgezeigten Verlaufs wohl zu Recht attestierten sekundÃ¤ren Schmerzzunahme mit Symptomausweitung (vgl. Beurteilung vom 20. Februar 2008, Urk. 6/141.20) erstaunt, dass der Psychiater Dr. A.___ am 23. November 2006 eine psychiatrische Erkrankung verneinte (vgl. Urk. 6/122). Allerdings machte die BeschwerdefÃ¼hrerin im Rahmen der fraglichen Untersuchung Angaben, die sich mit ihren frÃ¼heren aktenkundigen AusfÃ¼hrungen, ihrem Verhalten anlÃ¤sslich somatischer Untersuchungen und den Erkenntnissen der weiteren Ãrzte kaum vereinbaren lassen. Hinzuweisen ist in diesem Zusammenhang etwa darauf, dass der gegenÃ¼ber Dr. A.___ geschilderte Tagesablauf (und die auf den Abend des Untersuchungstags terminierte Einladung von 15 Personen zum Essen) in klarem Widerspruch steht zu der gegenÃ¼ber Dr. Z.___ geschilderten wÃ¶chentlich mehrmals bestehenden (durch Stress ausgelÃ¶sten) schmerzbedingten schieren AktionsunfÃ¤higkeit (vgl. Urk. 6/116.5). Dass Dr. A.___ (zumindest implizite) das Vorliegen einer AngststÃ¶rung negierte, vermag insofern nicht ohne Weiteres zu Ã¼berzeugen, als die BeschwerdefÃ¼hrerin ihm gegenÃ¼ber als Grund fÃ¼r das Vermeiden von Menschenansammlungen durch [lediglich] BerÃ¼hrung ausgelÃ¶ste heftige Schmerzen angab (vgl. Urk. 6/122.3, Urk. 6/122.5), was sich mit ihren hinsichtlich der AngstzustÃ¤nde gemachten Schilderungen sowohl gegenÃ¼ber Dr. Z.___ (vgl. Urk. 6/35.2), Dr. D.___ (vgl. Urk. 6/39.2) und Dr. hol. med. E.___ (vgl. Urk. 6/106.2) als auch gegenÃ¼ber einem Mitarbeiter der SUVA (vgl. Bericht vom 13. April 2009, Urk. 6/46.1) nicht in Einklang bringen lÃ¤sst.</w:t>
      </w:r>
    </w:p>
    <w:p>
      <w:r>
        <w:t>Â Â Â Â Â Â Â Â  Nach dem Gesagten lÃ¤sst sich aufgrund der aktenkundigen medizinischen Berichte der - jedenfalls psychische - Gesundheitszustand der BeschwerdefÃ¼hrerin nicht schlÃ¼ssig beurteilen. Weitere AbklÃ¤rungen betreffend die Frage, ob nicht doch eine psychische StÃ¶rung von Krankheitswert vorliege und inwieweit diese gegebenenfalls einerseits unfallkausal sei und andererseits die ArbeitsfÃ¤higkeit beeintrÃ¤chtige, kÃ¶nnen vorliegend allerdings unterbleiben, da - wie sich aus dem Folgenden ergibt - eine weitere Leistungspflicht mangels eines adÃ¤quaten Kausalzusammenhangs zwischen der Auffahrkollision vom 17. November 2003 und den Ã¼ber den 31. Januar 2007 hinaus geklagten und auf keinen unfallbedingten objektivierbaren organischen Befund zurÃ¼ckzufÃ¼hrenden Beschwerden jedenfalls ausser Betracht fÃ¤llt.</w:t>
      </w:r>
    </w:p>
    <w:p>
      <w:r>
        <w:rPr>
          <w:b/>
        </w:rPr>
        <w:t>E. 4.2</w:t>
      </w:r>
    </w:p>
    <w:p>
      <w:r>
        <w:t>4.2.1Â Â  Aufgrund der Tatsache, dass sich Beschwerden schon seit langem als therapieresistent erwiesen hatten (vgl. etwa Urk. 6/58, Urk. 6/71.4, Urk. 9/95.2, Urk. 6/105.1, Urk. 6/116 S. 4, Urk. 6/141.20) und die Ãrzte auch keine weitere Behandlungsmassnahme mehr vorschlugen, die einen wesentlichen Erfolg hÃ¤tte erwarten lassen, ist nicht zu beanstanden, dass die SUVA den Fall per 31. Januar 2007 abschloss (vgl. hiezu Art. 19 Abs. 1 des Bundesgesetzes Ã¼ber die Unfallversicherung [UVG], BGE 134 V 109 Erw. 3 und 4).</w:t>
      </w:r>
    </w:p>
    <w:p>
      <w:r>
        <w:t>4.2.2Â Â  WÃ¤hrend feststeht, dass der geklagten Symptomatik keine unfallbedingten strukturellen SchÃ¤digungen zugrunde liegen, lÃ¤sst sich nach Lage der Akten nicht abschliessend beurteilen, ob die BeschwerdefÃ¼hrerin nicht unter einer psychischen StÃ¶rung leidet, aufgrund derer der adÃ¤quate Kausalzusammenhang nach der in BGE 115 V 133 begrÃ¼ndeten Rechtsprechung zu prÃ¼fen wÃ¤re (vgl. hiezu Erw. 1.7 und Erw. 1.9). Dies bedarf indes insofern keiner weiteren Betrachtung, weil, wie nachfolgend aufzuzeigen ist, die AdÃ¤quanz auch nach der Schleudertrauma-Rechtsprechung, die in der Regel und jedenfalls in casu fÃ¼r die versicherte Person gÃ¼nstiger ist als die Praxis gemÃ¤ss BGE 115 V 133 (vgl. hiezu etwa Urteil des Bundesgerichts vom 24. April 2009, 8C_38/2009 Erw. 3.1 mit Hinweis), zu verneinen ist.</w:t>
      </w:r>
    </w:p>
    <w:p>
      <w:r>
        <w:t>4.2.3Â Â  Beim Unfall vom 17. November 2003 fuhr ein nachfolgender Personenwagen auf das Heck des im Stau stehenden, von der BeschwerdefÃ¼hrerin gelenkten Autos auf, wobei dieses eine unterhalb oder innerhalb eines Bereichs von 10-15 km/h (vgl. Biomechanische Kurzbeurteilung vom 7. Dezember 2004 [Urk. 6/40.4]) beziehungsweise von 7,2-10,8 km/h (vgl. Unfallanalyse vom 4. April 2006 [Urk. 6/93.2]) liegende kollisionsbedingte GeschwindigkeitsÃ¤nderung (delta-V) erfuhr und einen Schaden in der HÃ¶he von Fr. 1'661.25 erlitt (vgl. Urk. 6/9, Urk. 6/21, Urk. 6/14). Der Airbag wurde durch den Aufprall nicht ausgelÃ¶st (vgl. Urk. 6/15.1). Aufgrund des augenfÃ¤lligen Geschehensablaufs und der sich dabei entwickelten KrÃ¤fte ist das fragliche Geschehnis - entsprechend der Praxis in vergleichbaren FÃ¤llen (vgl. etwa Urteile des Bundesgerichts vom 16. Februar 2009, 8C_327/2008 Erw. 4, vom 17. Oktober 2008, 8C_124/2008 Erw. 9 und vom 16. Mai 2008, 8C_252/2007 Erw. 6.2, je mit Hinweisen; RKUV 2005 Nr. U 549 S. 237 mit Hinweisen) - den mittelschweren UnfÃ¤llen im Grenzbereich zu den leichten Ereignissen zuzuordnen. Daran vermag weder die Tatsache, dass die BeschwerdefÃ¼hrerin die Auffahrgeschwindigkeit auf 30 km/h schÃ¤tzte, noch der Umstand, dass der von ihr gelenkte Wagen, dessen Marke den Unfallanalytikern bekannt war, gemÃ¤ss eigenen Angaben im Bereich des hinteren StossdÃ¤mpfers eine Stahlverstrebung aufweist (vgl. Urk. 1 S. 7), etwas zu Ã¤ndern. Die AdÃ¤quanz des Kausalzusammenhangs wÃ¤re daher zu bejahen, wenn ein einzelnes der in die Beurteilung einzubeziehenden Kriterien in besonders ausgeprÃ¤gter Weise erfÃ¼llt wÃ¤re oder die zu berÃ¼cksichtigenden Kriterien in gehÃ¤ufter oder auffallender Weise vorlÃ¤gen (vgl. Erw. 1.8).</w:t>
      </w:r>
    </w:p>
    <w:p>
      <w:r>
        <w:t>Â Â Â Â Â Â Â Â  Die Kollision, die sich bei Tag auf einer Innerortsstrasse ereignete und nebst der BeschwerdefÃ¼hrerin keine Verletzten forderte (vgl. Urk. 6/21, Urk. 6/9), hat sich weder unter besonders dramatischen BegleitumstÃ¤nden ereignet, noch war sie von besonderer EindrÃ¼cklichkeit. Zu einem anderen Ergebnis fÃ¼hrte auch nicht, wenn - wie geltend gemacht, in den Akten jedoch nirgends dokumentiert - die BeschwerdefÃ¼hrerin einen Schock erlitten hÃ¤tte und deshalb ausserstande gewesen wÃ¤re, ihr Fahrzeug selber zu verlassen (vgl. Urk. 1 S. 7), hat doch bei der AdÃ¤quanzprÃ¼fung eine objektivierte Betrachtungsweise zu greifen (vgl. etwa Urteil des Bundesgerichts vom 26. Februar 2009, 8C_810/2008 Erw. 4.2 mit Hinweisen).</w:t>
      </w:r>
    </w:p>
    <w:p>
      <w:r>
        <w:t>Â Â Â Â Â Â Â Â  Ebenfalls zu verneinen ist das Vorliegen einer schweren oder besonders gearteten Verletzung. GemÃ¤ss BGE 134 V 109 Erw. 10.2.2 genÃ¼gt die Annahme eines HWS-Schleudertraumas fÃ¼r sich allein zur Bejahung dieses Kriteriums nicht. Dass die BeschwerdefÃ¼hrerin nebst der HWS-Distorsion noch eine Schulterverletzung erlitten hÃ¤tte (vgl. Urk. 1 S. 8), wurde von keinem Arzt bestÃ¤tigt. Betreffend die insbesondere rechtsseitigen Schulterbeschwerden ist im Ãbrigen anzumerken, dass angesichts der Tatsache, dass die BeschwerdefÃ¼hrerin die Sicherheitsgurte als Fahrzeuglenkerin Ã¼ber die linke und nicht Ã¼ber die rechte Schulter befestigt hatte, eine unfallbedingte LÃ¤sion in Form beispielsweise einer Nervenquetschung (vgl. Urk. 1 S. 7) schon aufgrund des Hergangs kaum denkbar wÃ¤re. Hinzuweisen ist in diesem Zusammenhang auch darauf, dass die BeschwerdefÃ¼hrerin, die auf die Kollision nicht gefasst war, beim Aufprall nicht einmal den Kopf an der - korrekt eingestellten - KopfstÃ¼tze anschlug (vgl. Â Urk. 6/15.1, Urk. 6/8.1). Schliesslich ist weder eine besondere KÃ¶rperhaltung im Kollisionszeitpunkt (vgl. Urk. 6/15.1), die zu speziellen Komplikationen hÃ¤tte fÃ¼hren kÃ¶nnen, dokumentiert (vgl. hiezu etwa Urteil des Bundesgerichts vom 2. Oktober 2009, 8C_421/2009 Erw. 5.2), noch kann von einer besonderen Schwere der fÃ¼r eine Distorsion der HWS typischen Beschwerden ausgegangen werden. Anzumerken ist hiezu, dass vereinzelte der im Laufe der Zeit geklagten Symptome ohnehin kaum in Zusammenhang mit der HWS-Distorsion beziehungsweise dem Unfall gebracht werden kÃ¶nnen; dies gilt namentlich fÃ¼r die angegeben (und aktenkundig schon vor dem Unfall geklagten [vgl. Urk. 6/88.2] Beinbeschwerden [Urk. 6/39.3, Urk. 6/106.2]).</w:t>
      </w:r>
    </w:p>
    <w:p>
      <w:r>
        <w:t>Â Â Â Â Â Â Â Â  Die BeschwerdefÃ¼hrerin wurde nach dem Unfall vom 17. November 2003 nie in stationÃ¤rem Rahmen behandelt. WÃ¤hrend aus der im Wesentlichen verordneten - und zwischenzeitlich mehrmals unterbrochenen - Physiotherapie und der Analgesie allein noch keine Mehrbelastung im Sinne der Rechtsprechung resultiert (vgl. Urk. 1 S. 8), fallen die verschiedenen alternativ- beziehungsweise komplementÃ¤rmedizinischen Behandlungen (vgl. Urk. 6/95.1, Urk. 6/106, Urk. 6/107.7, Urk. 6/35.1; Urk. 1 S. 8 f.) bei der Beurteilung des adÃ¤quaten Kausalzusammenhangs grundsÃ¤tzlich ausser Betracht (vgl. hiezu etwa Urteil des Bundesgerichts vom 19. Dezember 2008, 8C_860/2008 Erw. 3.3.3). Von einer fortgesetzt spezifischen, belastenden Ã¤rztlichen Behandlung kann damit nicht gesprochen werden.</w:t>
      </w:r>
    </w:p>
    <w:p>
      <w:r>
        <w:t>Â Â Â Â Â Â Â Â  Die persistierenden gesundheitlichen BeeintrÃ¤chtigungen, soweit sie denn unfallkausal sind, treten gemÃ¤ss den Angaben der BeschwerdefÃ¼hrerin belastungsabhÃ¤ngig und - bei zwischenzeitlichen beschwerdearmen Intervallen - schubartig auf (vgl. Urk. 6/26.2, Urk. 6/35.1, Urk. 6/39.2, Urk. 6/41.2, Urk. 6/43, Urk. 6/71.2, Urk. 6/95.1, Urk. 6/105.1, Urk. 6/106.2, Urk. 6/116.4). WÃ¤hrend die BeschwerdefÃ¼hrerin einerseits angab, schmerzbedingt bei gewissen HaushaltstÃ¤tigkeiten erheblich beeintrÃ¤chtigt zu sein, ist sie nach Lage der Akten nach wie vor imstande, diversen FreizeitaktivitÃ¤ten nachzugehen. So sah sie sich - trotz offenbar jeweils eingetretener SchmerzverstÃ¤rkung - seit dem Unfall aktenkundig mindestens dreimal in der Lage, lÃ¤ngere Reisen (zweimal USA, einmal Dubai) zu unternehmen, GÃ¤ste zum Essen einzuladen, jeden Morgen ihren Sohn zur Arbeit zu fahren sowie Freundinnen zu treffen (vgl. Urk. 6/71. 2, Urk. 6/122.3, Urk. 6/41.3, Urk. 6/43, Urk. 6/53, Urk. 6/57.1, Urk. 6/116.3). Was die geklagten kognitiven Defizite anbelangt, schlugen sich diese jedenfalls spÃ¤testens ab Februar 2005 nicht mehr in der Arbeitsleistung nieder (vgl. Urk. 6/46.1). Das Kriterium der erheblichen Beschwerden ist aufgrund des Gesagten zwar erfÃ¼llt, dies allerdings weder in ausgeprÃ¤gter noch in auffallender Form.</w:t>
      </w:r>
    </w:p>
    <w:p>
      <w:r>
        <w:t>Â Â Â Â Â Â Â Â  Mangels entsprechender Anhaltspunkte in den Akten kann nicht von einer Ã¤rztlichen Fehlbehandlung, welche die Unfallfolgen erheblich verschlimmert hÃ¤tte, ausgegangen werden. Dass der Neurologe Dr. D.___ am 18. August 2004 zu Untersuchungszwecken eine nicht fachgerechte Manipulation vorgenommen hÃ¤tte, aufgrund derer das fragliche Merkmal erfÃ¼llt wÃ¤re (vgl. Urk. 1 S. 9), ist nicht anzunehmen. Zwar geht aus den Akten hervor, dass die BeschwerdefÃ¼hrerin - allerdings erst nach einer gewissen Latenzzeit - Ã¼ber massive Beschwerden klagte, die sie auf die genannte Untersuchungshandlung zurÃ¼ckfÃ¼hrte. DiesbezÃ¼glich ist jedoch einerseits darauf hinzuweisen, dass die BeschwerdefÃ¼hrerin auf therapeutische beziehungsweise Untersuchungsmassnahmen verschiedentlich mit - den Ãrzten in keiner Weise erklÃ¤rlichen - Schmerzexazerbationen reagierte (vgl. hiezu insbesondere Bericht Dr. Z.___ vom 26. Oktober 2006 [Urk. 6/116.4 f.]), und andererseits, dass die nach der Exploration durch Dr. D.___ verspÃ¼rten Schmerzen nicht nachhaltiger Natur waren, sondern schon bald wieder gÃ¤nzlich abklangen und in der Folge denn auch in keinem weiteren Arztbericht Ã¼berhaupt noch ErwÃ¤hnung fanden.</w:t>
      </w:r>
    </w:p>
    <w:p>
      <w:r>
        <w:t>Â Â Â Â Â Â Â Â  Ohne Weiteres zu verneinen ist sodann das Kriterium des schwierigen Heilungsverlaufs und der erheblichen Komplikationen. HiefÃ¼r bedÃ¼rfte es besonderer GrÃ¼nde, welche die Heilung beeintrÃ¤chtigt haben. Dass Beschwerden trotz der durchgefÃ¼hrten Behandlungen persistieren, genÃ¼gt ebenso wenig (vgl. hiezu etwa Urteil des Bundesgerichts vom 6. April 2009, 8C_1015/2008 Erw. 5.4.3) wie der Umstand, dass die versicherte Person unter verschiedenartigen Symptomen leidet, die sich im Rahmen umfassender medizinischer Untersuchung keinem organisch nachweisbaren Substrat zuordnen lassen (vgl. Urk. 1 S. 10), handelt es sich dabei doch gerade um ein fÃ¼r eine Schleudertrauma-Verletzung charakteristisches PhÃ¤nomen (vgl. Erw. 1.3).</w:t>
      </w:r>
    </w:p>
    <w:p>
      <w:r>
        <w:t>Â Â Â Â Â Â Â Â  Das Kriterium der erheblichen ArbeitsunfÃ¤higkeit trotz ausgewiesener Anstrengungen kann schliesslich, wenn Ã¼berhaupt, so hÃ¶chstens in wenig ausgeprÃ¤gter Form bejaht werden. Zwar wurde der BeschwerdefÃ¼hrerin, nachdem ihr - nach einem knapp zweieinhalbmonatigen Arbeitsversuch (vgl. Urk. 6/39) - ab November 2004 wieder eine 20%ige (vgl. Urk. 6/41.3) und ab Dezember 2004 wieder eine 30%ige ArbeitsfÃ¤higkeit attestiert worden war (vgl. Urk. 6/43, Urk. 6/95.2), keine weitere Steigerung der LeistungsfÃ¤higkeit mehr bescheinigt. Die stagnierende 70%ige ArbeitsunfÃ¤higkeit ist allerdings weniger mit den Untersuchsuchungsergebnissen als mit den von der BeschwerdefÃ¼hrerin geklagten und aus medizinischer Sicht gemÃ¤ss den aktenkundigen Berichten - zumindest in der angegebenen IntensitÃ¤t - kaum nachvollziehbaren Beschwerden zu erklÃ¤ren (vgl. etwa Urk. 6/58) und wurde von den Ãrzten denn auch jeweils im Hinblick darauf, dass weitere AbklÃ¤rungen noch einen Befund ergeben kÃ¶nnten, der die geltend gemachte Leistungslimitierung begreiflich machte (was in der Folge allerdings nicht der Fall war), bescheinigt (vgl. Urk. 6/71.4, Urk. 6/116.5).</w:t>
      </w:r>
    </w:p>
    <w:p>
      <w:r>
        <w:t>Â Â Â Â Â Â Â Â  Hinzuweisen ist Ã¼berdies darauf, dass die BeschwerdefÃ¼hrerin nach Wiederreichen der 30%igen ArbeitsfÃ¤higkeit nie versucht hat, ihr Pensum zu steigern und beispielsweise - nach der im Anschluss an die jeweils in der ersten TageshÃ¤lfte wÃ¤hrend zwei respektive drei Stunden ausgeÃ¼bte Arbeit erforderlichen Schlafpause (vgl. Urk. 6/95.2, Urk. 6/46.1) - auch nachmittags nochmals ein oder zwei Stunden ihrer TÃ¤tigkeit nachzugehen. Dass die BeschwerdefÃ¼hrerin wenig Effort zeigte, ihr Arbeitspensum zu erhÃ¶hen, ist gerade angesichts des Umstands, dass sie sich in ihrer Freizeit - mit insbesondere den zwei Reisen in die USA, wovon Erstere gar mit einer Rundreise verbunden war, und dem Ferienaufenthalt in Dubai (vgl. Urk. 6/41.3, Urk. 6/43, Urk. 6/53, Urk. 6/57.1, Urk. 6/71.2) - wesentlich hÃ¶here Belastungen zumutetet als im Arbeitsbereich, kaum nachvollziehbar. Nach Erhalt der KÃ¼ndigung Ende November 2005 (vgl. Urk. 6/69) unternahm sie sodann keinerlei Anstrengungen, wieder eine Stelle zu finden.</w:t>
      </w:r>
    </w:p>
    <w:p>
      <w:r>
        <w:t>4.2.4Â Â  Da nach dem Gesagten, selbst wenn die PrÃ¼fung des adÃ¤quaten Kausalzusammenhangs zugunsten der BeschwerdefÃ¼hrerin nach den Kriterien gemÃ¤ss BGE 134 V 109 erfolgt, angesichts hÃ¶chstens zweier - in geringer AusprÃ¤gung - erfÃ¼llter Kriterien Ã¼ber den 31. Januar 2007 kein Anspruch auf weitere Versicherungsleistungen fÃ¼r die organisch nicht hinreichend nachweisbaren GesundheitsstÃ¶rungen, soweit diese Ã¼berhaupt auf die Kollision vom 17. November 2003 zurÃ¼ckzufÃ¼hren sind, besteht, ist der Einspracheentscheid der SUVA vom 29. Februar 2008 (Urk. 2) nicht zu beanstanden.</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Frank Goecke</w:t>
      </w:r>
    </w:p>
    <w:p>
      <w:r>
        <w:t>- Schweizerische Unfallversicherungsanstalt</w:t>
      </w:r>
    </w:p>
    <w:p>
      <w:r>
        <w:t>- Wincare Versicherungen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