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UV.2008.00085 vom 7. November 2009</w:t>
      </w:r>
    </w:p>
    <w:p>
      <w:r>
        <w:t>ZH Sozialversicherungsgericht, 2009-11-07, DE</w:t>
      </w:r>
    </w:p>
    <w:p>
      <w:r>
        <w:rPr>
          <w:b/>
        </w:rPr>
        <w:t xml:space="preserve">Quelle: </w:t>
      </w:r>
      <w:r>
        <w:t>https://mcp.opencaselaw.ch/entscheid/zh_sozialversicherungsgericht_UV.2008.00085</w:t>
      </w:r>
    </w:p>
    <w:p>
      <w:r>
        <w:t>FR: ZH_SOZIALVERSICHERUNGSGERICHT UV.2008.00085 du 7 novembre 2009</w:t>
      </w:r>
    </w:p>
    <w:p>
      <w:r>
        <w:t>IT: ZH_SOZIALVERSICHERUNGSGERICHT UV.2008.00085 del 7 novembre 2009</w:t>
      </w:r>
    </w:p>
    <w:p>
      <w:pPr>
        <w:pStyle w:val="Heading2"/>
      </w:pPr>
      <w:r>
        <w:t>Erwägungen</w:t>
      </w:r>
    </w:p>
    <w:p>
      <w:r>
        <w:rPr>
          <w:b/>
        </w:rPr>
        <w:t>E. 3</w:t>
      </w:r>
    </w:p>
    <w:p>
      <w:r>
        <w:t>3.1Â Â Â Â  In der Unfallmeldung UVG vom 2. August 2008 schilderte der BeschwerdefÃ¼hrer den Unfall wie folgt: Vorbereitung fÃ¼r Powerpoint-PrÃ¤sentation, Notebook an Stromquelle (Steckdose) angeschlossen (kniend). Beim Aufstehen Meniskus defekt (Urk. 7/Z1 Ziff. 6). Auf diese Beschreibung verwies er auf Nachfrage durch die Beschwerdegegnerin am 14. August 2008 (Urk. 7/Z7 Ziff. 2). Auf die Frage, ob sich im Bewegungsablauf etwas UngewÃ¶hnliches zugetragen habe, antwortete der BeschwerdefÃ¼hrer: ÂAus der Hocke seitlich drehend aufgestanden -&gt; li. MeniskuslÃ¤sion.Â (Urk. 7/Z7 Ziff. 2.1).</w:t>
      </w:r>
    </w:p>
    <w:p>
      <w:r>
        <w:t>Â Â Â Â Â Â Â Â Â  Im Bericht vom 13. August 2007 hielt der erstbehandelnde Dr. A.___ fest, der BeschwerdefÃ¼hrer habe am 25. Juli 2007 anlÃ¤sslich eines Vortrages die Computeranschlusse prÃ¼fen wollen und er habe sich beim Aufstehen das linke Knie verdreht (Urk. 7/ZM4/2).</w:t>
      </w:r>
    </w:p>
    <w:p>
      <w:r>
        <w:t>3.2Â Â Â Â  Bei unfallÃ¤hnlichen KÃ¶rperschÃ¤digungen nach Art. 9 Abs. 2 UVV mÃ¼ssen zur BegrÃ¼ndung der Leistungspflicht des Unfallversicherers mit Ausnahme der UngewÃ¶hnlichkeit die Ã¼brigen Tatbestandsmerkmale des Unfalls erfÃ¼llt sein. Besondere Bedeutung kommt hierbei der Voraussetzung des Ã¤usseren Ereignisses zu, das heisst eines ausserhalb des KÃ¶rpers liegenden, objektiv feststellbaren, sinnfÃ¤lligen, eben unfallÃ¤hnlichen Vorfalles (BGE 129 V 467 Erw. 2.2). Die schÃ¤digende Ã¤ussere Einwirkung kann in einer kÃ¶rpereigenen Bewegung bestehen (BGE 129 V 468 Erw. 4.1 mit Hinweisen).</w:t>
      </w:r>
    </w:p>
    <w:p>
      <w:r>
        <w:t>Â Â Â Â Â Â Â Â Â  RechtsprechungsgemÃ¤ss ist das Erfordernis des Ã¤usseren schÃ¤digenden Faktors nicht erfÃ¼llt, wenn die MeniskuslÃ¤sion mit einer blossen Lebensverrichtung einhergeht, welche die versicherte Person zu beschreiben in der Lage ist. Vielmehr ist fÃ¼r die Bejahung eines Ã¤usseren auf den menschlichen KÃ¶rper schÃ¤digend einwirkenden Faktors stets ein Geschehen verlangt, dem ein gewisses gesteigertes GefÃ¤hrdungspotenzial innewohnt. Das ist zu bejahen, wenn die TÃ¤tigkeit im Rahmen einer allgemein gesteigerten Gefahrenlage vorgenommen wird, wie dies etwa fÃ¼r viele sportliche BetÃ¤tigungen zutreffen kann (BGE 129 V 470 Erw. 4.2.2).</w:t>
      </w:r>
    </w:p>
    <w:p>
      <w:r>
        <w:t>Â Â Â Â Â Â Â Â Â  Der Ã¤ussere Faktor mit erheblichem SchÃ¤digungspotenzial ist sodann auch zu bejahen, wenn die in Frage stehende Lebensverrichtung einer mehr als physiologisch normalen und psychologisch beherrschten Beanspruchung des KÃ¶rpers, insbesondere seiner Gliedmassen, gleichkommt. Deswegen fÃ¤llt eine Verletzung als Symptom einer SchÃ¤digung nach Art. 9 Abs. 2 UVV ausser Betracht, wenn sie allein bei der Vornahme einer alltÃ¤glichen Lebensverrichtung auftritt, ohne dass hiezu ein davon unterscheidbares Ã¤usseres Moment hineinspielt. Wer sich also beim Aufstehen, Absitzen, Abliegen, der Bewegung im Raum, Handreichungen usw. eine MeniskuslÃ¤sion zuzieht, die als SchÃ¤digung nach Art. 9 Abs. 2 UVV zu qualifizieren ist, kann sich nicht auf das Vorliegen einer unfallÃ¤hnlichen KÃ¶rperschÃ¤digung berufen. Die physiologische Beanspruchung des Skelettes, der Gelenke, Muskeln, Sehnen und BÃ¤nder stellt keinen Ã¤usseren Faktor dar, dem ein zwar nicht ungewÃ¶hnliches, jedoch gegenÃ¼ber dem normalen Gebrauch der KÃ¶rperteile gesteigertes GefÃ¤hrdungspotenzial innewohnen muss (BGE 129 V 470 Erw. 4.2.2).</w:t>
      </w:r>
    </w:p>
    <w:p>
      <w:r>
        <w:t>Â Â Â Â Â Â Â Â Â  ErfÃ¼llt ist demgegenÃ¼ber das Erfordernis des Ã¤usseren schÃ¤digenden Faktors bei Ãnderungen der KÃ¶rperlage, die nach unfallmedizinischer Erfahrung hÃ¤ufig zu kÃ¶rpereigenen Traumen fÃ¼hren kÃ¶nnen, etwa das plÃ¶tzliche Aufstehen aus der Hocke, die heftige und/oder belastende Bewegung und die durch Ã¤ussere EinflÃ¼sse unkontrollierbare Ãnderung der KÃ¶rperlage (BGE 129 V 470 Erw. 4.2.3 S. 470). Erforderlich fÃ¼r die Bejahung eines Ã¤usseren Faktors ist dabei demzu-folge ein gesteigertes SchÃ¤digungspotenzial, sei es zufolge einer allgemein gesteigerten Gefahrenlage, sei es durch Hinzutreten eines zur Unkontrol-lierbarkeit der Vornahme der alltÃ¤glichen Lebensverrichtung fÃ¼hrenden Faktors (BGE 129 V 471 Erw. 4.3).</w:t>
      </w:r>
    </w:p>
    <w:p>
      <w:r>
        <w:t>3.3Â Â Â Â  Der BeschwerdefÃ¼hrer gab in der Unfallmeldung vom 2. August 2007 weder eine unkontrollierte, heftige oder unerwartete Bewegung noch einen Fehltritt, eine besondere Belastung oder etwas Ãhnliches an.</w:t>
      </w:r>
    </w:p>
    <w:p>
      <w:r>
        <w:t>Â Â Â Â Â Â Â Â Â  Wenn Dr. A.___ am 13. August 2007 vom Verdrehen des Knies sprach (Urk. 7/ZM4/2), kann allein darin kein Ã¤usserer, schÃ¤digender Faktor erblickt werden, denn von einem unkontrollierten Bewegungsablauf war nicht die Rede. Insoweit der BeschwerdefÃ¼hrer auf Nachfrage angab, er sei seitlich drehend aus der Hocke aufgestanden (Urk. 7/Z7), geht eine solche Bewegung nicht Ã¼ber eine alltÃ¤gliche Lebensverrichtung wie Aufstehen, Absitzen, Abliegen, Bewegung im Raum usw. hinaus, wenigstens so lange damit kein besonderes Vorkommnis wie beispielsweise das Blockieren des Fusses oder ein Stolpern verbunden ist. Denn diese TÃ¤tigkeiten erfolgen Ã¼blicherweise im Rahmen einer physiologisch normalen und psychologisch beherrschten Beanspruchung des KÃ¶rpers und bergen grundsÃ¤tzlich kein besonderes SchÃ¤digungspotenzial.</w:t>
      </w:r>
    </w:p>
    <w:p>
      <w:r>
        <w:t>Â Â Â Â Â Â Â Â Â  Es fehlt im konkreten Fall sowohl an einer gesteigerten Gefahrenlage wie auch am Hinzutreten eines zur Unkontrollierbarkeit des Aufstehens beziehungsweise des sich aus den Knien Erhebens fÃ¼hrenden Moments, zumal keine plÃ¶tzliche unkontrollierte, ruckartige Bewegung und auch kein Fehltritt beschrieben wird (BGE 116 V 145 Erw. 2c S. 148 mit Hinweisen, Urteil des EidgenÃ¶ssischen Versicherungsgerichts vom 27. September 2006, U 184/06, Erw. 3; RKUV 2000 Nr. U 385 S. 267, U 228/99). Es liegen wohl kÃ¶rpereigene Bewegungen und alltÃ¤gliche Lebensverrichtungen vor, doch ist dabei kein davon unterscheidbares zur Unkontrollierbarkeit der Verrichtung fÃ¼hrendes Ã¤usseres Moment in Form der PlÃ¶tzlichkeit, BrÃ¼skheit, Belastetheit oder Ãhnliches hinzugetreten.</w:t>
      </w:r>
    </w:p>
    <w:p>
      <w:r>
        <w:t>Â Â Â Â Â Â Â Â Â  Soweit sich die Helsana auf BGE 116 V 145 berief, kann ihr nicht gefolgt werden, da hier keinerlei Anhaltspunkte fÃ¼r eine heftige Bewegung oder ein plÃ¶tzliches, unplanmÃ¤ssiges Aufstehen aus der Hocke bestehen. Entgegen ihrer Darstellung (Urk. 1 S. 5 Ziff. 4) genÃ¼gt allein das Aufstehen aus der Hocke oder aus den Knien nicht, wenn nicht ein sinnfÃ¤lliger Ã¤usserer Faktor hinzutritt, selbst wenn dieser konkrete Bewegungsablauf eine erhebliche physiologische Beanspruchung mit sich bringt. Eine bei einer einfachen Ãnderung der KÃ¶rperlage zugezogene Verletzung stellt solange keine unfallÃ¤hnliche KÃ¶rperschÃ¤digung dar, als dabei keine Ã¤usseren EinflÃ¼sse einen unkontrollierten Bewegungsablauf bewirken (BGE 129 V 471 Erw. 4.3). Davon kann hier keine Rede sein.</w:t>
      </w:r>
    </w:p>
    <w:p>
      <w:r>
        <w:t>Â Â Â Â Â Â Â Â Â  Der vorliegend zu beurteilende Sachverhalt ist vielmehr vergleichbar mit einem plÃ¶tzlichen Knacken im Knie beim Gehen. Dieser kÃ¶rpereigenen Bewegung und alltÃ¤glichen Lebensverrichtung hat das EidgenÃ¶ssische Versicherungsgericht in BGE 129 V 466 den Ã¤usseren Faktor abgesprochen, da es an der erforderlichen gesteigerten Gefahrenlage oder am Hinzutreten eines zur Unkontrollierbarkeit der in Frage stehenden Lebensverrichtung fÃ¼hrenden Moments fehlt.</w:t>
      </w:r>
    </w:p>
    <w:p>
      <w:r>
        <w:t>3.4Â Â Â Â  Zusammenfassend ist unter BerÃ¼cksichtigung aller UmstÃ¤nde ein in den Bewegungsablauf hineinspielendes Ã¤usseres Moment und damit ein ausserhalb des KÃ¶rpers liegendes, objektiv feststellbares, sinnfÃ¤lliges, unfallÃ¤hnliches Ereignis nicht nachgewiesen, weshalb die Beschwerdegegnerin ihre Leistungspflicht zu Recht verneint hat.</w:t>
      </w:r>
    </w:p>
    <w:p>
      <w:r>
        <w:t>Â Â Â Â Â Â Â Â Â  Nach dem Gesagten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Helsana Versicherungen AG</w:t>
      </w:r>
    </w:p>
    <w:p>
      <w:r>
        <w:t>- ZÃ¼rich Versicherungs-Gesellschaft AG</w:t>
      </w:r>
    </w:p>
    <w:p>
      <w:r>
        <w:t>- X.___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