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UV.2008.00073 vom 1. September 2009</w:t>
      </w:r>
    </w:p>
    <w:p>
      <w:r>
        <w:t>ZH Sozialversicherungsgericht, 2009-09-01, DE</w:t>
      </w:r>
    </w:p>
    <w:p>
      <w:r>
        <w:rPr>
          <w:b/>
        </w:rPr>
        <w:t xml:space="preserve">Quelle: </w:t>
      </w:r>
      <w:r>
        <w:t>https://mcp.opencaselaw.ch/entscheid/zh_sozialversicherungsgericht_UV.2008.00073</w:t>
      </w:r>
    </w:p>
    <w:p>
      <w:r>
        <w:t>FR: ZH_SOZIALVERSICHERUNGSGERICHT UV.2008.00073 du 1 septembre 2009</w:t>
      </w:r>
    </w:p>
    <w:p>
      <w:r>
        <w:t>IT: ZH_SOZIALVERSICHERUNGSGERICHT UV.2008.00073 del 1 settembre 2009</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 Ein Unfall ist gemÃ¤ss Art. 4 ATSG die plÃ¶tzliche, nicht beabsichtigte schÃ¤digende Einwirkung eines ungewÃ¶hnlichen Ã¤usseren Faktors auf den menschlichen KÃ¶rper, die eine BeeintrÃ¤chtigung der kÃ¶rperlichen oder geistigen Gesundheit oder den Tod zur Folge hat.</w:t>
      </w:r>
    </w:p>
    <w:p>
      <w:r>
        <w:t>1.2Â Â Â Â  Hat die versicherte Person den Gesundheitsschaden oder den Tod absichtlich herbeigefÃ¼hrt, so besteht gemÃ¤ss Art. 37 Abs. 1 UVG kein Anspruch auf Versicherungsleistungen, mit Ausnahme der Bestattungskosten. Laut Art. 48 UVV findet Artikel 37 Abs. 1 UVG hingegen keine Anwendung, wenn eine versicherte Person, welche sich nachweislich das Leben nehmen oder sich selbst verstÃ¼mmeln wollte, zur Zeit der Tat ohne Verschulden gÃ¤nzlich unfÃ¤hig war, vernunftgemÃ¤ss zu handeln, oder wenn die SelbsttÃ¶tung, der SelbsttÃ¶tungsversuch oder die SelbstverstÃ¼mmelung die eindeutige Folge eines versicherten Unfalles war (BGE 122 V 232 Erw. 1, 113 V 62 Erw. 2a). DemgemÃ¤ss gilt die SelbsttÃ¶tung oder deren Versuch nur dann als Unfall, wenn sie von der versicherten Person im Zustand der vollstÃ¤ndigen UrteilsunfÃ¤higkeit im Sinne von Art. 16 des Zivilgesetzbuches (ZGB) begangen wurde; eine bloss verminderte UrteilsfÃ¤higkeit genÃ¼gt dabei nicht zur Qualifizierung als Unfall (BGE 129 V 99 Erw. 3.1).</w:t>
      </w:r>
    </w:p>
    <w:p>
      <w:r>
        <w:t>1.3Â Â Â Â  Die einzelnen UmstÃ¤nde des Unfallgeschehens und insbesondere die Unfreiwilligkeit der SchÃ¤digung und bei Suizid oder Suizidversuch die UrteilsunfÃ¤higkeit nach Art. 16 ZGB zur Zeit der Tat sind von der leistungsansprechenden Person nachzuweisen (SVZ 68 2000 S. 202; RKUV 1996 Nr. U 247 S. 168 E. 2a und b). Den Parteien obliegt jedoch in dem vom Untersuchungsgrundsatz beherrschten Sozialversicherungsprozess keine subjektive BeweisfÃ¼hrungslast. Eine Beweislast besteht nur insofern, als im Falle der Beweislosigkeit der Entscheid zu Ungunsten jener Partei ausfÃ¤llt, die aus dem unbewiesen gebliebenen Sachverhalt Rechte ableiten wollte. Diese Beweisregel greift allerdings erst Platz, wenn es sich als unmÃ¶glich erweist, im Rahmen des Untersuchungsgrundsatzes auf Grund einer BeweiswÃ¼rdigung einen Sachverhalt zu ermitteln, der zumindest die Ã¼berwiegende Wahrscheinlichkeit fÃ¼r sich hat, der Wirklichkeit zu entsprechen (BGE 134 V 125 Erw. 9.5, 117 V 264 Erw. 3b; SVZ 68 2000 S. 202). Dass die versicherte Person absichtlich aus dem Leben geschieden ist oder scheiden wollte, darf nur dann als nachgewiesen gelten, wenn gewichtige Indizien jede andere den UmstÃ¤nden angemessene Deutung ausschliessen. ZunÃ¤chst ist von der durch den Selbsterhaltungstrieb gegebenen Vermutung auszugehen, es liege keine SelbsttÃ¶tung beziehungsweise kein SelbsttÃ¶tungsversuch vor. Diese Vermutung kann indes durch Ã¼berzeugende UmstÃ¤nde widerlegt werden (RKUV 1996 Nr. U 247 S. 168 Erw. 2a und b; Urteil des Bundesgerichts vom 17. April 2009, 8C_496/2008, Erw. 2.2 und Urteile des damaligen EidgenÃ¶ssischen Versicherungsgerichts, EVG, vom 9. Januar 2004, U 256/03, Erw. 3.3, und vom 11. MÃ¤rz 2003, U 197/02, Erw. 5.3).</w:t>
      </w:r>
    </w:p>
    <w:p>
      <w:r>
        <w:t>1.4Â Â Â Â  Die UrteilsfÃ¤higkeit der versicherten Person ist in Bezug auf die in Frage stehende konkrete Handlung und unter WÃ¼rdigung der bei ihrer Vornahme herrschenden objektiven und subjektiven VerhÃ¤ltnisse zu prÃ¼fen. Ob die Tat ohne Wissen und Willen erfolgte, ist nicht entscheidend; denn eine Absicht, und sei es auch nur in Form eines vÃ¶llig unreflektierten, dumpfen Willensimpulses, ist stets festzustellen; sonst liegt keine SelbsttÃ¶tung beziehungsweise kein Suizidversuch vor. Massgeblich ist einzig, ob im entscheidenden Moment jenes Minimum an BesinnungsfÃ¤higkeit zur kritischen, bewussten Steuerung der endothymen (das heisst vor allem der triebhaften innerseelischen) AblÃ¤ufe vorhanden war. Damit eine Leistungspflicht des Unfallversicherers entsteht, muss mit anderen Worten eine Geisteskrankheit, GeistesschwÃ¤che oder eine schwere StÃ¶rung des Bewusstseins nachgewiesen sein, welche im Zeitpunkt der Tat, unter WÃ¼rdigung der herrschenden objektiven und subjektiven UmstÃ¤nde sowie in Bezug auf die in Frage stehende Handlung, die FÃ¤higkeit gÃ¤nzlich aufgehoben hat, vernunftgemÃ¤ss zu handeln. Dazu mÃ¼ssten psychopathologische Symptome wie beispielsweise Wahn, SinnestÃ¤uschungen, depressiver Stupor (plÃ¶tzlicher Erregungszustand mit SelbsttÃ¶tungstendenz), Raptus (plÃ¶tzlicher Erregungszustand als Symptom einer seelischen StÃ¶rung) ausgewiesen sein. Das Motiv zum Suizid oder Suizidversuch muss sodann aus der geisteskranken Symptomatik stammen, mit anderen Worten muss die Tat Âunsinnig" sein. Eine blosse ÂUnverhÃ¤ltnismÃ¤ssigkeit" der Tat, indem der Suizident seine Lage in depressiv-verzweifelter Stimmung einseitig und voreilig einschÃ¤tzt, genÃ¼gt zur Annahme von UrteilsunfÃ¤higkeit nicht. FÃ¼r deren Nachweis ist nicht bloss die zu beurteilende Suizidhandlung von Bedeutung und somit nicht allein entscheidend, ob diese als unvernÃ¼nftig, uneinfÃ¼hlbar oder abwegig erscheint. Vielmehr ist auf Grund der gesamten UmstÃ¤nde, wozu das Verhalten und die Lebenssituation der versicherten Person vor dem SelbsttÃ¶tungsereignis insgesamt gehÃ¶ren, zu beurteilen, ob sie in der Lage gewesen wÃ¤re, den Suizid oder Suizidversuch vernunftmÃ¤ssig zu vermeiden oder nicht. Der Umstand, dass die Suizidhandlung als solche sich nur durch einen krankhaften, die freie WillensbetÃ¤tigung ausschliessenden Zustand erklÃ¤ren lÃ¤sst, stellt nur ein Indiz fÃ¼r das Vorliegen von UrteilsunfÃ¤higkeit dar (RKUV 1996 Nr. U 267 S. 309 Erw. 2b; Urteil des EVG vom 9. Januar 2004, U 256/03, Erw. 3.2). An deren Nachweis sind keine strengen Anforderungen zu stellen; er gilt als geleistet, wenn eine durch Ã¼bermÃ¤chtige Triebe gesteuerte Suizidhandlung als wahrscheinlicher erscheint als ein noch in erheblichem Masse vernunftgemÃ¤sses und willentliches Handeln (RKUV 1996 Nr. U 267 S. 309 Erw. 2c; Urteil des EVG vom 11. MÃ¤rz 2003, U 197/02, Erw. 5.3; zum Ganzen: Urteil des Bundesgerichts vom 17. April 2009, 8C_496/2008, Erw. 2.3).</w:t>
      </w:r>
    </w:p>
    <w:p>
      <w:r>
        <w:t>1.5Â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2</w:t>
      </w:r>
    </w:p>
    <w:p>
      <w:r>
        <w:t>2.1Â Â Â Â  Die Beschwerdegegnerin ging im angefochtenen Einspracheentscheid vom 31. Januar 2008 (Urk. 2) davon aus, dass die BeschwerdefÃ¼hrerin am 21. Mai 2006 in suizidaler Absicht von einem BaugerÃ¼st gesprungen sei (Urk. 2 S. 4), und dass dabei ihre FÃ¤higkeit, vernunftgemÃ¤ss zu handeln, nicht vollstÃ¤ndig eingeschrÃ¤nkt gewesen sei (Urk. 2 S. 6).</w:t>
      </w:r>
    </w:p>
    <w:p>
      <w:r>
        <w:t>2.2Â Â Â Â  Die BeschwerdefÃ¼hrerin bringt hiegegen vor, dass sie wÃ¤hrend ihres Aufenthaltes in der Klinik D.___ den Entschluss gefasst habe, keinen Suizid zu begehen, weshalb der Umstand, dass sie wÃ¤hrend des Klinikaufenthaltes dennoch einen Suizidversuch unternommen habe, ein Indiz fÃ¼r ein vollstÃ¤ndiges Fehlen ihrer FÃ¤higkeit, vernunftgemÃ¤ss zu handeln, darstelle (Urk. 1 S. 2). Der gesundheitliche Sachverhalt sei indes noch nicht rechtsgenÃ¼gend abgeklÃ¤rt, weshalb die Sache zur DurchfÃ¼hrung ergÃ¤nzender AbklÃ¤rungen an die Beschwerdegegnerin zurÃ¼ckzuweisen sei (Urk. 1 S. 7).</w:t>
      </w:r>
    </w:p>
    <w:p>
      <w:r>
        <w:rPr>
          <w:b/>
        </w:rPr>
        <w:t>E. 3</w:t>
      </w:r>
    </w:p>
    <w:p>
      <w:r>
        <w:t>3.1Â Â Â Â  Es ist unbestritten (Urk. 1), dass die Versicherte am 21. Mai 2006 in der Absicht, sich das Leben zu nehmen, auf dem GelÃ¤nde der Klinik D.___ von einem BaugerÃ¼st aus acht bis zehn Metern HÃ¶he (Urk. 7/24 S. 2) in die Tiefe sprang und sich dabei schwere Verletzungen zuzog. In den Akten befindet sich sodann ein Abschiedsbrief der BeschwerdefÃ¼hrerin (Urk. 7/23/2), in welchem sie gegenÃ¼ber ihrem Ehegatten und ihrer Tochter erklÃ¤rte, dass sie zu mÃ¼de sei um weiterzuleben, und dass sie eine Feuerbestattung sowie eine Beisetzung ihrer Ãberreste in einem Gemeinschaftsgrab wÃ¼nsche. In WÃ¼rdigung der gesamten UmstÃ¤nde, insbesondere des Abschiedsbriefes der BeschwerdefÃ¼hrerin und des Berichts der Kantonspolizei ZÃ¼rich vom 21. Mai 2006 (Urk. 7/24) ist nicht daran zu zweifeln, dass die BeschwerdefÃ¼hrerin in der Absicht, sich das Leben zu nehmen, von einem BaugerÃ¼st sprang.</w:t>
      </w:r>
    </w:p>
    <w:p>
      <w:r>
        <w:t>3.2Â Â Â Â  Streitig und zu prÃ¼fen ist im Folgenden daher, ob die BeschwerdefÃ¼hrerin im Zeitpunkt der versuchten SelbsttÃ¶tung vom 21. Mai 2006 urteilsunfÃ¤hig war.</w:t>
      </w:r>
    </w:p>
    <w:p>
      <w:r>
        <w:t>3.3Â Â Â Â  Mit Verlaufsbericht vom 29. Juni 2006 fÃ¼hrten die Ãrzte des Spitals F.___ (nachfolgend: F.___), Psychiatrische Poliklinik, aus, dass die BeschwerdefÃ¼hrerin ihren Lebenswillen wiederholt bekrÃ¤ftigt und sich von SelbstgefÃ¤hrdungstendenzen distanziert habe. BezÃ¼glich der SuizidgefÃ¤hrdung bestehe indes weiterhin eine Risikosituation, weshalb die BeschwerdefÃ¼hrerin weiterhin als latent suizidal einzustufen sei. Laut den Angaben der BeschwerdefÃ¼hrerin habe sie bisher bereits mehrere suizidale Phasen durchlebt. Diese Phasen seien jeweils mit einem schlechten kÃ¶rperlichen Zustand einhergegangen. Externe Belastungsfaktoren im Sinne von finanziellen Schwierigkeiten wÃ¼rden weiterhin bestehen. Sodann handle es sich bei der BeschwerdefÃ¼hrerin um eine introvertierte Person, welche Schwierigkeiten habe, ihre Affekte auszudrÃ¼cken (Urk. 7/48/4).</w:t>
      </w:r>
    </w:p>
    <w:p>
      <w:r>
        <w:t>3.4Â Â Â Â  In ihrer Zusammenfassung der Krankengeschichte vom 4. Juli 2006 diagnostizierten die Ãrzte des F.___, Klinik fÃ¼r Unfallchirurgie, ein Polytrauma bei Sturz aus grosser HÃ¶her am 21. Mai 2006 mit SchÃ¤delhirntrauma, Thoraxtrauma, Adominaltrauma, Beckenringfraktur rechts und ExtremitÃ¤tenverletzung und stellten unter anderem die Nebendiagnose einer Depression mit latenter SuizidalitÃ¤t (Urk. 7/33).</w:t>
      </w:r>
    </w:p>
    <w:p>
      <w:r>
        <w:t>3.5Â Â Â Â  Die Ãrzte der Klinik D.___ stellten in ihrem Bericht vom 8. Juli 2006 die folgenden Diagnosen (Urk. 7/25 S. 1):</w:t>
      </w:r>
    </w:p>
    <w:p>
      <w:r>
        <w:t>- schwere depressive Episode ohne psychotische Symptome in akuter Belastungssituation</w:t>
      </w:r>
    </w:p>
    <w:p>
      <w:r>
        <w:t>- essentielle Hypertonie mit Status nach intrazerebraler Blutung vor 30 Jahren</w:t>
      </w:r>
    </w:p>
    <w:p>
      <w:r>
        <w:t>- Status nach Suizidversuch am 21. Mai 2006</w:t>
      </w:r>
    </w:p>
    <w:p>
      <w:r>
        <w:t>Â Â Â Â Â Â Â Â  Die BeschwerdefÃ¼hrerin sei am 7. April 2006 zur ersten psychiatrischen Hospitalisation ohne ambulante Vorbehandlung wegen akuter SuizidalitÃ¤t in die Klinik eingetreten. Vor Klinikeintritt habe sie zwei geplante Suizidversuche von sich aus abgebrochen. Die suizidalen Handlungen seien durch den Konkurs ihres eigenen GeschÃ¤ftes ausgelÃ¶st worden. Nach KonkurserÃ¶ffnung sei sie durch Telefonanrufe von wÃ¼tenden GlÃ¤ubigern und Kunden in ihrer Scham sehr getroffen worden (Urk. 7/25 S. 1).</w:t>
      </w:r>
    </w:p>
    <w:p>
      <w:r>
        <w:t>3.6Â Â Â Â  Dr. med. G.___, Facharzt fÃ¼r Psychiatrie und Psychotherapie, erwÃ¤hnte im Aktengutachten der Abteilung Versicherungsmedizin der Beschwerdegegnerin vom 15. Oktober 2007, dass der Sprung der Beschwerdegegnerin von einem BaugerÃ¼st am 21. Mai 2006 eine bewusste und intentional herbeigefÃ¼hrte Handlung gewesen sei (Urk. 7/54 S. 5). Die BeschwerdefÃ¼hrerin habe zum Zeitpunkt des Ereignisses vom 21. Mai 2006 an einer schweren depressiven StÃ¶rung gelitten. Wegen fehlender psychotischer Symptome, wie Wahn, Halluzinationen, und Ich-StÃ¶rungen handle es sich dabei jedoch nicht um eine Geisteskrankheit im versicherungsrechtlichen Sinne. Die BeschwerdefÃ¼hrerin habe indes an einer depressiven Verstimmung mit Niedergeschlagenheit gelitten, als deren Ausdruck die suizidale Handlungsabsicht anzusehen sei. Eine schwere Depression kÃ¶nne indes das Denken der Betroffenen im Sinne einer GeistesschwÃ¤che alterieren, weshalb davon auszugehen sei, dass eine GeistesschwÃ¤che die BeschwerdefÃ¼hrerin veranlasst habe, nur noch den Weg einer schwer selbstschÃ¤digenden und potentiell tÃ¶dlichen Handlung zu sehen, wobei das ausschlaggebende Motiv des Suizidversuchs die belastende Emotion von Scham, ausgelÃ¶st durch Beschimpfungen von Kunden anlÃ¤sslich des Firmenkonkurses, gewesen sei (Urk. 7/54 S. 6). Die BeschwerdefÃ¼hrerin habe sich vor dem Ereignis vom 21. Mai 2006 wÃ¤hrend mehrer Wochen mit Suizidabsichten und PlÃ¤nen zur geeigneten AusfÃ¼hrung eines Suizids befasst. Sie habe den beabsichtigten Suizid vorbereitet und habe ihre Suizidabsichten klar nach aussen geÃ¤ussert. Sie habe insbesondere einen an ihren Ehegatten und an ihre Tochter gerichteten Abschiedsbrief verfasst und nur wenige Minuten vor dem Suizidversuch mit ihrem Ehegatten ein TelefongesprÃ¤ch gefÃ¼hrt, worin sie diesen Ã¼ber den beabsichtigen Suizid in Kenntnis gesetzt habe. Es sei daher davon auszugehen, dass die BeschwerdefÃ¼hrerin anlÃ¤sslich des Ereignisses vom 21. Mai 2006 genau gewusst habe, was sie tat. Es bestÃ¼nden keine Anhaltspunkt fÃ¼r die Annahme einer vollstÃ¤ndige EinschrÃ¤nkung der FÃ¤higkeit, vernunftgemÃ¤ss zu handeln, zum Zeitpunkt des Ereignisses vom 21. Mai 2006 (Urk. 7/54 S. 7).</w:t>
      </w:r>
    </w:p>
    <w:p>
      <w:r>
        <w:rPr>
          <w:b/>
        </w:rPr>
        <w:t>E. 4</w:t>
      </w:r>
    </w:p>
    <w:p>
      <w:r>
        <w:t>4.1Â Â Â Â  In WÃ¼rdigung der obenerwÃ¤hnten medizinischen Akten gilt es zu beachten, dass das Aktengutachten von Dr. G.___ vom 15. Oktober 2007 (Urk. 7/54) in formaler Hinsicht die nach der Rechtsprechung fÃ¼r eine beweiskrÃ¤ftige medizinische Entscheidungsgrundlage vorausgesetzten Kriterien (Beweiseignung) erfÃ¼llt. Denn aus der im Aktengutachten enthaltenen Anamnese (Urk. 7/54 S. 1-4) ist ersichtlich, dass Dr. G.___ sÃ¤mtliche Akten und insbesondere die gesamten medizinischen Vorakten bekannt waren. Der Experte setzte sich sodann insbesondere eingehend mit dem Bericht der Ãrzte der Klinik D.___ vom 8. Juli 2006 (Urk. 7/25) auseinander (Urk. 7/54 S. 3). In diesem Bericht beurteilten die Ãrzte der Klinik D.___ umfassend den Verlauf und die Therapie wÃ¤hrend der Dauer der Hospitalisation vom 7. April bis 21. Mai 2006. Der BeschwerdefÃ¼hrerin ist daher nicht zu folgen, wenn sie geltend macht, dass auf die Beurteilung durch Dr. G.___ nicht abgestellt werden kÃ¶nne, weil ihm die gesamten Akten der Klinik D.___ nicht bekannt gewesen seien (Urk. 1 S. 4). Vielmehr ist davon auszugehen, dass der Bericht der Ãrzte der Klinik D.___ vom 8. Juli 2006 (Urk. 7/25) umfassend ist und in tatsÃ¤chlicher Hinsicht zur Beurteilung des psychischen Gesundheitszustandes der BeschwerdefÃ¼hrerin wÃ¤hrend der Dauer der Hospitalisation in der Klinik D.___ sowie zur UrteilsfÃ¤higkeit zum Zeitpunkt des Ereignisses vom 21. Mai 2006 genÃ¼gt.</w:t>
      </w:r>
    </w:p>
    <w:p>
      <w:r>
        <w:t>4.2Â Â Â Â  Dr. G.___ setzte sich auch mit den Aussagen der BeschwerdefÃ¼hrerin gegenÃ¼ber der Beschwerdegegnerin zum Ereignis vom 21. Mai 2006 und dem vorangegangenen Aufenthalt in der Klinik D.___ (Urk. 7/54 S. 3) sowie mit den weiteren TatumstÃ¤nden auseinander. Sodann berÃ¼cksichtigte Dr. G.___ in seiner Beurteilung die psychiatrische Erfahrungstatsache, wonach eine schwere Depression ohne psychotische Symptome nicht eine Geisteskrankheit im versicherungsrechtlichen Sinne darstelle, und begrÃ¼ndete seine Annahme, dass im Zeitpunkt des Suizidversuchs der BeschwerdefÃ¼hrerin eine GeistesschwÃ¤che bestanden habe, in nachvollziehbarer Weise (Urk. 7/54 S. 6).</w:t>
      </w:r>
    </w:p>
    <w:p>
      <w:r>
        <w:t>4.3Â Â Â Â  Des Weiteren kann der BeschwerdefÃ¼hrerin nicht gefolgt werden, wenn sie geltend macht, dass auf die Beurteilung durch Dr. G.___ vom 15. Oktober 2007 nicht abgestellt werden kÃ¶nne, weil es sich hierbei nur um ein Aktengutachten handle (Urk. 1 S. 3). Denn nach der Rechtsprechung kann auch ein reines Aktengutachten voll beweiswertig sein, wenn es im Wesentlichen nur um die Beurteilung eines feststehenden medizinischen Sachverhalts geht und wenn sich neue Untersuchungen erÃ¼brigen (Urteile des EVG in Sachen L. vom 14. November 2007, I 1094/06, Erw. 3.2.2 und vom 18. Dezember 2001, I 394/00, Erw. 3b; RKUV 1988 Nr. U 56 S. 370 Ew. 5b; vgl. auch BGE 127 I 58 Erw. 2f.). Eine solche Ausgangslage bestand vorliegend. Denn auf Grund der Aktenlage stand der medizinische Sachverhalt zum psychischen Gesundheitszustand der BeschwerdefÃ¼hrerin anlÃ¤sslich des Ereignisses vom 21. Mai 2006 fest. Dr. G.___ nahm lediglich noch eine Beurteilung der UrteilsfÃ¤higkeit der BeschwerdefÃ¼hrerin zum Tatzeitpunkt vor. Diese Beurteilung konnte er ohne neue Untersuchung auf Grund der Akten vornehmen.</w:t>
      </w:r>
    </w:p>
    <w:p>
      <w:r>
        <w:t>4.4Â Â Â Â  Die Beurteilung durch Dr. G.___ vom 15. Oktober 2007 erscheint als nachvollziehbar begrÃ¼ndet und vermag auch inhaltlich zu Ã¼berzeugen. Zu Ã¼berzeugen vermag insbesondere dessen Beurteilung, wonach davon auszugehen sei, dass die BeschwerdefÃ¼hrerin, welche ihre Suizidabsichten in einem Abschiedsbrief sowie in einem wenige Minuten vor dem Suizidversuch mit ihrem Ehegatten gefÃ¼hrten TelefongesprÃ¤ch ankÃ¼ndigte, genau wusste, was sie tat, weshalb eine vollstÃ¤ndige EinschrÃ¤nkung der FÃ¤higkeit, vernunftgemÃ¤ss zu handeln, in Bezug auf das Ereignis vom 21. Mai 2006 nicht bestanden habe. Dem Aktengutachten von Dr. G.___ vom 15. Oktober 2007 (Urk. 7/54) kommt daher voller Beweiswert zu und es ist darauf abzustellen.</w:t>
      </w:r>
    </w:p>
    <w:p>
      <w:r>
        <w:t>4.5Â Â Â Â  Die weiteren Einwendungen der BeschwerdefÃ¼hrerin vermÃ¶gen an diesem Beweisergebnis nichts zu Ã¤ndern, weshalb es - entgegen dem diesbezÃ¼glichen Antrag der BeschwerdefÃ¼hrerin (Urk. 1 S. 2) - angesichts der klaren medizinischen Aktenlage keiner zusÃ¤tzlichen AbklÃ¤rungen bedarf. Von ergÃ¤nzenden Beweismassnahmen oder einer RÃ¼ckweisung der Sache an die Beschwerdegegnerin zur Einholung eines Ã¤rztlichen Gutachtens ist daher abzusehen (antizipierte BeweiswÃ¼rdigung; BGE 124 V 94 Erw. 4b, 122 V 162 Erw. 1d mit Hinweis; RKUV 2006 Nr. U 578 S. 176 Erw. 3.6; SVR 2001 IV Nr. 10 Erw. 4b S. 28).</w:t>
      </w:r>
    </w:p>
    <w:p>
      <w:r>
        <w:t>5.Â Â Â Â Â Â  GestÃ¼tzt auf die Beurteilung durch Dr. G.___ vom 15. Oktober 2007 sowie aufgrund der Tatsache, dass die beteiligten Ãrzte keine Psychose oder psychotische Symptome feststellten, fÃ¤llt eine Geisteskrankheit vorliegend ausser Betracht. GestÃ¼tzt auf die Beurteilung durch Dr. G.___ ist eine vollstÃ¤ndige EinschrÃ¤nkung der FÃ¤higkeit, vernunftgemÃ¤ss zu handeln, zum Zeitpunkt des Ereignisses vom 21. Mai 2006 daher zu verneinen. Gegen eine schwere BewusstseinsstÃ¶rung, wie beispielsweise einen depressiven Raptus, sprechen insbesondere auch die UmstÃ¤nde der Tat sowie die Tatsache, dass die BeschwerdefÃ¼hrerin ihren Suizidversuch anscheinend zielstrebig vorbereitete und vorgÃ¤ngig einen Abschiedsbrief verfasste sowie ihren Ehegatten telefonisch Ã¼ber den Suizidversuch ins Bild setzte. Der fragliche Suizidversuch erscheint nicht geradezu als unsinnig und das Motiv zum Suizidversuch der BeschwerdefÃ¼hrerin stammt nicht aus einer geisteskranken Symptomatik. Die BeschwerdefÃ¼hrerin wollte sich vielmehr deswegen das Leben nehmen, weil sie mit einer realen beruflichen Belastungssituation im Rahmen eines GeschÃ¤ftskonkurses nicht adÃ¤quat umgehen konnte. Wegen einer im Rahmen der depressiven Episode aufgetretenen GeistesschwÃ¤che war es der BeschwerdefÃ¼hrerin indes nicht mÃ¶glich, die UnverhÃ¤ltnismÃ¤ssigkeit ihrer Tat einzusehen. Sie verkannte ihre reale Gesamtsituation jedoch keineswegs vÃ¶llig.</w:t>
      </w:r>
    </w:p>
    <w:p>
      <w:r>
        <w:t>Â Â Â Â Â Â Â Â</w:t>
      </w:r>
    </w:p>
    <w:p>
      <w:r>
        <w:t>6.Â Â Â Â Â Â  Auf Grund der gesamten TatumstÃ¤nde erscheint der Suizidversuch vom 21. Mai 2005 nicht einem triebhaftem Willensimpuls oder einer vÃ¶llig irrationalen Motivation zu entstammen. Vielmehr ist davon auszugehen, dass die BeschwerdefÃ¼hrerin zum fraglichen Tatzeitpunkt noch Ã¼ber ein Minimum an BesinnungsfÃ¤higkeit zur rationalen Steuerung ihrer innerseelischen AblÃ¤ufe verfÃ¼gte. Obwohl die BeschwerdefÃ¼hrerin zum Zeitpunkt des Suizidversuchs infolge einer GeistesschwÃ¤che zwar nur mehr in vermindertem Masse urteilsfÃ¤hig war, ermangelte es ihr im massgebenden Tatzeitpunkt nicht gÃ¤nzlich an der FÃ¤higkeit, vernunftgemÃ¤ss zu handeln. In BerÃ¼cksichtigung der gesamten TatumstÃ¤nde ist nach dem massgebenden Beweisgrad der Ã¼berwiegenden Wahrscheinlichkeit daher auszuschliessen, dass zum Zeitpunkt des Suizidversuchs eine vollstÃ¤ndige UrteilsunfÃ¤higkeit bestand.</w:t>
      </w:r>
    </w:p>
    <w:p>
      <w:r>
        <w:t>7.Â Â Â Â Â Â  Nach Gesagtem besteht somit keine Leistungspflicht der Beschwerdegegnerin fÃ¼r das Ereignis vom 21. Mai 2006, so dass der angefochtene Einspracheentscheid vom 31. Januar 2008 (Urk. 2) nicht zu beanstanden und die dagegen erhobene Beschwerde abzuweisen ist.</w:t>
      </w:r>
    </w:p>
    <w:p>
      <w:r>
        <w:t>8.Â Â Â Â Â Â</w:t>
      </w:r>
    </w:p>
    <w:p>
      <w:r>
        <w:t>8.1Â Â Â Â  Es bleibt das Gesuch der BeschwerdefÃ¼hrerin vom 3. MÃ¤rz 2008 um GewÃ¤hrung der unentgeltlichen Rechtsvertretung (Urk. 1 S. 2) zu prÃ¼fen.</w:t>
      </w:r>
    </w:p>
    <w:p>
      <w:r>
        <w:t>8.2Â Â Â Â  Art. 29 Abs. 3 der Bundesverfassung gewÃ¤hrt im Sinne einer Mindestgarantie jeder Person, die nicht Ã¼ber die erforderlichen Mittel verfÃ¼gt, einen Anspruch auf unentgeltliche Rechtspflege, wenn ihr Rechtsbegehren nicht aussichtslos erscheint. Soweit es zur Wahrung ihrer Rechte notwendig ist, hat sie ausserdem Anspruch auf unentgeltlichen Rechtsbeistand. GemÃ¤ss Art. 61 lit. f Satz 2 ATSG hat das kantonale Recht der vor dem kantonalen Versicherungsgericht Beschwerde fÃ¼hrenden Personen einen Anspruch auf einen unentgeltlichen Rechtsbeistand einzurÃ¤umen, wo die VerhÃ¤ltnisse es rechtfertigen. Dementsprechend sieht Â§ 16 des Gesetzes Ã¼ber das Sozialversicherungsgericht des Kantons ZÃ¼rich vor, dass einer Partei auf Gesuch eine unentgeltliche Rechtsvertretung bestellt wird, wenn sie nicht in der Lage ist, den Prozess selber zu fÃ¼hren, ihr die nÃ¶tigen Mittel fehlen und der Prozess nicht als aussichtslos erscheint.</w:t>
      </w:r>
    </w:p>
    <w:p>
      <w:r>
        <w:t>8.3Â Â Â Â  Als aussichtslos sind nach der bundesgerichtlichen Rechtsprechung Prozessbegehren anzusehen, bei denen die Gewinnaussichten (BGE 124 I 307 Erw. 2c)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135 Erw. 2.3.1, 128 I 235 Erw. 2.5.3, 125 II 275 Erw. 4b, 124 I 306 Erw. 2c).</w:t>
      </w:r>
    </w:p>
    <w:p>
      <w:r>
        <w:t>8.4Â Â Â Â  Vorliegend hat keiner der beteiligten Ãrzte eine Pychose oder psychotische Symptome festgestellt. Hinweise darauf, dass die BeschwerdefÃ¼hrerin zum Zeitpunkt des Ereignisses vom 21. Mai 2006 in ihrer FÃ¤higkeit, vernunftgemÃ¤ss zu handeln, vollstÃ¤ndig eingeschrÃ¤nkt gewesen wÃ¤re, fehlen in den Akten. In Anbetracht des Umstandes, dass auch in den TatumstÃ¤nden kein Anhaltspunkt fÃ¼r eine schwere BewusstseinsstÃ¶rung zu erkennen ist, erscheinen die Gewinnaussichten der Beschwerde vom 3. MÃ¤rz 2008 betrÃ¤chtlich geringer zu sein als die Verlustgefahren, sodass die Beschwerde als aussichtslos zu bezeichnen ist. Demzufolge ist das Gesuch der BeschwerdefÃ¼hrerin vom 3. MÃ¤rz 2008 um GewÃ¤hrung der unentgeltlichen Rechtsvertretung (Urk. 1 S. 2) wegen Aussichtslosigkeit abzuweisen. Von einer PrÃ¼fung der fÃ¼r den Anspruch auf unentgeltliche Rechtspflege auch vorausgesetzten BedÃ¼rftigkeit kann unter diesen UmstÃ¤nden abgesehen werden.</w:t>
      </w:r>
    </w:p>
    <w:p>
      <w:r>
        <w:t>Das Gericht beschliesst:</w:t>
      </w:r>
    </w:p>
    <w:p>
      <w:r>
        <w:t>Â Â Â Â Â Â Â Â Â Â  Das Gesuch um unentgeltliche Rechtsvertretung vom 3. MÃ¤rz 2008 wird abgewiesen.</w:t>
      </w:r>
    </w:p>
    <w:p>
      <w:r>
        <w:t>und erkennt:</w:t>
      </w:r>
    </w:p>
    <w:p>
      <w:r>
        <w:t>1.Â Â Â Â Â Â Â Â  Die Beschwerde wird abgewiesen.</w:t>
      </w:r>
    </w:p>
    <w:p>
      <w:r>
        <w:t>2.Â Â Â Â Â Â Â Â  Das Verfahren ist kostenlos.</w:t>
      </w:r>
    </w:p>
    <w:p>
      <w:r>
        <w:t>3.Â Â Â Â Â Â Â Â  Zustellung gegen Empfangsschein an:</w:t>
      </w:r>
    </w:p>
    <w:p>
      <w:r>
        <w:t>- Rechtsanwalt Viktor GyÃ¶rffy</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