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UV.2008.00024 vom 28. Juli 2009</w:t>
      </w:r>
    </w:p>
    <w:p>
      <w:r>
        <w:t>ZH Sozialversicherungsgericht, 2009-07-28, DE</w:t>
      </w:r>
    </w:p>
    <w:p>
      <w:r>
        <w:rPr>
          <w:b/>
        </w:rPr>
        <w:t xml:space="preserve">Quelle: </w:t>
      </w:r>
      <w:r>
        <w:t>https://mcp.opencaselaw.ch/entscheid/zh_sozialversicherungsgericht_UV.2008.00024</w:t>
      </w:r>
    </w:p>
    <w:p>
      <w:r>
        <w:t>FR: ZH_SOZIALVERSICHERUNGSGERICHT UV.2008.00024 du 28 juillet 2009</w:t>
      </w:r>
    </w:p>
    <w:p>
      <w:r>
        <w:t>IT: ZH_SOZIALVERSICHERUNGSGERICHT UV.2008.00024 del 28 luglio 2009</w:t>
      </w:r>
    </w:p>
    <w:p>
      <w:pPr>
        <w:pStyle w:val="Heading2"/>
      </w:pPr>
      <w:r>
        <w:t>Erwägungen</w:t>
      </w:r>
    </w:p>
    <w:p>
      <w:r>
        <w:rPr>
          <w:b/>
        </w:rPr>
        <w:t>E. 3</w:t>
      </w:r>
    </w:p>
    <w:p>
      <w:r>
        <w:t>3.1Â Â Â Â  Am 31. Januar 2005 befand sich der BeschwerdefÃ¼hrer als Fahrer im mittleren von drei stehenden Autos, die von hinten angefahren wurden (Urk. 17/Z1, Urk. 18/1, Urk.18/9 S. 6). Er war zu diesem Zeitpunkt wegen RÃ¼ckenproblemen zu 80 % arbeitsunfÃ¤hig (vgl. Urk. 17/Z20, Urk. 17/1-34).</w:t>
      </w:r>
    </w:p>
    <w:p>
      <w:r>
        <w:t>Â Â Â Â Â Â Â Â  Die Erstbehandlung am Unfalltag erfolgte durch Dr. med. C.___, Allgemeinmedizin FMH, der gemÃ¤ss Bericht vom 16. Februar 2005 (Urk. 17/ZM2) ein negatives und positives Beschleunigungstrauma der HalswirbelsÃ¤ule (HWS) diagnostizierte (Ziff. 5), als unfallfremd ein vorbestehendes lumbospondylogenes Syndrom mit ArbeitsfÃ¤higkeitseinschrÃ¤nkung bezeichnete (Ziff. 2b) und eine ArbeitsunfÃ¤higkeit von 100 % attestierte (Ziff. 8).</w:t>
      </w:r>
    </w:p>
    <w:p>
      <w:r>
        <w:t>Â Â Â Â Â Â Â Â  Ein am 2. Februar 2005 erstelltes MR der HWS hatte keine Hinweise fÃ¼r ligamentÃ¤re oder ossÃ¤re posttraumatische LÃ¤sionen gegeben, wohl aber Diskusprotrusionen C5/6 und eine Spondylose C5 und C6 gezeigt (17/ZM4, Urk. 3/8).</w:t>
      </w:r>
    </w:p>
    <w:p>
      <w:r>
        <w:t>3.2Â Â Â Â  Dr. med. D.___, Neurochirurgie FMH, nannte in seinem Bericht vom 28. Februar 2005 (17/ZM3) als Diagnose ÂHWS-Distorsionstrauma, AuffahrunfallÂ (Ziff. 2) und als andere Faktoren degenerative VerÃ¤nderungen der WirbelsÃ¤ule (Ziff. 4). Die ArbeitsunfÃ¤higkeit als GeschÃ¤ftsfÃ¼hrer betrage 100 % bis am 28. Februar 2005 und 60 % vom 1. bis 31. MÃ¤rz 2005 (Ziff. 6).</w:t>
      </w:r>
    </w:p>
    <w:p>
      <w:r>
        <w:t>Â Â Â Â Â Â Â Â  Zu einem am 14. April 2005 erstellten triplanaren MR fÃ¼hrte Dr. med. E.___, Radiologie FMH, aus, die gefundenen SignalverÃ¤nderungen entsprÃ¤chen HÃ¤mosiderinablagerungen (weitgehend resorbierten Mikroblutungen); die Herde seien eine Folge von Sheeringverletzungen (richtig: shearing, Scherverletzungen; vgl. Urk. 17/ZM17 S. 3 Fussnote) nach einem SchÃ¤del-Hirntrauma (Urk. 17/ZM6 = Urk. 3/7).</w:t>
      </w:r>
    </w:p>
    <w:p>
      <w:r>
        <w:t>Â Â Â Â Â Â Â Â  Dr. D.___ berichtete erneut am 10. Juni 2005 (Urk. 17/ZM10). Als Diagnosen nannte er nunmehr ein HWS-Beschleunigungstrauma und ein SchÃ¤delhirntrauma nach Auffahrunfall (Ziff. 1). VorgÃ¤ngig habe bereits ein chronisches Lumbovertebralsyndrom bestanden (Ziff. 4). Die ArbeitsunfÃ¤higkeit betrage 70 % seit dem 24. Mai 2005 (Ziff. 6). Insgesamt sei die Prognose gÃ¼nstig (Ziff. 10).</w:t>
      </w:r>
    </w:p>
    <w:p>
      <w:r>
        <w:t>Â Â Â Â Â Â Â Â  Dr. C.___ berichtete am 13. Juni 2005 (Urk. 17/ZM9) und nannte als Diagnosen ein HWS-Beschleunigungstrauma und ein chronisches Lumbovertebralsyndrom (Ziff. 1). Vorderhand bestehe keine volle ArbeitsfÃ¤higkeit (Ziff. 7); es sei eine neuropsychologische AbklÃ¤rung empfohlen (Ziff. 8). Die Prognose sei gÃ¼nstig (Ziff. 10).</w:t>
      </w:r>
    </w:p>
    <w:p>
      <w:r>
        <w:t>Â Â Â Â Â Â Â Â  Zu einem weiteren, am 13. Juli 2005 erstellten triplanaren MR fÃ¼hrte PD Dr. med. F.___, Radiologie FMH, aus, es finde sich die unverÃ¤ndert umschriebene HÃ¤mosiderinablagerung ohne Anhaltspunkte fÃ¼r einen zugrundeliegenden pathologischen GefÃ¤ssprozess und es gebe keine Anhaltspunkte fÃ¼r anderweitige intrakranielle Traumafolgen (Urk. 17/ZM 11).</w:t>
      </w:r>
    </w:p>
    <w:p>
      <w:r>
        <w:t>Â Â Â Â Â Â Â Â  Dr. med. G.___, Neurologie FMH, berichtete am 12. Juli 2005 Ã¼ber eine am 11. Juli 2005 durchgefÃ¼hrte neuropsychologische AbklÃ¤rung. Kognitive LeistungsfÃ¤higkeit und ArbeitsfÃ¤higkeit seien deutlich eingeschrÃ¤nkt; eine Steigerung Ã¼ber 30 % hinaus sei momentan sicher nicht realistisch (Urk. 17/ZM13 = Urk. 3/9).</w:t>
      </w:r>
    </w:p>
    <w:p>
      <w:r>
        <w:t>3.3Â Â Â Â  Am 6. Januar 2006 erstatteten Dr. med. H.___, dipl. NDS in Medizintechnik ETHZ, Assistenzarzt, Dr. sc. tech. M. Muser, dipl. Ing. ETH, Dozent fÃ¼r Traumabiomechanik, und Prof. Dr. med. J.___, Facharzt fÃ¼r Rechtsmedizin, speziell forensische Biomechanik, Arbeitsgruppe fÃ¼r Unfallmechanik, eine biomechanische Beurteilung (Urk. 17/ZM17).</w:t>
      </w:r>
    </w:p>
    <w:p>
      <w:r>
        <w:t>Â Â Â Â Â Â Â Â  Die GeschwindigkeitsÃ¤nderung (Delta-v) habe beim Heckanstoss 8.2-12.1 km/h und beim sekundÃ¤rem Frontanstoss 4.1-8.9 km/h betragen (S. 2 Mitte). Die Kollision sei aus biomechanischer Sicht nicht als schwerwiegend zu bezeichnen; eine Commotio cerebri sei bei diesen geringen Kopfbelastungen ausgeschlossen und die diagnostizierte Scherverletzung sei nicht kollisionsbedingt erklÃ¤rbar (S. 4 Mitte); von neurologischer Seite sei das Kollisionsereignis deutlich Ã¼berschÃ¤tzt worden (S. 5 Mitte).</w:t>
      </w:r>
    </w:p>
    <w:p>
      <w:r>
        <w:t>3.4Â Â Â Â  Dr. G.___ berichtete am 18. Februar 2006 (17/ZM18 = 3/10) Ã¼ber noch leichte Aufmerksamkeitsschwankungen; die mnestischen und visuo-rÃ¤umlichen Funktionen hÃ¤tten sich im Vergleich zur Voruntersuchung erfreulich gebessert. UngÃ¼nstig wirke sich die zunehmende depressive Symptomatik aus, die sich reaktiv auf die im Beruf und Alltag erlebten EinschrÃ¤nkungen entwickelt haben dÃ¼rfte (S. 1 Mitte).</w:t>
      </w:r>
    </w:p>
    <w:p>
      <w:r>
        <w:t>Â Â Â Â Â Â Â Â  Am 17. MÃ¤rz 2006 berichtete Dr. G.___ Ã¼ber eine weitere Verschlechterung der depressiven Symptomatik. Aufgrund des invalidisierenden Beschwerdebilds im Rahmen des ErschÃ¶pfungssyndroms betrage die ArbeitsunfÃ¤higkeit aktuell 100 % (Urk. 17/ZM19 = Urk. 3/11).</w:t>
      </w:r>
    </w:p>
    <w:p>
      <w:r>
        <w:t>3.5Â Â Â Â  Dr. med. K.___, Psychiatrie und Psychotherapie FMH, untersuchte den BeschwerdefÃ¼hrer am 27. MÃ¤rz 2006, worÃ¼ber er am 17. April 2006 berichtete (Urk. 17/ZM21 = Urk. 3/16). Anamnestisch hielt er fest, der BeschwerdefÃ¼hrer habe einen Verkehrsunfall mit SchÃ¤delhirntrauma erlitten; neuroradiologisch hÃ¤tten Verletzungsfolgen im Hirn festgestellt werden kÃ¶nnen (S. 3 oben). Die Untersuchung bestÃ¤tige die Diagnose einer depressiven StÃ¶rung, diese sei im Zeitpunkt der Exploration als leichte depressive Episode zu charakterisieren. Es handle sich um eine psychoreaktive StÃ¶rung, wobei die Reaktion auf die Folgen des Unfalles (kognitive Defizite, konsekutiv EinschrÃ¤nkung der LeistungsfÃ¤higkeit und Belastbarkeit) erfolge (S. 3 Mitte).</w:t>
      </w:r>
    </w:p>
    <w:p>
      <w:r>
        <w:t>3.6Â Â Â Â  Am 6. MÃ¤rz 2007 erstattete Prof. Dr. med. L.___, Facharzt Neurologie, Medizinischer Leiter Rehabilitation, Rehaklinik Bellikon (RKB), ein Gutachten (Urk. 17/ZM25). Es basierte unter anderem auf einer am 1. Februar 2007 erfolgten neuropsychologischen AbklÃ¤rung (Bericht vom 8. Februar 2007; Urk. 17/ZM24), einem am 26. Februar 2007 erstatteten psychiatrischen Teilgutachten (Urk. 17/ZM23), den Vorakten (vgl. Urk. 17/ZM25 S. 9) und eigener Untersuchung (vgl. Urk. 17/ZM25 S. 10-12)</w:t>
      </w:r>
    </w:p>
    <w:p>
      <w:r>
        <w:t>Â Â Â Â Â Â Â Â  Der Gutachter hielt zum Unfallhergang fest, es sei kein Kopfanprall erfolgt und keine Bewusstlosigkeit aufgetreten; initial seien Beschwerden am Hinterhaupt und der HWS aufgetreten. Seither sei eine Besserung erfolgt, aktuell sei der BeschwerdefÃ¼hrer bezÃ¼glich HWS beschwerdefrei. Bald nach dem Unfall hÃ¤tten kognitive StÃ¶rungen das Hauptmass der Beschwerden ausgemacht (S. 12 unten). Das Beschwerdemuster nach dem Unfall sei untypisch fÃ¼r organisch-strukturelle Folgen einer Hirnverletzung; es sei der Zusammenhang mit der psychiatrischen Symptomatik zu diskutieren und dem Umstand, dass der BeschwerdefÃ¼hrer im Zeitpunkt des Unfall wegen einer Lumboischialgie 80 % arbeitsunfÃ¤hig gewesen sei (S. 13 Mitte). Shearingverletzungen liessen sich nicht direkt nachweisen, sondern gestÃ¼tzt auf im Verlauf auftretende Hirnatrophien, die hier nicht gegeben seien (S. 13 unten).</w:t>
      </w:r>
    </w:p>
    <w:p>
      <w:r>
        <w:t>Â Â Â Â Â Â Â Â  In der von Prof. L.___, Dr. med. M.___, Facharzt Psychiatrie und Psychotherapie FMH, medizinischer Leiter Zentrum fÃ¼r Begutachtungen, RKB und lic. phil. N.___, Fachpsychologin fÃ¼r Neuropsychologie FSP, unterzeichneten interdisziplinÃ¤ren Zusammenfassung (S. 17 ff.) wurde als Diagnose eine mittelgradige depressive Episode genannt, die schon frÃ¼h nach dem Unfall, eventuell in Verbindung mit der RÃ¼ckenschmerzproblematik schon vor dem Unfall, eingesetzt habe (S. 18 Mitte). Der BeschwerdefÃ¼hrer leide unter einer mittelgradigen depressiven Episode, welche die kognitive LeistungsfÃ¤higkeit derzeit derartig beeintrÃ¤chtige, dass die TÃ¤tigkeit als TreuhÃ¤nder nur stark eingeschrÃ¤nkt zumutbar sei. Ein Kausalzusammenhang mit dem in Frage stehenden Unfall sei somatisch-organisch nicht wahrscheinlich, eine traumatische Hirnverletzung ebenfalls nicht (S. 18 unten).</w:t>
      </w:r>
    </w:p>
    <w:p>
      <w:r>
        <w:t>3.7Â Â Â Â  Am 26. September 2007 nahm auf Wunsch des BeschwerdefÃ¼hrers Dr. K.___ zum RKB-Gutachten Stellung und bezeichnete es, aus nÃ¤her dargelegten GrÃ¼nden, als nicht schlÃ¼ssig (Urk. 17/ZM26 = Urk. 3/17).</w:t>
      </w:r>
    </w:p>
    <w:p>
      <w:r>
        <w:t>Â Â Â Â Â Â Â Â  Am 5. Februar 2008 beantwortete Dr. G.___ ihr von der Rechtsvertreterin des BeschwerdefÃ¼hrers unterbreitete Fragen (Urk. 9). Sie fÃ¼hrte unter anderem aus, sie habe den BeschwerdefÃ¼hrer erstmals am 11. Juli 2005 und letztmals am 17. MÃ¤rz 2006 gesehen und sei Ã¼ber den weiteren Verlauf nach der im Februar 2006 erfolgten Ãberweisung an Dr. K.___ nicht orientiert (S. 1 Mitte). AnlÃ¤sslich der Konsultation im Februar 2006 habe sie eine depressive Symptomatik festgestellt, zu deren Schwere aus psychiatrischer Sicht Stellung genommen werden mÃ¼sse (S. 2 Ziff. 3).</w:t>
      </w:r>
    </w:p>
    <w:p>
      <w:r>
        <w:t>3.8Â Â Â Â  Am 20. Februar 2008 erstattete Prof. Dr. med. O.___, FMH Radiologie, im Auftrag des BeschwerdefÃ¼hrers ein neuroradiologisches Gutachten (Urk. 13). SachverhaltsmÃ¤ssig ging er von einem Autounfall 1977 mit Commotio cerebri 1977 und einem Autounfall am 31. Januar 2005 mit Commotio cerebri aus (S. 1 unten). Er stÃ¼tzte sich auf MR-Aufnahmen vom 14. April 2005, 5. Februar und 17. Oktober 2007 sowie 1. Februar 2008, und die vorhandenen neuropsychologischen Berichte (S. 2 oben).</w:t>
      </w:r>
    </w:p>
    <w:p>
      <w:r>
        <w:t>Â Â Â Â Â Â Â Â  Unter anderem erlÃ¤uterte Prof. O.___, dass mit neueren MR-Techniken LÃ¤sionen nach SchÃ¤delhirntrauma in typischen Stresszonen zwar nicht bildgebend, aber mit skalaren Indizes belegt werden kÃ¶nnten (S. 4 Mitte). Verletzungen mit minimal sichtbaren MR-VerÃ¤nderungen und deutlicher funktioneller BeeintrÃ¤chtigung kenne man speziell nach starker Winkelbeschleunigung (abrupte starke Rotation) des Kopfes beziehungsweise des Gehirns (S. 4 unten). Bei Scherverletzungen bestehe auf den ersten Blick eine Diskrepanz zwischen einerseits im MR nur geringen VerÃ¤nderungen und andererseits erheblicher funktioneller BeeintrÃ¤chtigung (S. 5 unten). Auch fÃ¼r die gegenteilige Situation - posttraumatisch ausgeprÃ¤gtere umschriebene Defekte und Narben unter anderem mit altem Blut, jedoch klinisch-neurologisch nur moderate oder eventuell keine auffÃ¤lligen BeeintrÃ¤chtigungen - nannte er AnwendungsfÃ¤lle (S. 5 f.).</w:t>
      </w:r>
    </w:p>
    <w:p>
      <w:r>
        <w:t>Â Â Â Â Â Â Â Â  Zusammenfassend fÃ¼hrte Prof. O.___ unter anderem aus, die MR-Befunde zeigten eindeutig alte Blutreste im Hirngewebe, deren Verteilung widerspruchsfrei typisch fÃ¼r einen Zustand nach SchÃ¤delhirntrauma sei. Damit stehe ausser Zweifel, dass ein struktureller Schaden des Hirngewebes nach Trauma entstanden sei (S. 6 Ziff. 1). Bestimmte - einzeln genannte - alte Blutreste kÃ¶nnten bei einem Akzelerations-/Dezelerationstrauma vermutlich mit rechtsseitigem Aufprall des SchÃ¤dels entstanden sein (S. 6 Ziff. 2). Es fÃ¤nden sich bei den Blutungsresiduen auch Lokalisationen, die ausgesprochen typisch fÃ¼r eine diffuse axionale Verletzung (synonym: shearing injury) seien; somit sei das Gehirn auch einer erheblichen Winkelbeschleunigungskomponente ausgesetzt gewesen (S. 6 Ziff. 3). Das neuroradiologische Bild kÃ¶nne die festgestellten kognitiven Defizite gut erklÃ¤ren (S. 6 Ziff. 4).</w:t>
      </w:r>
    </w:p>
    <w:p>
      <w:r>
        <w:t>Â Â Â Â Â Â Â Â  Von der PhÃ¤nomenologie des alten Bluts im MR sei nicht entscheidbar, ob dies dem Unfall von 1977 oder demjenigen von 2005 zuzuordnen sei (S. 7 Ziff. 6). Sollten die nach dem Unfall von 2005 festgestellten kognitiven Defizite nachweislich nicht schon seit dem Unfall von 1977 bestanden haben, also kausal eindeutig dem Unfall von 2005 zugeordnet werden kÃ¶nnen, stÃ¼nde dies nicht im Widerspruch zu den MR-Befunden (S. 7 Ziff. 7). Daraus, dass sich gegenÃ¼ber dem ersten, 73 Tage nach dem Unfall erstellten MR im spÃ¤teren Verlauf keine zusÃ¤tzlichen weiteren VerÃ¤nderungen ergeben hÃ¤tten, lasse sich nicht ableiten, dass alle VerÃ¤nderungen wesentlich Ã¤lter sein mÃ¼ssten (S. 7 Ziff. 8).</w:t>
      </w:r>
    </w:p>
    <w:p>
      <w:r>
        <w:t>Â Â Â Â Â Â Â Â  GemÃ¤ss Literatur sei es nicht ungewÃ¶hnlich, dass derartige HÃ¤mosiderinablagerungen Ã¼ber einen Zeitraum von 28 Jahren nachweisbar blieben. Inwieweit sie zu kognitiven BeeintrÃ¤chtigungen fÃ¼hrten, hange davon ab, welche Strukturen lÃ¤diert seien. Es sei durchaus mÃ¶glich, dass sich deutlich sichtbare HÃ¤mosiderinreste finden liessen, ohne dass ein auffÃ¤lliges klinisches Defizit entstanden sei (S. 7 f. Ziff. 1). Da man aufgrund der neurologisch-neuropsychologischen Befunde und des Lebensverlaufs bis zum zweiten Unfall annehmen dÃ¼rfte, dass das kognitive Defizit erst nach dem Unfall vom 31. Januar 2005 aufgetreten sei, mÃ¼sse man annehmen, dass sich der BeschwerdefÃ¼hrer die LÃ¤sionen, die von nachweisbaren HÃ¤mosiderinresten in bestimmten Regionen begleitet seien, beim Unfall vom 31. Januar 2005 zugezogen habe. Nicht bewiesen, aber gut mÃ¶glich sei, dass vom Unfall von 1977 HÃ¤mosiderinablagerungen an anderen Stellen verblieben seien, die zu keinen auffÃ¤lligen Defiziten gefÃ¼hrt hÃ¤tten (S. 8 Ziff. 2).</w:t>
      </w:r>
    </w:p>
    <w:p>
      <w:r>
        <w:t>3.9Â Â Â Â  Ferner existieren Berichte des Schadeninspektors der Beschwerdegegnerin vom 11. MÃ¤rz 2005 (Urk. 17/Z7 = Urk. 3/5) und vom 15. Juli 2005 (Urk. 17/Z36 = Urk. 3/6), weitere Berichte von Dr. D.___ vom 6. Juni 2005 (Urk. 17/ZM8 = Urk. 3/12), 12. Oktober 2005 (Urk. 3/13), 9. MÃ¤rz 2006 (Urk. 3/14) und 10. Januar 2008 (Urk. 3/15) und von Dr. C.___ vom 14. Januar 2008 (Urk. 3/18), sowie die BestÃ¤tigung eines Garagisten vom 14. Januar 2008 (Urk. 3/19).</w:t>
      </w:r>
    </w:p>
    <w:p>
      <w:r>
        <w:rPr>
          <w:b/>
        </w:rPr>
        <w:t>E. 4</w:t>
      </w:r>
    </w:p>
    <w:p>
      <w:r>
        <w:t>4.1Â Â Â Â  Aus den vorhandenen medizinischen Berichten ergibt sich, dass der BeschwerdefÃ¼hrer im Anschluss an den Unfall vom 31. Januar 2005 - nebst der schon bestehenden, eine ArbeitsunfÃ¤higkeit von 80 % begrÃ¼ndenden RÃ¼ckenproblematik - Beschwerden am Hinterhaupt und der HWS hatte. Im Juli 2005 ergab eine neuropsychologische AbklÃ¤rung kognitive Defizite. Im Februar 2006 wurde aus neurologischer Sicht bezÃ¼glich der kognitiven Defizite eine deutliche Besserung festgehalten, jedoch auf eine sich verstÃ¤rkende depressive Symptomatik hingewiesen, von der im MÃ¤rz 2006 berichtet wurde, sie habe sich - im Sinne eines ErschÃ¶pfungssyndroms - weiter verschlechtert. Der in der Folge konsultierte Psychiater diagnostizierte sodann im April 2006 eine leichte depressive Episode. Im Rahmen der RKB-Begutachtung wurden im Mai 2007 eine mittelgradige depressive Episode sowie kognitive Defizite diagnostiziert. Von Seiten der HWS war der BeschwerdefÃ¼hrer hingegen beschwerdefrei.</w:t>
      </w:r>
    </w:p>
    <w:p>
      <w:r>
        <w:t>4.2Â Â Â Â  Zu beurteilen ist mithin der rechtsgenÃ¼gliche Kausalzusammenhang zwischen dem Unfall vom 31. Januar 2005 und den im April 2007 Ã¤rztlich festgestellten BeeintrÃ¤chtigungen (Depression, kognitive Defizite).</w:t>
      </w:r>
    </w:p>
    <w:p>
      <w:r>
        <w:t>Â Â Â Â Â Â Â Â  GemÃ¤ss der Beurteilung im RKB-Gutachten bestand das eigentliche Leiden in einer mittelgradigen depressiven Episode, welche ihrerseits die kognitive LeistungsfÃ¤higkeit deutlich beeintrÃ¤chtigte (vorstehend Erw. 3.6).</w:t>
      </w:r>
    </w:p>
    <w:p>
      <w:r>
        <w:t>Â Â Â Â Â Â Â Â  Dem steht die Beurteilung durch Prof. O.___ entgegen, welcher die kognitiven Defizite als Folge von strukturellen LÃ¤sionen im Rahmen des Unfalls vom 31. Januar 2005 beurteilte (vorstehend Erw. 3.8).</w:t>
      </w:r>
    </w:p>
    <w:p>
      <w:r>
        <w:t>4.3Â Â Â Â  Ausgangspunkt der Darlegungen von Prof. O.___ war die Feststellung, dass die von ihm beurteilten MR-Aufnahmen HÃ¤mosiderinablagerungen, mithin Reste von altem Blut, im Gehirn zeigten. Derartige Ablagerungen, so Prof. O.___, stammten von Verletzungen des Gehirns, wie sie bei einem SchÃ¤delhirntrauma, bei Kopfanprall und insbesondere durch sogenannte Scherverletzungen entstehen. Da sich beim BeschwerdefÃ¼hrer solche Ablagerungen fÃ¤nden, mÃ¼sse er eine entsprechende Verletzung erlitten haben. Ob dies bei einem 1977 stattgefundenen Unfall oder beim Unfall von 2005 erfolgt sei, sei nicht entscheidbar. Hingegen kÃ¶nnten die genannten MR-Befunde die aktuellen kognitiven Defizite gut erklÃ¤ren.</w:t>
      </w:r>
    </w:p>
    <w:p>
      <w:r>
        <w:t>Â Â Â Â Â Â Â Â  Der daran anschliessende Gedankengang von Prof. O.___ setzte, wenn auch unausgesprochen, die Annahme voraus, die aktuellen kognitiven Defizite seien durch eine strukturelle LÃ¤sion verursacht. Daraus, dass sie nicht schon nach dem Unfall von 1997, sondern erst nach jenem von 2005 aufgetreten waren, schloss Prof. O.___, beim Unfall von 2005 sei es zu Verletzungen gekommen, welche in der Folge zu den aktuellen kognitiven Defiziten gefÃ¼hrt hÃ¤tten.</w:t>
      </w:r>
    </w:p>
    <w:p>
      <w:r>
        <w:t>Â Â Â Â Â Â Â Â  Damit, dass Prof. O.___ als Ursache fÃ¼r die kognitiven Defizite einzig und allein strukturelle LÃ¤sionen in Betracht zog, stand faktisch auch bereits das Ergebnis seines Gedankengangs fest, nÃ¤mlich dass die kognitiven Defizite die Folge des einen oder des anderen (und welchen) Unfalls seien.</w:t>
      </w:r>
    </w:p>
    <w:p>
      <w:r>
        <w:t>Â Â Â Â Â Â Â Â  Die Argumentation basiert aber nicht nur auf einer zu eng gefÃ¼hrten zirkulÃ¤ren Logik, sie steht auch zu Angaben im allgemeinen Teil des Gutachtens im Widerspruch. So wies Prof. O.___ ausdrÃ¼cklich darauf hin, dass es auch mÃ¶glich ist, dass neurologisch-klinisch kaum BeeintrÃ¤chtigungen zu erheben sind, obwohl im MR Ablagerungen sichtbar sind. Es besteht also keine zwingende Kausalbeziehung zwischen Ablagerungen und kognitiven Defiziten. Es kann sein, dass Hirnverletzungen zu Ablagerungen gefÃ¼hrt haben, ohne kognitive Defizite zu verursachen. Diese im theoretischen Teil korrekt angefÃ¼hrte Konstellation wurde vom Gutachter fallbezogen vÃ¶llig ausgeblendet.</w:t>
      </w:r>
    </w:p>
    <w:p>
      <w:r>
        <w:t>Â Â Â Â Â Â Â Â  Ein weiterer, entscheidender Mangel besteht darin, dass Prof. O.___ gemÃ¤ss eigenen Angaben aktenmÃ¤ssig nur rudimentÃ¤r dokumentiert war. Dies hat dazu gefÃ¼hrt, dass er von vÃ¶llig unzutreffenden anamnestischen Annahmen ausgegangen ist. Es ist aktenmÃ¤ssig belegt, dass der BeschwerdefÃ¼hrer beim Unfall von 2005 gerade keine Commotio cerebri, kein SchÃ¤delhirntrauma und insbesondere keinen Kopfanprall erlitten hat; auch fÃ¼r die bei Scherverletzungen ursÃ¤chlich vorausgesetzte abrupte starke Rotation des Kopfes bestehen nicht die geringsten Anhaltspunkte. Im Zusammenhang mit dem Unfall vom 31. Januar 2005 ist es also gerade nicht zu einer der Verletzungen gekommen, die gemÃ¤ss Prof. O.___ geeignet sind, die MR-Befunde nach sich zu ziehen, aus denen er seine SchlÃ¼sse gezogen hat.</w:t>
      </w:r>
    </w:p>
    <w:p>
      <w:r>
        <w:t>Â Â Â Â Â Â Â Â  Aus all diesen GrÃ¼nden vermag die Beurteilung durch Prof. O.___ nicht zu Ã¼berzeugen. Es ist mithin nicht mit dem erforderlichen Beweisgrad der Ã¼berwiegenden Wahrscheinlichkeit erstellt, dass die im strittigen Zeitpunkt noch vorhandenen kognitiven Defizite durch eine beim Unfall vom 31. Januar 2005 erfolgt strukturelle LÃ¤sion verursacht wurden.</w:t>
      </w:r>
    </w:p>
    <w:p>
      <w:r>
        <w:t>Â Â Â Â Â Â Â Â  Vielmehr ist der Ã¼berzeugenden Beurteilung im RKB-Gutachten zu folgen. Demnach leidet der BeschwerdefÃ¼hrer an einer mittelgradigen depressiven Episode, also einer psychischen BeeintrÃ¤chtigung, welche sich zusÃ¤tzlich auf seine kognitive LeistungsfÃ¤higkeit auswirkt.</w:t>
      </w:r>
    </w:p>
    <w:p>
      <w:r>
        <w:t>4.4Â Â Â Â  Nach dem Gesagten ist auch offenkundig, dass die Frage der AdÃ¤quanz gemÃ¤ss der Praxis von BGE 115 V 133 zu prÃ¼fen ist.</w:t>
      </w:r>
    </w:p>
    <w:p>
      <w:r>
        <w:t>Â Â Â Â Â Â Â Â  Auffahrkollisionen vor einem FussgÃ¤ngerstreifen oder einem Lichtsignal, also insbesondere solche, bei denen eines der beteiligten Fahrzeuge still steht, werden in konstanter Praxis als mittelschweres, im Grenzbereich zu den leichten UnfÃ¤llen liegendes Ereignis eingestuft (RKUV 2003 U 489 357 Erw. 4.2, S. 360), mitunter gar, insbesondere bei einer niedrigen kollisionsbedingten GeschwindigkeitsverÃ¤nderung (Delta-v unter 10km/h), als leicht (vgl. Urteil vom 7.August 2001 i.S. B., U 33/01, Erw. 3a). In den erstgenannten FÃ¤llen mÃ¼ssen die massgebenden Kriterien in gehÃ¤ufter oder auffallender Weise erfÃ¼llt sein, damit die AdÃ¤quanz bejaht werden kann. Bei leichten UnfÃ¤llen ist die AdÃ¤quanz in der Regel ohne RÃ¼ckgriff auf die Kriterien zu verneinen.</w:t>
      </w:r>
    </w:p>
    <w:p>
      <w:r>
        <w:t>4.5Â Â Â Â  Der Unfall vom 31. Januar 2005 (stehendes Fahrzeug des BeschwerdefÃ¼hrers, ausgesprochen niedriges Delta-v) kann hÃ¶chstens als mittlerer Unfall an der Grenze zu einem leichten eingestuft werden.</w:t>
      </w:r>
    </w:p>
    <w:p>
      <w:r>
        <w:t>Â Â Â Â Â Â Â Â  Hinweise auf besonders dramatische BegleitumstÃ¤nde oder eine besondere EindrÃ¼cklichkeit des Unfalls gibt es nicht. Ebenso fehlt es an der Schwere oder besonderen Art der erlittenen Verletzungen, insbesondere deren erfahrungsgemÃ¤sse Eignung, psychische Fehlentwicklungen auszulÃ¶sen.</w:t>
      </w:r>
    </w:p>
    <w:p>
      <w:r>
        <w:t>Â Â Â Â Â Â Â Â  Die Ã¤rztliche Behandlung der somatischen Unfallfolgen dauerte gut ein Jahr; im Februar 2006 traten die psychischen Beschwerden, deren AdÃ¤quanz hier gerade zu beurteilen ist, auf, so dass keine ungewÃ¶hnlich lange Dauer der Ã¤rztlichen Behandlung vorliegt.</w:t>
      </w:r>
    </w:p>
    <w:p>
      <w:r>
        <w:t>Â Â Â Â Â Â Â Â  Von kÃ¶rperlichen Dauerschmerzen kann nicht gesprochen werden, ebenso wenig von einer Ã¤rztlichen Fehlbehandlung, welche die Unfallfolgen erheblich verschlimmert hÃ¤tte, oder von einem schwierigen Heilungsverlauf und erheblichen Komplikationen.</w:t>
      </w:r>
    </w:p>
    <w:p>
      <w:r>
        <w:t>Â Â Â Â Â Â Â Â  Schliesslich ist auch das Kriterium von Grad und Dauer der physisch bedingten ArbeitsunfÃ¤higkeit nicht erfÃ¼llt, indem rund ein Jahr nach dem Unfall eine allfÃ¤llige ArbeitsunfÃ¤higkeit nicht mehr als physisch bedingt, sondern als Ausdruck der sich akzentuierenden psychischen Problematik zu beurteilen ist.</w:t>
      </w:r>
    </w:p>
    <w:p>
      <w:r>
        <w:t>4.6Â Â Â Â  Somit steht fest, dass keines der massgebenden Kriterien erfÃ¼llt ist. Damit fehlt es an einem adÃ¤quaten Kausalzusammenhang zwischen dem Unfall vom 31. Januar 2005 einerseits und den im strittigen Zeitpunkt vorhandenen psychischen BeeintrÃ¤chtigungen einschliesslich deren Auswirkungen auf die kognitive LeistungsfÃ¤higkeit andererseits.</w:t>
      </w:r>
    </w:p>
    <w:p>
      <w:r>
        <w:t>Â Â Â Â Â Â Â Â  Dass die Beschwerdegegnerin ihre Leistungspflicht ab 1. Mai 2007 verneint hat, erweist sich somit als rechtens, womit ihr Einsprachentscheid zu bestÃ¤tigen und die dagegen erhobene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Barbara Schnitter Weber</w:t>
      </w:r>
    </w:p>
    <w:p>
      <w:r>
        <w:t>- Rechtsanwalt Adelrich Friedli unter Beilage der Doppel von Urk. 31 und Urk. 32</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