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UV.2007.00538 vom 16. November 2009</w:t>
      </w:r>
    </w:p>
    <w:p>
      <w:r>
        <w:t>ZH Sozialversicherungsgericht, 2009-11-16, DE</w:t>
      </w:r>
    </w:p>
    <w:p>
      <w:r>
        <w:rPr>
          <w:b/>
        </w:rPr>
        <w:t xml:space="preserve">Quelle: </w:t>
      </w:r>
      <w:r>
        <w:t>https://mcp.opencaselaw.ch/entscheid/zh_sozialversicherungsgericht_UV.2007.00538</w:t>
      </w:r>
    </w:p>
    <w:p>
      <w:r>
        <w:t>FR: ZH_SOZIALVERSICHERUNGSGERICHT UV.2007.00538 du 16 novembre 2009</w:t>
      </w:r>
    </w:p>
    <w:p>
      <w:r>
        <w:t>IT: ZH_SOZIALVERSICHERUNGSGERICHT UV.2007.00538 del 16 novembre 2009</w:t>
      </w:r>
    </w:p>
    <w:p>
      <w:pPr>
        <w:pStyle w:val="Heading2"/>
      </w:pPr>
      <w:r>
        <w:t>Erwägungen</w:t>
      </w:r>
    </w:p>
    <w:p>
      <w:r>
        <w:rPr>
          <w:b/>
        </w:rPr>
        <w:t>E. 1</w:t>
      </w:r>
    </w:p>
    <w:p>
      <w:r>
        <w:t>1.1Â Â Â Â  Die 1977 geborene X.___ war als BezÃ¼gerin von Leistungen der Arbeitslosenversicherung im Rahmen eines Zwischenverdienstes seit 1. Februar 2005 mit einem BeschÃ¤ftigungsgrad von ungefÃ¤hr 40 % fÃ¼r die Y.___ GmbH tÃ¤tig, welche eine Z.___ Tankstelle in '___' betreibt, und infolgedessen bei der Schweizerischen Unfallversicherungsanstalt (SUVA) gegen die Folgen von UnfÃ¤llen versichert. Am 9. MÃ¤rz 2005 wurde sie als Lenkerin eines Personenwagens um ca. 15.00 Uhr in eine Auffahrkollision verwickelt (Urk. 11/2, 11/4, 11/13, 11/55). Der erstbehandelnde Arzt, Dr. med. B.___, Allgemeine Medizin FMH, diagnostizierte eine Distorsion der HWS und attestierte eine ArbeitsunfÃ¤higkeit von 100 % (Urk. 11/3 und 11/5). In der Folge wurde die Versicherte durch ihren Hausarzt, Dr. med. C.___, Innere Medizin FMH sowie Endokrinologie und Diabetologie FMH, an Dr. med. D.___, FachÃ¤rztin FMH Physikalische Medizin und Rehabilitation, speziell Rheumatologie, Ã¼berwiesen (Urk. 11/9 und 11/12). Diese veranlasste zunÃ¤chst ein psychiatrisches Konsilium bei Dr. med. E.___, FMH Psychiatrie/Psychotherapie, und danach eine MRI-Untersuchung der HalswirbelsÃ¤ule in der Klinik F.___ (Urk. 11/14, 11/20 und 11/21). Am 15. November 2005 fand eine neurologische Untersuchung bei Dr. med. G.___, FachÃ¤rztin FMH fÃ¼r Neurologie, statt (Urk. 11/31). Die SUVA Ã¼bernahm die Kosten der Heilbehandlung und richtete fÃ¼r den infolge attestierter ArbeitsunfÃ¤higkeit entstandenen Erwerbsausfall Taggelder aus.</w:t>
      </w:r>
    </w:p>
    <w:p>
      <w:r>
        <w:t>1.2Â Â Â Â  Mit VerfÃ¼gung vom 15. Mai 2007 schloss die SUVA den Fall ab und stellte die Leistungen per 31. Mai 2007 ein (Urk. 11/98).</w:t>
      </w:r>
    </w:p>
    <w:p>
      <w:r>
        <w:t>1.3Â Â Â Â  Der Krankenversicherer zog die von ihm am 24. Mai 2007 erhobene Einsprache (Urk. 11/103) nach PrÃ¼fung der Akten am 11. Juni 2007 zurÃ¼ck (Urk. 11/105).</w:t>
      </w:r>
    </w:p>
    <w:p>
      <w:r>
        <w:t>1.4Â Â Â Â  Die von der Versicherten erhobene Einsprache vom 14. Juni 2007 (Urk. 11/106) wies die SUVA mit Entscheid vom 9. November 2007 ab (Urk. 2 [= 11/108]).</w:t>
      </w:r>
    </w:p>
    <w:p>
      <w:r>
        <w:rPr>
          <w:b/>
        </w:rPr>
        <w:t>E. 1.2</w:t>
      </w:r>
    </w:p>
    <w:p>
      <w:r>
        <w:t>1.2.1Â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1.2.2Â Â  Diese BeweisgrundsÃ¤tze gelten auch in FÃ¤llen mit Schleuderverletzungen der HalswirbelsÃ¤ule, SchÃ¤delhirntraumata und Ã¤quivalente Verletzungen. Ist ein Schleudertrauma der HalswirbelsÃ¤ule diagnostiziert und liegt ein fÃ¼r diese Verletzung typisches Beschwerdebild mit einer HÃ¤ufung von Beschwerden wie diffuse Kopfschmerzen, Schwindel, Konzentrations- und GedÃ¤chtnisstÃ¶rungen, Ãbelkeit, rasche ErmÃ¼dbarkeit, VisusstÃ¶rungen, Reizbarkeit, AffektlabilitÃ¤t, Depression, WesensverÃ¤nderung und so weiter vor, so ist der natÃ¼rliche Kausalzusammenhang zwischen dem Unfall und der danach eingetretenen Arbeits- beziehungsweise ErwerbsunfÃ¤higkeit in der Regel anzunehmen. Es ist zu betonen, dass es gemÃ¤ss obiger Begriffsumschreibung fÃ¼r die Bejahung des natÃ¼rlichen Kausalzusammenhangs genÃ¼gt, wenn der Unfall fÃ¼r eine bestimmte gesundheitliche StÃ¶rung eine Teilursache darstellt (BGE 117 V 360 Erw. 4b).</w:t>
      </w:r>
    </w:p>
    <w:p>
      <w:r>
        <w:rPr>
          <w:b/>
        </w:rPr>
        <w:t>E. 1.3</w:t>
      </w:r>
    </w:p>
    <w:p>
      <w:r>
        <w:t>1.3.1Â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1.3.2Â Â  Bei objektiv ausgewiesenen organischen Unfallfolgen deckt sich die adÃ¤quate, d.h. rechtserhebliche KausalitÃ¤t weitgehend mit der natÃ¼rlichen KausalitÃ¤t; die AdÃ¤quanz hat hier gegenÃ¼ber dem natÃ¼rlichen Kausalzusammenhang praktisch keine selbstÃ¤ndige Bedeutung (BGE 134 V 112 Erw. 2.1).</w:t>
      </w:r>
    </w:p>
    <w:p>
      <w:r>
        <w:t>1.3.3Â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(vgl. BGE 123 V 102 Erw. 3b, 122 V 417 Erw. 2c). Es ist im Einzelfall zu verlangen, dass dem Unfall eine massgebende Bedeutung fÃ¼r die Entstehung der Arbeits- beziehungsweise der ErwerbsunfÃ¤higkeit zukommt. Das trifft dann zu, wenn er eine gewisse Schwere aufweist oder mit anderen Worten ernsthaft ins Gewicht fÃ¤llt.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Je nachdem, wo im mittleren Bereich der Unfall einzuordnen ist und abhÃ¤ngig davon, ob einzelne dieser Kriterien in besonders ausgeprÃ¤gter Weise erfÃ¼llt sind, genÃ¼gt zur Bejahung des adÃ¤quaten Kausalzusammenhangs ein Kriterium oder mÃ¼ssen mehrere herangezogen werden.</w:t>
      </w:r>
    </w:p>
    <w:p>
      <w:r>
        <w:t>Â Â Â Â Â Â Â Â  Als Kriterien nennt die Rechtsprechung hier:</w:t>
      </w:r>
    </w:p>
    <w:p>
      <w:r>
        <w:t>- besonders dramatische BegleitumstÃ¤nde oder besondere EindrÃ¼cklichkeit desÂ  Unfalls;</w:t>
      </w:r>
    </w:p>
    <w:p>
      <w:r>
        <w:t>- die Schwere oder besondere Art der erlittenen Verletzungen;</w:t>
      </w:r>
    </w:p>
    <w:p>
      <w:r>
        <w:t>- fortgesetzt spezifische, belastende Ã¤rztliche Behandlung;Â</w:t>
      </w:r>
    </w:p>
    <w:p>
      <w:r>
        <w:t>- erhebliche Beschwerden;</w:t>
      </w:r>
    </w:p>
    <w:p>
      <w:r>
        <w:t>- Ã¤rztliche Fehlbehandlung, welche die Unfallfolgen erheblich verschlimmert;</w:t>
      </w:r>
    </w:p>
    <w:p>
      <w:r>
        <w:t>- schwieriger Heilungsverlauf und erhebliche Komplikationen;</w:t>
      </w:r>
    </w:p>
    <w:p>
      <w:r>
        <w:t>- erhebliche ArbeitsunfÃ¤higkeit trotz ausgewiesener Anstrengungen.</w:t>
      </w:r>
    </w:p>
    <w:p>
      <w:r>
        <w:t>Diese AufzÃ¤hlung ist abschliessend. Anders als bei den Kriterien, die das damalige EidgenÃ¶ssische Versicherungsgericht in seiner oben zitierten Rechtsprechung (BGE 115 V 133) fÃ¼r die Beurteilung des adÃ¤quaten Kausalzusammenhangs zwischen einem Unfall und einer psychischen Fehlentwicklung fÃ¼r relevant erachtet hat, wird bei der Beurteilung des adÃ¤quaten Kausalzusammenhangs zwischen einem Unfall mit Schleudertrauma der HalswirbelsÃ¤ule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ff.; RKUV 2001 Nr. U 442 S. 544 ff., 1999 Nr. U 341 S. 409 Erw. 3b, 1998 Nr. U 272 S. 173 Erw. 4a; BGE 117 V 363 Erw. 5d/aa und 367 Erw. 6a).</w:t>
      </w:r>
    </w:p>
    <w:p>
      <w:r>
        <w:t>1.4Â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2</w:t>
      </w:r>
    </w:p>
    <w:p>
      <w:r>
        <w:t>2.1Â Â Â Â  Im angefochtenen Entscheid wurde erwogen, fÃ¼r die von der Versicherten geklagten Beschwerden kÃ¶nne kein auf den Unfall vom 9. MÃ¤rz 2005 zurÃ¼ckzufÃ¼hrendes organisches Substrat objektiviert werden. Es kÃ¶nne davon ausgegangen werden, dass die Versicherte ein Schleudertrauma oder eine dem Schleudertrauma Ã¤quivalente Verletzung erlitten habe. Nach Abschluss des unfallbedingten Heilungsprozesses sei zu prÃ¼fen, ob die noch geklagten Beschwerden zum Unfallereignis adÃ¤quat kausal seien. Pflegeleistungen seien nur solange zu erbringen, als davon eine namhafte Besserung des Gesundheitszustandes erwartet werden kÃ¶nne. Aufgrund des Krankheitsverlaufs und der Schmerzen, welche sich in den vergangenen Monaten trotz verschiedener Therapien nicht massgeblich verringert hÃ¤tten, erscheine es nicht als wahrscheinlich, dass weitere Therapien und Arztkonsultationen zu einer namhaften Besserung des Gesundheitszustandes beitragen kÃ¶nnten. Es sei somit von einem stationÃ¤ren Gesundheitszustand auszugehen und die AdÃ¤quanzprÃ¼fung sei nicht verfrÃ¼ht vorgenommen worden. Aufgrund der kollisionsbedingten GeschwindigkeitsÃ¤nderung von 10-15 km/h sei das Ereignis vom 9. MÃ¤rz 2005 praxisgemÃ¤ss bei den mittelschweren UnfÃ¤llen im Grenzbereich zu den leichten UnfÃ¤llen einzuordnen. Da lediglich zwei der massgebenden Kriterien in nicht besonders ausgeprÃ¤gter Weise erfÃ¼llt seien, sei der adÃ¤quate Kausalzusammenhang zu verneinen. Entsprechend seien die Taggeld- und Heilkostenleistungen zu Recht per 31. Mai 2007 eingestellt worden; selbstredend wÃ¼rden auch weitere Versicherungsleistungen in Form einer Invalidenrente oder einer IntegritÃ¤tsentschÃ¤digung entfallen (Urk. 2).</w:t>
      </w:r>
    </w:p>
    <w:p>
      <w:r>
        <w:t>2.2Â Â Â Â Â Â Â Â  DemgegenÃ¼ber wird in der Beschwerde vorgebracht, es treffe nicht zu, dass keine unfallbedingten strukturellen VerÃ¤nderungen aktenkundig seien. Die Heilbehandlung sei noch nicht abgeschlossen und die AdÃ¤quanzprÃ¼fung sei zu frÃ¼h erfolgt. Die AdÃ¤quanz sei ausserdem zu bejahen, da bis auf eines alle relevanten Kriterien gegeben seien (Urk. 1 und 18).</w:t>
      </w:r>
    </w:p>
    <w:p>
      <w:r>
        <w:rPr>
          <w:b/>
        </w:rPr>
        <w:t>E. 3</w:t>
      </w:r>
    </w:p>
    <w:p>
      <w:r>
        <w:t>3.1Â Â Â Â  Vorab ist die RÃ¼ge zu behandeln, die SUVA habe den Anspruch der BeschwerdefÃ¼hrerin auf rechtliches GehÃ¶r verletzt, indem sie die VerfÃ¼gung vom 15. Mai 2007 nicht hinreichend begrÃ¼ndet habe und diesen Mangel im Einspracheverfahren nicht mit einer Aufhebung der VerfÃ¼gung geahndet habe (Urk. 1 S. 12 f.).</w:t>
      </w:r>
    </w:p>
    <w:p>
      <w:r>
        <w:t>3.2Â Â Â Â  GemÃ¤ss Art. 49 Abs. 3 ATSG sind VerfÃ¼gungen, wenn sie den Begehren der Parteien nicht voll entsprechen, zu begrÃ¼nden. Die BegrÃ¼ndungspflicht folgt aus dem Anspruch auf rechtliches GehÃ¶r und stellt keinen Selbstzweck dar. Der Anspruch auf rechtliches GehÃ¶r verlangt, dass Entscheide sachgerecht angefochten werden kÃ¶nnen. HiefÃ¼r muss dem Betroffenen bekannt sein, von welchen Ãberlegungen sich die BehÃ¶rde hat leiten lassen und worauf sie ihren Entscheid stÃ¼tzt. Soweit eine VerfÃ¼gung sachgerecht angefochten werden kann, liegt somit keine Verletzung der BegrÃ¼ndungspflicht vor (BGE 134 I 83 Erw. 4.1 mit Hinweisen; vgl. dazu auch Kieser, ATSG-Kommentar, 2. Auflage, ZÃ¼rich/Basel/Genf 2009, N 38 zu Art. 49).</w:t>
      </w:r>
    </w:p>
    <w:p>
      <w:r>
        <w:t>3.3Â Â Â Â Â Â Â Â  Vorliegend stellte die SUVA ihre nach dem Unfallereignis vom 9. MÃ¤rz 2005 ausgerichteten Versicherungsleistungen (Kosten der Heilbehandlung, Taggelder fÃ¼r den erlittenen Erwerbsausfall) mit VerfÃ¼gung vom 15. Mai 2007 per 31. Mai 2005 ein. Zur BegrÃ¼ndung dieses Entscheids wurde erwogen, die von der BeschwerdefÃ¼hrerin noch geklagten Beschwerden seien organisch nicht hinreichend nachweisbar, weshalb die AdÃ¤quanz zu prÃ¼fen sei. Die Beurteilung erfolge nach den in BGE 117 V 359 genannten massgebenden Kriterien und ergebe, dass die AdÃ¤quanz zu verneinen sei. Entsprechend seien die Versicherungsleistungen per 31. Mai 2007 einzustellen. Da keine adÃ¤quaten Unfallfolgen vorliegen wÃ¼rden, bestehe auch kein Anspruch auf weitere Geldleistungen, wie eine Invalidenrente oder eine IntegritÃ¤tsentschÃ¤digung (Urk. 11/98). Mit diesen ErwÃ¤gungen hat die SUVA in kurzer Form begrÃ¼ndet, weshalb sie einen Anspruch auf weitere Versicherungsleistungen verneinte. Die rechtskundig vertretene BeschwerdefÃ¼hrerin konnte aus dem Hinweis auf das massgebende PrÃ¤judiz trotz der knappen BegrÃ¼ndung erkennen, aufgrund welcher Ãberlegungen die SUVA entschied und wie sie dies begrÃ¼ndete. Sie konnte denn auch ihre abweichende Auffassung im Rahmen der Einsprache sachgerecht begrÃ¼nden und dartun, weshalb sie mit der Beurteilung der verfÃ¼genden BehÃ¶rde nicht einverstanden war (vgl. Urk. 11/106). Entsprechend ist der Schluss der SUVA im angefochtenen Einspracheentscheid, die VerfÃ¼gung vom 15. Mai 2007 sei hinreichend begrÃ¼ndet, nicht zu beanstanden.</w:t>
      </w:r>
    </w:p>
    <w:p>
      <w:r>
        <w:rPr>
          <w:b/>
        </w:rPr>
        <w:t>E. 4.1</w:t>
      </w:r>
    </w:p>
    <w:p>
      <w:r>
        <w:t>4.1.1Â Â Â Â Â Â Â Â  AnlÃ¤sslich der Erstbehandlung vom 9. MÃ¤rz 2005 stellte Dr. B.___ eine eingeschrÃ¤nkte Beweglichkeit der HalswirbelsÃ¤ule, Druckdolenzen im Nackenbereich, neurologisch unauffÃ¤llige VerhÃ¤ltnisse sowie eine Prellung am rechten Knie fest. Dr. B.___ diagnostizierte eine Distorsion der HWS und verordnete eine Teilruhigstellung mit weichem Kragen sowie eine Medikation (Urk. 11/3 und 11/5).</w:t>
      </w:r>
    </w:p>
    <w:p>
      <w:r>
        <w:t>4.1.2Â Â  Die MRI-Untersuchung vom 15. Juli 2005 zeigte neben einer beginnenden Bandscheibendegeneration C5/6 mit leichter Protrusion eine regelrechte Morphologie der HWS sowie des craniocervicalen Ãbergangs, weder eine discoligamentÃ¤re LÃ¤sion noch anderweitige posttraumatische VerÃ¤nderungen (Urk. 11/39 [= 11/20 S. 3]).</w:t>
      </w:r>
    </w:p>
    <w:p>
      <w:r>
        <w:t>4.1.3Â Â  Dr. D.___ fÃ¼hrte in ihrem Bericht vom 20. Juli 2005 folgende Diagnosen auf: Cervicozephales-, cervikospondylogenes und lumbovertebrales Syndrom bei Status nach HWS-Distorsionstrauma am 9. MÃ¤rz 2005, InstabilitÃ¤t der mittleren HWS, Diskusprotrusion C5/6, flÃ¤chenhaft, links prÃ¤foraminal betont (MRI vom 15. Juli 2005), Tendenz zu BandlaxitÃ¤t sowie ErschÃ¶pfungsdepression. Zum Verlauf fÃ¼hrte sie aus, die Patientin beklage weiterhin Schmerzen im Nacken, ausstrahlend in den Kopf und die BrustwirbelsÃ¤ule sowie in die Schultern, welche durch Belastung verstÃ¤rkbar, in Ruhe nachlassend seien. Die HWS-Beweglichkeit sei eingeschrÃ¤nkt; Endphasenschmerzen wÃ¼rden in allen Bewegungsrichtungen bestehen, die Kopfgelenke C1/2 und C2/3 seien nach rechts praktisch ganz blockiert. Die Patientin zeige eindrÃ¼ckliche Druckdolenzen und Muskelverspannungen. Weiter hielt Dr. D.___ fest, dass die Patientin physiotherapeutisch und medikamentÃ¶s behandelt werde; sie werde Mitte August fÃ¼r drei Wochen nach Serbien fahren und beabsichtige, dort ambulant eine Reha-Klinik aufzusuchen, was sie unterstÃ¼tzenswert finde. Da der Patientin gekÃ¼ndigt worden sei, sei eine Arbeitsaufnahme schwierig; zur Zeit bestehe eine ArbeitsfÃ¤higkeit von 25 %, welche wahrscheinlich per 1. September 2005 auf 50 % erhÃ¶ht werden kÃ¶nne; die Patientin werde sich dann beim RAV melden. Schliesslich fÃ¼hrte Dr. D.___ aus, in den letzten Wochen sei eine gewisse Beruhigung der Situation eingetreten, die Patientin habe die Schmerzen etwas besser akzeptieren kÃ¶nnen, sie habe gelernt, ihre KrÃ¤fte einzuteilen (Urk. 11/20 S. 1 f.).</w:t>
      </w:r>
    </w:p>
    <w:p>
      <w:r>
        <w:t>4.1.4Â Â  Am 19. August 2005 berichtete Dr. E.___ Ã¼ber das von Dr. D.___ veranlasste psychiatrische Konsilium vom 9./20. Juni 2005. Dr. E.___ diagnostizierte eine mittelschwere Depression bei Status nach Schleudertrauma der HWS am 9. MÃ¤rz 2005 und unverschuldetem Stellenverlust. Zu den Befunden fÃ¼hrte er aus, es handle sich um eine schlanke, feingliedrige, gepflegte Frau mit leidendem Gesichtsausdruck und schmerzbedingter, steifer KÃ¶rperhaltung. Die psychischen Grundfunktionen seien ungestÃ¶rt, der Gedankengang zÃ¤hflÃ¼ssig und auf ZukunftsÃ¤ngste eingeengt. Die Stimmung sei gedrÃ¼ckt-verzweifelt mit hintergrÃ¼ndig aggressiver Spannung. Die Mimik und Psychomotorik seien verlangsamt und ausdrucksarm. Zum Procedere hielt Dr. E.___ fest, dass die Patientin die verordnete Medikation mit Jarsin nur sporadisch eingenommen habe, weshalb er ihr die konsequente Einnahme von 3 x 300 mg empfohlen habe. Bei der zweiten Konsultation habe sie sich dann etwas besser und weniger gespannt gefÃ¼hlt. Auch der Schlaf habe sich verbessert. Wegen der Vielzahl anderer Therapien habe die Patientin vorlÃ¤ufig keine intensivere psychiatrisch-psychotherapeutische Behandlung gewÃ¼nscht. Eine Psychotherapie sei aber sicher indiziert, da die Patientin kaum Zugang zu ihrer Trauer Ã¼ber das erlittene tragische Schicksal habe (Urk. 11/21).</w:t>
      </w:r>
    </w:p>
    <w:p>
      <w:r>
        <w:t>4.1.5Â Â  Am 24. Oktober 2005 ersuchte Dr. D.___ die SUVA um Kostengutsprache fÃ¼r eine Craniosacraltherapie. Sie fÃ¼hrte dazu aus, da sich die cervikozephale und auch die vegetative Problematik mit Ãbelkeit, Schwitzen, NervositÃ¤t und Schlaflosigkeit in den letzten zwei Monaten eher verstÃ¤rkt habe, erscheine ihr eine Craniosacraltherapie indiziert (Urk. 11/28).</w:t>
      </w:r>
    </w:p>
    <w:p>
      <w:r>
        <w:t>4.1.6Â Â  Dr. G.___ diagnostizierte am 15. November 2005 ein HWS-Distorsionstrauma am 9. MÃ¤rz 2005 mit persistierendem belastungsabhÃ¤ngigem Zervikalsyndrom mit zum Teil Ausbreitung ohne Hinweis fÃ¼r eine neurogene Kompression. Sie hielt fest, dass massive Nackenverspannungen bestehen wÃ¼rden. Die Beweglichkeit der HWS sei in Reklination und Normalstellung nach rechts um 10-20Â° eingeschrÃ¤nkt, ansonsten bestehe eine volle Beweglichkeit. Es sei kein Lhermittezeichen feststellbar. Die Muskeleigenreflexe seien mittellebhaft und seitengleich. Weiter wÃ¼rden keine Pyramidenbahnzeichen bestehen. Komplizierte Gangarten seien problemlos durchfÃ¼hrbar. Es seien keine Paresen, Atrophien oder SensibilitÃ¤tsstÃ¶rungen festzustellen. Abschliessend fÃ¼hrte Dr. G.___ aus, bei Status nach HWS-Distorsionstrauma finde sie im Untersuchungszeitpunkt immer noch ein massives rechtsbetontes Zervikalsyndrom ohne peripher- oder zentralneurogene AusfÃ¤lle. Die Weiterbehandlung dieses Zervikalsyndroms mit physikalischer Therapie, eventuell erneut mit Muskelrelaxation und Analgetika sei notwendig. Da die Patientin zum Teil schmerzfreie Tage habe, sei die Prognose gut; es sei jedoch noch mit einer mehrmonatigen Therapiephase zu rechnen (Urk. 11/31).</w:t>
      </w:r>
    </w:p>
    <w:p>
      <w:r>
        <w:t>4.1.7Â Â  Am 9. Dezember 2005 berichtete Dr. D.___, dass sie die Patientin anfangs November gesehen habe. Eine ArbeitsfÃ¤higkeit von 50 % sei nicht weiter zu attestieren, da die LeistungsfÃ¤higkeit bloss 25 % betrage. Nach dem Arbeitsversuch vom 24. bis 30. Oktober 2005 habe die Patientin eine deutlich vermehrte ErschÃ¶pfung beklagt. Die Craniosacral- und Physiotherapie werde weitergefÃ¼hrt; die Medikation werde indes angepasst. Der Arbeitsversuch in einem KopiergeschÃ¤ft werde bis Weihnachten weitergefÃ¼hrt (Urk. 11/40).</w:t>
      </w:r>
    </w:p>
    <w:p>
      <w:r>
        <w:t>Â Â Â Â Â Â Â Â  Am 28. MÃ¤rz 2006 fÃ¼hrte Dr. D.___ aus, die Patientin habe weiter in beide Schultern und den Kopf ausstrahlende Nackenschmerzen; der psychische Druck habe etwas nachgelassen, die MÃ¼digkeit bestehe jedoch weiterhin. Oftmals habe sie auch lumbale Schmerzen, vor allem beim lÃ¤ngeren Sitzen. Sie besuche zweimal pro Woche halbtags die Schule, dann arbeite sie zu 25 % in einem KopiergeschÃ¤ft, zweimal pro Woche wÃ¼rden Therapien stattfinden, nÃ¤mlich einmal Lymphdrainage und einmal normale Physiotherapie. Daneben werde die BeschwerdefÃ¼hrerin auch weiterhin medikamentÃ¶s behandelt. Weitere therapeutische VorschlÃ¤ge habe sie nicht; die Patientin werde von einem Case Manager begleitet, der die beruflichen Belange in Angriff nehme (Urk. 11/61).</w:t>
      </w:r>
    </w:p>
    <w:p>
      <w:r>
        <w:t>Â Â Â Â Â Â Â Â  Am 17. Mai 2006 erklÃ¤rte Dr. D.___, mit einer weiteren medizinischen Behandlung kÃ¶nne noch eine namhafte Besserung des Gesundheitszustandes erreicht werden. Durch die Lymphdrainage erfahre die Patientin eine gewisse Entlastung ihrer Beschwerden. In der Einzeltherapie wÃ¼rden auch Entlastungsstellungen angesprochen; die Patientin werde in Ergonomie unterwiesen und das Heimprogramm werde jeweilen angepasst. Die Patientin selbst gebe an, sich wÃ¤hrend der Therapiezeiten entspannen und gehen lassen zu kÃ¶nnen; danach fÃ¼hle sie sich besser und kÃ¶nne ihre Aufgaben mit weniger Schmerzen wahrnehmen (Urk. 11/72).</w:t>
      </w:r>
    </w:p>
    <w:p>
      <w:r>
        <w:t>Â Â Â Â Â Â Â Â  Im Bericht vom 20. November 2006 fÃ¼hrte Dr. D.___ aus, seit sie der BeschwerdefÃ¼hrerin eine ArbeitsfÃ¤higkeit von 50 % attestiert und die Schule begonnen habe, gehe es ihr etwas schlechter. Sie leide unter vermehrten Nackenschmerzen und auch Kopfschmerzen, insbesondere am Schultag. In der Folge kÃ¶nne sie dann oft nicht schlafen, was sie zusÃ¤tzlich erschÃ¶pfe. Im Grossen und Ganzen sei vor allem im Sommer und auch in den Ferien eine deutliche Verbesserung eingetreten. Jetzt gehe es ihr durch die vermehrte Belastung etwas schlechter, die psychophysische ErschÃ¶pfung sei jedoch noch nicht allzu stark ausgeprÃ¤gt. Im klinischen Status lasse sich die Verschlechterung ebenfalls nachweisen, die Patientin zeige deutlich rechtsbetonte Verspannungen im SchultergÃ¼rtel-Nackenbereich ausstrahlend bis in den Brust- und Sternumsbereich mit Triggerpunkten und Druckdolenzen. Weiterhin finde einmal pro Woche Physiotherapie und einmal pro Woche Craniosacraltherapie statt. Insgesamt handle es sich um eine hoch motivierte und engagierte Patientin, die an der Grenze ihrer BelastungsfÃ¤higkeit arbeite und durch die erhÃ¶hte Belastung seit anfangs Oktober eine deutliche Beschwerdeexazerbation erlitten habe, mit welcher sie sich zu arrangieren versuche (Urk. 11/89).</w:t>
      </w:r>
    </w:p>
    <w:p>
      <w:r>
        <w:t>Â Â Â Â Â Â Â Â  Am 20. MÃ¤rz 2007 berichtete Dr. D.___, seit dem letzten Bericht von November 2006 gehe es der Patientin unverÃ¤ndert, immer etwas auf und ab, an der Grenze der Belastbarkeit mit Schule, Arbeit, PrÃ¼fung und Lernen. Im November 2006 habe eine starke Attacke von Kopfschmerzen stattgefunden, die mit Novalgin Tropfen zusÃ¤tzlich hÃ¤tten behandelt werden mÃ¼ssen. Die begleitende medikamentÃ¶se Therapie habe bisher nicht wesentlich reduziert werden kÃ¶nnen. Bei der letzten Kontrolle am 1. MÃ¤rz 2007 habe wieder etwas mehr Druck bestanden durch PrÃ¼fungen und Schule; die Patientin kÃ¶nne dann nicht so essen, sie habe erneut zwei Kilogramm abgenommen. Im Vordergrund habe neben den SchultergÃ¼rtel- und Nackenbeschwerden bei der letzten Konsultation auch ein lumbospondylogenes Syndrom beidseits mit SIG-Dysfunktion rechts mehr als links gestanden. Sie habe dann zu Handen der Schule ein Ã¤rztliches Zeugnis verfasst, damit die Patientin etwas mehr Zeit fÃ¼r die PrÃ¼fungen erhalten wÃ¼rde, damit sie nicht so stark unter Druck gerate. Der objektive Befund im HWS-Bereich sei unverÃ¤ndert. Im LWS-Bereich bestÃ¼nden endphasige Beschwerden in Flexion, eine SIG-FunktionsstÃ¶rung beidseits und deutliche Beckenkammtendinosen mit Triggerpunkten auch im musculus iliacus beidseits. Die Patientin werde weiterhin einmal pro Woche mit Physiotherapie und medikamentÃ¶s behandelt. Im Oktober 2006 habe sie neben der Handelsschulausbildung ihre Praktikumsstelle aufgenommen. Ingesamt bestehe eine ArbeitsfÃ¤higkeit von 50 % (Urk. 11/93).</w:t>
      </w:r>
    </w:p>
    <w:p>
      <w:r>
        <w:rPr>
          <w:b/>
        </w:rPr>
        <w:t>E. 4.2</w:t>
      </w:r>
    </w:p>
    <w:p>
      <w:r>
        <w:t>4.2.1Â Â  Wenn mit der Beschwerde Taggeld- und Heilbehandlungsleistungen Ã¼ber den 31. Mai 2007 hinaus verlangt werden und geltend gemacht wird, von der Fortsetzung der Ã¤rztlichen Behandlung habe noch eine namhafte Besserung des Gesundheitszustandes erwartet werden kÃ¶nnen, so wirft dies die Frage auf, ob die SUVA den Fall zu Recht auf diesen Zeitpunkt hin abgeschlossen hat (vgl. BGE 134 V 109 Erw. 3.2).</w:t>
      </w:r>
    </w:p>
    <w:p>
      <w:r>
        <w:t>4.2.2Â Â  Am 28. MÃ¤rz 2006 berichtete die behandelnde FachÃ¤rztin Dr. D.___ letztmals von einer wesentlichen Verbesserung des Gesundheitszustandes der BeschwerdefÃ¼hrerin. In der Folge fanden bloss symptomatische Behandlungen und Kontrolluntersuchungen statt, welche jeweils mehr oder weniger unverÃ¤nderte Befunde zeigten. Entsprechend ist nicht ersichtlich, inwiefern von allfÃ¤lligen weiteren Behandlungen noch eine namhafte Verbesserung des Gesundheitszustandes mit entsprechender Auswirkung auf die erwerbliche LeistungsfÃ¤higkeit hÃ¤tte erwartet werden kÃ¶nnen. Die abweichende EinschÃ¤tzung der Begutachtungsstelle H.___ (Urk. 19/1 S. 16 f.) vermag angesichts des aktenkundigen Verlaufs jedenfalls nicht zu Ã¼berzeugen. Einem Fallabschluss auf den 31. Mai 2007 hin stand daher nichts im Wege (vgl. Urteil des Bundesgerichts vom 27. November 2008 in Sachen M., 8C_527/2008, Erw. 4.1). Weitere Taggeld- und Heilbehandlungsleistungen waren somit nicht geschuldet.</w:t>
      </w:r>
    </w:p>
    <w:p>
      <w:r>
        <w:rPr>
          <w:b/>
        </w:rPr>
        <w:t>E. 4.3</w:t>
      </w:r>
    </w:p>
    <w:p>
      <w:r>
        <w:t>4.3.1Â Â  Zu prÃ¼fen bleibt der Anspruch auf Rente und IntegritÃ¤tsentschÃ¤digung. Die MRI-Untersuchung vom 15. Juli 2005 zeigte weder eine discoligamentÃ¤re LÃ¤sion noch anderweitige posttraumatische VerÃ¤nderungen (Urk. 11/39). Entgegen der von der BeschwerdefÃ¼hrerin vertretenen Auffassung sind die im Spital A.___ am 18. Januar 2008 erstellten Funktionsaufnahmen nicht geeignet, eine auf das fragliche Unfallereignis zurÃ¼ckzufÃ¼hrende discoligamentÃ¤re LÃ¤sion mit Ã¼berwiegender Wahrscheinlichkeit nachzuweisen. Da auch die Ãrzte der Begutachtungsstelle H.___ die gezeigte Retrolisthesis C5/6 von 3 mm bloss im Rahmen einer Differentialdiagnose fÃ¼r eine unfallbedingte discoligamentÃ¤re LÃ¤sion hielten, in erster Linie aber von einer unspezifischen discoligamentÃ¤ren InstabilitÃ¤t ausgingen (Urk. 19/1 S. 10), ist mit dem im Sozialversicherungsrecht massgebenden Beweisgrad der Ã¼berwiegenden Wahrscheinlichkeit erstellt, dass das versicherte Unfallereignis keine strukturellen LÃ¤sionen zur Folge hatte. Geklagte Schmerzen, klinisch feststellbare BewegungseinschrÃ¤nkungen und MuskulaturverhÃ¤rtungen vermÃ¶gen nach der hÃ¶chstrichterlichen Rechtsprechung sodann kein klar fassbares organisches Korrelat eines Beschwerdebildes zu begrÃ¼nden (vgl. etwa Urteil des damaligen EidgenÃ¶ssischen Versicherungsgerichts vom 3. August 2005 in Sachen SUVA c. M., U 9/05, Erw. 4; Urteile des Bundesgerichts vom 4. Juli 2007 in Sachen M., U 354/06, Erw. 7.2, vom 25. Juli 2007 in Sachen O., U 328/06, Erw. 5.2 sowie vom 6. Mai 2008 in Sachen V., 8C_369/2007, Erw. 3). Den geklagten Beschwerden liegt somit kein klar fassbares unfallbedingtes organisches Substrat zugrunde.</w:t>
      </w:r>
    </w:p>
    <w:p>
      <w:r>
        <w:t>4.3.2Â Â  Ob die noch geklagten BeeintrÃ¤chtigungen, welchen nach den vorstehenden AusfÃ¼hrungen kein klar fassbares unfallbedingtes organisches Korrelat zugrundeliegt, in einem natÃ¼rlichen Kausalzusammenhang zum Unfall stehen, kann offen gelassen werden. Denn diesbezÃ¼glich ist - anders als bei GesundheitsschÃ¤digungen mit einem klaren unfallbedingten organischen Substrat, bei welchen der adÃ¤quate Kausalzusammenhang in der Regel mit dem natÃ¼rlichen bejaht werden kann (BGE 127 V 102 Erw. 5b/bb mit Hinweisen) - eine besondere AdÃ¤quanzprÃ¼fung vorzunehmen. Ob diese nach den in BGE 115 V 133 genannten Kriterien (Psycho-Praxis) - wie dies von der Beschwerdegegnerin angeregt wurde (Urk. 10 S. 7) - oder nach den fÃ¼r die Folgen eines Schleudertraumas der HWS, eines SchÃ¤delhirntraumas oder einer dem Schleudertrauma Ã¤hnlichen Verletzung in BGE 117 V 359 entwickelten und in BGE 134 V 109 prÃ¤zisierten Regeln zu erfolgen hat, kann offenbleiben, da auch die Beurteilung nach letzteren - wie im folgenden zu zeigen ist - zur Verneinung der AdÃ¤quanz fÃ¼hrt.</w:t>
      </w:r>
    </w:p>
    <w:p>
      <w:r>
        <w:t>4.3.3Â Â  Im angefochtenen Entscheid wurde angenommen, dass es sich bei der Auffahrkollision vom 9. MÃ¤rz 2005 um ein mittelschweres Ereignis an der Grenze zu den leichten UnfÃ¤llen handle (Urk. 2 S. 7). Die Bestimmung des Schweregrades eines Unfallereignisses erfolgt aufgrund des augenfÃ¤lligen Geschehensablaufs mit den sich dabei entwickelnden KrÃ¤ften, wobei eine objektivierte Betrachtungsweise anzuwenden ist. Nicht massgebend sind die Folgen des Unfalles oder BegleitumstÃ¤nde, die nicht direkt dem Unfallgeschehen zugeordnet werden kÃ¶nnen. Derartigen, dem eigentlichen Unfallgeschehen nicht zuzuordnenden Faktoren ist gegebenenfalls bei den AdÃ¤quanzkriterien Rechnung zu tragen. Dies gilt etwa fÃ¼r die - ein eigenes Kriterium bildenden - Verletzungen, welche sich die versicherte Person zuzieht, aber auch fÃ¼r - unter dem Gesichtspunkt der besonders dramatischen BegleitumstÃ¤nde oder besonderen EindrÃ¼cklichkeit des Unfalls zu prÃ¼fende Ã¤ussere UmstÃ¤nde, wie eine allfÃ¤llige Dunkelheit im Unfallzeitpunkt oder Verletzungs- respektive gar Todesfolgen, die der Unfall fÃ¼r andere Personen nach sich zieht (SVR 2008 UV Nr. 8 S. 26 [U 2/07] Erw. 5.3.1).</w:t>
      </w:r>
    </w:p>
    <w:p>
      <w:r>
        <w:t>Â Â Â Â Â Â Â Â  Vorliegend hielt die Versicherte auf einer mit einer Geschwindigkeitslimite von 60 km/h signalisierten Innerortsstrecke an, um dem Gegenverkehr beim Linksabbiegen den Vortritt zu gewÃ¤hren. Der Lenker des nachfolgenden Lastwagens bemerkte dies zu spÃ¤t, so dass es ihm nicht mehr gelang, rechtzeitig abzubremsen und er ins Heck des von der BeschwerdefÃ¼hrerin gelenkten Personenwagens prallte (Urk. 11/13). Aus den an den beteiligten Fahrzeugen entstandenen SachschÃ¤den (vgl. die Beschreibung im Polizeirapport [Urk. 11/13 S. 2 f.], die Schadenbilder des Personenwagens in Urk. 11/50 sowie die Rechnung betreffend Reparaturarbeiten am Lastwagen [Urk. 11/51 S. 2]) ist zu schliessen, dass nicht allzu starke KrÃ¤fte gewirkt haben. Im Rahmen einer biomechanischen Kurzbeurteilung vom 7. April 2006 wurde auf eine kollisionsbedingte GeschwindigkeitsÃ¤nderung (delta-v) des von der BeschwerdefÃ¼hrerin gelenkten Personenwagens von 10 - 15 km/h geschlossen (Urk. 11/65). Entgegen der in der Beschwerde vertretenen Auffassung (Urk. 1 S. 4 f.) ist dies nicht abwegig. Es trifft zwar zu, dass der Impuls auf das vordere Fahrzeug nicht nur von der Geschwindigkeit, sondern auch massgeblich von der Masse des auffahrenden Fahrzeugs abhÃ¤ngt; allerdings schlÃ¤gt sich dies auch im Schadenbild nieder, was die BeschwerdefÃ¼hrerin offensichtlich verkennt. In diesem Zusammenhang ist darauf hinzuweisen, dass keine Rede davon sein kann, dass der nachfolgende Lastwagen ungebremst ins Heck geprallt sein sollte, wie dies der erstbehandelnde Arzt in seinem Bericht erwÃ¤hnt (Urk. 11/5). Da der Lastwagen gemÃ¤ss der EinschÃ¤tzung der Polizeiorgane mit einer Geschwindigkeit von ungefÃ¤hr 55 km/h unterwegs war (Urk. 11/13), wÃ¤ren die Folgen des Unfalls viel schwerwiegender gewesen. Vor diesem Hintergrund erÃ¼brigen sich weitere Beweiserhebungen wie sie die BeschwerdefÃ¼hrerin beantragt hat (Urk. 1 S. 2). Es ist somit mit dem im Sozialversicherungsrecht massgebenden Beweisgrad der Ã¼berwiegenden Wahrscheinlichkeit davon auszugehen, dass die Geschwindigkeit des Lastwagens im Zeitpunkt des Aufpralls nur noch gering war. Da Heckauffahrkollisionen mit vergleichbaren Schadenbildern von der Rechtsprechung regelmÃ¤ssig als mittelschwere UnfÃ¤lle an der Grenze zu den leichten qualifiziert werden (vgl. etwa Urteil des Bundesgerichts vom 9. Oktober 2008, 8C_655/2008, Erw. 3 [Auffahrkollision vor einem FussgÃ¤ngerstreifen mit einem delta-v von 10-15 km/h]; Urteil vom 28. Juli 2008, 8C_141/2007, Erw. 5.4.2; Urteil vom 3. Juli 2007, U 419/06, Erw. 4.3; Urteil vom 26. Januar 2007, U 408/05, Erw. 9 [Auffahrunfall auf Autobahn mit einem delta-v von 12-17 km/h]), erweist sich die im angefochtenen Entscheid vorgenommene Qualifikation des Unfalls vom 9. MÃ¤rz 2005 als zutreffend.</w:t>
      </w:r>
    </w:p>
    <w:p>
      <w:r>
        <w:t>Â Â Â Â Â Â Â Â  Einer Auffahrkollision mit einem Lastwagen ist eine gewisse EindrÃ¼cklichkeit nicht abzusprechen. Das Kriterium der besonders dramatischen BegleitumstÃ¤nde oder besonderen EindrÃ¼cklichkeit des Unfalls ist indes objektiv zu beurteilen und nicht aufgrund des subjektiven Empfindens beziehungsweise AngstgefÃ¼hls der versicherten Person. Zu beachten ist, dass jedem mittelschweren Unfall eine gewisse EindrÃ¼cklichkeit eigen ist, welche somit noch nicht fÃ¼r die Bejahung des Kriteriums ausreichen kann. In jÃ¼ngster Zeit hatte das Bundesgericht dieses Kriterium etwa bei einer Massenkarambolage auf einer Autobahn, bei einem Zusammenstoss zwischen einem Personenwagen und einem Lastwagen in einem Autobahntunnel mit mehreren sich anschliessenden Kollisionen mit der Tunnelwand, bei einem Zusammenprall zwischen einem Sattelschlepper und einem Personenwagen, wobei der Fahrer des Sattelschleppers die Kollision zunÃ¤chst nicht bemerkte und den Personenwagen der versicherten Person noch auf lÃ¤ngere Distanz vor sich herschob, wobei die Insassen des Personenwagens verzweifelt versuchten, den Unfallverursacher auf sie aufmerksam zu machen, oder bei einem in der 29. Woche schwangeren Unfallopfer bejaht (Urteil des Bundesgerichts vom 11. Februar 2009 in Sachen S., 8C_799/2008, Erw. 3.2.3 mit Hinweisen). Vorliegend ereignete sich die Auffahrkollision bei Tageslicht und trockenen StrassenverhÃ¤ltnissen innerorts. Zwar befand sich die 2Â½jÃ¤hrige Tochter der BeschwerdefÃ¼hrerin auf der RÃ¼ckbank; diese blieb jedoch unverletzt. Mit der dargelegten Kasuistik vergleichbare dramatische BegleitumstÃ¤nde oder eine besondere EindrÃ¼cklichkeit des Unfallereignisses kÃ¶nnen dagegen nicht ausgemacht werden.</w:t>
      </w:r>
    </w:p>
    <w:p>
      <w:r>
        <w:t>Â Â Â Â Â Â Â Â  Der Unfall hatte sodann keine schweren Verletzungen oder Verletzungen besonderer Art zur Folge. Die Diagnose eines Schleudertraumas, eines leichten SchÃ¤delhirntraumas oder einer schleudertraumaÃ¤hnlichen Verletzung der HWS vermag die Schwere oder besondere Art der erlittenen Verletzung fÃ¼r sich allein nicht zu begrÃ¼nden. Es bedarf hiezu einer besonderen Schwere der fÃ¼r das Schleudertrauma typischen Beschwerden oder besonderer UmstÃ¤nde, welche das Beschwerdebild beeinflussen kÃ¶nnen. Diese kÃ¶nnen beispielsweise in einer beim Unfall eingenommenen besonderen KÃ¶rperhaltung und den dadurch bewirkten Komplikationen bestehen. Solche UmstÃ¤nde liegen entgegen der in der Beschwerde vertretenen Auffassung nicht vor. AnlÃ¤sslich der polizeilichen Tatbestandsaufnahme sagte die BeschwerdefÃ¼hrerin aus, sie habe in den Innenspiegel geschaut und den Lastwagen bemerkt; sie habe noch gedacht, er bremse einfach nicht ab. Kurz darauf sei der Lastwagen in das Heck ihres Fahrzeugs geprallt (Urk. 11/13 S. 5). GegenÃ¼ber dem erstbehandelnden Arzt, Dr. B.___, Ã¤usserte die BeschwerdefÃ¼hrerin, sie habe den Kopf im Zeitpunkt des Aufpralls gerade gehalten (Urk. 11/3). Erst am 29. September 2005 erklÃ¤rte sie dem Schadeninspektor der Beschwerdegegnerin, im Moment des Aufpralls habe sie rechtsabgedreht nach hinten zu ihrer Tochter geschaut; auf die Kollision sei sie gefasst gewesen (Urk. 11/23 S. 2). Anhaltspunkte, dass die im Polizeirapport wiedergegebenen Aussagen der Unfallbeteiligten unmittelbar nach dem Unfallereignis unzutreffend festgehalten worden wÃ¤ren, macht die BeschwerdefÃ¼hrerin nicht geltend. Angesichts der konkreten VerhÃ¤ltnisse und des gegenÃ¼ber dem unfallverursachenden Lastwagenlenker erhobenen Vorwurfs des ungenÃ¼genden Abstands ist nicht vorstellbar, dass sich die BeschwerdefÃ¼hrerin, welche den Lastwagen im RÃ¼ckspiegel bemerkt haben will, bereits vor dem Aufprall nach hinten gewendet haben sollte. Eine ungewÃ¶hnliche KÃ¶rperhaltung im Zeitpunkt des Aufpralls kann somit nicht mit Ã¼berwiegender Wahrscheinlichkeit erstellt werden. Daran vermÃ¶chten auch weitere Beweiserhebungen Ã¼ber das Zustandekommen der Aussagen der BeschwerdefÃ¼hrerin gegenÃ¼ber dem Schadeninspektor nichts zu Ã¤ndern, weshalb auch davon abgesehen werden kann. Dementsprechend ist das Kriterium der Schwere oder besonderen Art der erlittenen Verletzung zu verneinen.</w:t>
      </w:r>
    </w:p>
    <w:p>
      <w:r>
        <w:t>Â Â Â Â Â Â Â Â  Ebensowenig liegt eine besondere Schwere der fÃ¼r das Schleudertrauma typischen Beschwerden vor. AdÃ¤quanzrelevant kÃ¶nnen nur diejenigen Beschwerden sein, die in der Zeit zwischen dem Unfall und dem Fallabschluss ohne wesentlichen Unterbruch bestehen, wobei sich deren Erheblichkeit nach den glaubhaften Schmerzen und nach der BeeintrÃ¤chtigung beurteilt, welche die verunfallte Person in ihrem Lebensalltag erfÃ¤hrt (Urteil des Bundesgerichts vom 4. August 2008 in Sachen S., 8C_768/2007, Erw. 4.2). Vorliegend berichtete die behandelnde Rheumatologin bereits im Juli 2005 von noch belastungsabhÃ¤ngigen Schmerzen (Urk. 11/20). Aus dem Bericht des psychiatrischen Konsiliarius vom 19. August 2005 geht sodann hervor, dass die BeschwerdefÃ¼hrerin die verordnete antidepressive Medikation nur sporadisch eingenommen hatte (Urk. 11/21), was auf einen nur geringen Leidensdruck schliessen lÃ¤sst. Die Neurologin Dr. G.___ berichtete im November 2005 gar von schmerzfreien Tagen (Urk. 11/31). In diesem Zusammenhang ist zu berÃ¼cksichtigen, dass die BeschwerdefÃ¼hrerin im Hinblick auf eine berufliche Ausbildung ab FrÃ¼hjahr 2006 verschiedene Kurse und ein Arbeitstraining absolvierte (Urk. 11/48, 11/69, 11/71, 11/73) und im Oktober 2006 eine Ausbildung an einer Handelsschule begann (Urk. 11/81, 11/89, 11/93). Angesichts dieser UmstÃ¤nde verbietet sich die Annahme, die BeschwerdefÃ¼hrerin hÃ¤tte unter stÃ¤ndigen Beschwerden gelitten, welche das fÃ¼r die ErfÃ¼llung des Kriteriums notwendige Ausmass erreichten. Von einer fortgesetzten und spezifisch belastenden Ã¤rztlichen Behandlung kann ebenfalls nicht gesprochen werden; die sporadische Verschreibung von Schmerzmedikamenten, Kontrolluntersuchungen im Abstand von zwei bis drei Wochen sowie wÃ¶chentlich stattfindende Physiotherapiesitzungen stellen keine Ã¤rztliche Behandlung von ungewÃ¶hnlich langer Dauer dar (vgl. SVR 2007 UV Nr. 26 Erw. 5.3). Der BeschwerdefÃ¼hrerin wurde ab dem 1. Oktober 2006 wieder eine ArbeitsfÃ¤higkeit von 50 % attestiert (Urk. 11/89). Entsprechend sind die weiteren Kriterien der Ã¤rztlichen Fehlbehandlung, des schwierigen Heilungsverlaufs, der erheblichen Komplikationen, der erheblichen Beschwerden und der erheblichen ArbeitsunfÃ¤higkeit nicht erfÃ¼llt.</w:t>
      </w:r>
    </w:p>
    <w:p>
      <w:r>
        <w:t>4.4Â Â Â Â  Nach dem Gesagten ist die Beschwerdegegnerin fÃ¼r die noch geklagten GesundheitsbeeintrÃ¤chtigungen mangels adÃ¤quatem Kausalzusammenhang mit dem versicherten Unfallereignis nicht Ã¼ber den 31. Mai 2007 hinaus leistungspflichtig, weshalb die Beschwerde abzuweisen ist.</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David Husmann</w:t>
      </w:r>
    </w:p>
    <w:p>
      <w:r>
        <w:t>- Rechtsanwalt Christian Leupi</w:t>
      </w:r>
    </w:p>
    <w:p>
      <w:r>
        <w:t>- Bundesamt fÃ¼r Gesundheit</w:t>
      </w:r>
    </w:p>
    <w:p>
      <w:r>
        <w:t>- '___'</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