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UV.2007.00531 vom 12. Juli 2010</w:t>
      </w:r>
    </w:p>
    <w:p>
      <w:r>
        <w:t>ZH Sozialversicherungsgericht, 2010-07-12, DE</w:t>
      </w:r>
    </w:p>
    <w:p>
      <w:r>
        <w:rPr>
          <w:b/>
        </w:rPr>
        <w:t xml:space="preserve">Quelle: </w:t>
      </w:r>
      <w:r>
        <w:t>https://mcp.opencaselaw.ch/entscheid/zh_sozialversicherungsgericht_UV.2007.00531</w:t>
      </w:r>
    </w:p>
    <w:p>
      <w:r>
        <w:t>FR: ZH_SOZIALVERSICHERUNGSGERICHT UV.2007.00531 du 12 juillet 2010</w:t>
      </w:r>
    </w:p>
    <w:p>
      <w:r>
        <w:t>IT: ZH_SOZIALVERSICHERUNGSGERICHT UV.2007.00531 del 12 luglio 2010</w:t>
      </w:r>
    </w:p>
    <w:p>
      <w:pPr>
        <w:pStyle w:val="Heading2"/>
      </w:pPr>
      <w:r>
        <w:t>Erwägungen</w:t>
      </w:r>
    </w:p>
    <w:p>
      <w:r>
        <w:rPr>
          <w:b/>
        </w:rPr>
        <w:t>E. 2</w:t>
      </w:r>
    </w:p>
    <w:p>
      <w:r>
        <w:t>2.1Â Â Â Â  Dagegen liess die Versicherte mit Eingabe vom 7. Dezember 2007 Beschwerde erheben und beantragen, die Sache sei unter Aufhebung des Einspracheentscheids an den Unfallversicherer zurÃ¼ckzuweisen; unter Kosten- und EntschÃ¤digungsfolge zu Lasten der Beschwerdegegnerin (Urk. 1 S. 2).</w:t>
      </w:r>
    </w:p>
    <w:p>
      <w:r>
        <w:t>2.2Â Â Â Â  Mit Beschwerdeantwort vom 20. Dezember 2007 schloss die Unfallversicherung Stadt ZÃ¼rich auf Abweisung der Beschwerde (Urk. 6). Mit Replik vom 11. Februar 2008 liess die BeschwerdefÃ¼hrerin an ihrem Antrag festhalten (Urk. 11 S. 1) und den Beizug des - von der Beschwerdegegnerin erwÃ¤hnten, ihr aber nicht bekannten und sich auch nicht bei den dem Gericht Ã¼bermittelten Akten befindenden - unfallanalytischen Gutachtens beantragen (Urk. 11 S. 2). Mit GerichtsverfÃ¼gung vom 15. Februar 2008 wurde das Doppel der Replik der Beschwerdegegnerin zugestellt und ihr Frist angesetzt, um dazu schriftlich Stellung zu nehmen sowie die bislang aufgelegten Akten nÃ¶tigenfalls zu vervollstÃ¤ndigen und eine BestÃ¤tigung Ã¼ber die VollstÃ¤ndigkeit der eingereichten Akten einzureichen (Urk. 13). Mit Duplik vom 3. MÃ¤rz 2008 bekrÃ¤ftigte die Beschwerdegegnerin ihren Antrag auf Beschwerdeabweisung und erklÃ¤rte, anbei die Regressakten sowie ein Aktenverzeichnis Ã¼ber die vollstÃ¤ndigen Akten einzureichen (Urk. 15). Mit Stellungnahme zur Duplikschrift vom 26. Mai 2008 liess die BeschwerdefÃ¼hrerin an ihrem Antrag festhalten (Urk. 20). Mit VerfÃ¼gung vom 28. Mai 2008 wurde das Doppel der Stellungnahme der BeschwerdefÃ¼hrerin vom 26. Mai 2008 der Beschwerdegegnerin zugestellt und der Schriftenwechsel als geschlossen erklÃ¤rt (Urk. 21).</w:t>
      </w:r>
    </w:p>
    <w:p>
      <w:r>
        <w:t>2.3Â Â Â Â  Auf die AusfÃ¼hrungen der Parteien und die eingereichten Unterlagen wird, soweit erforderlich, in den ErwÃ¤gungen eingegangen.</w:t>
      </w:r>
    </w:p>
    <w:p>
      <w:r>
        <w:t>Das Gericht zieht in ErwÃ¤gung:</w:t>
      </w:r>
    </w:p>
    <w:p>
      <w:r>
        <w:t>1.Â Â Â Â Â Â</w:t>
      </w:r>
    </w:p>
    <w:p>
      <w:r>
        <w:t>1.1Â Â Â Â  Die BeschwerdefÃ¼hrerin lÃ¤sst zunÃ¤chst eine Verletzung des rechtlichen GehÃ¶rs im Sinne von Art. 29 Abs. 2 der Bundesverfassung (BV) geltend machen, welche RÃ¼ge vorab zu behandeln ist (vgl. BGE 134 I 97 Erw. 2.1, 132 V 387 Erw. 3.1). Dass die Beschwerdegegnerin im Einspracheentscheid ein unfallanalytisches Gutachten (vom 13. April 2005) erwÃ¤hnt hatte, es aber zunÃ¤chst unterliess, dem hiesigen Gericht das entsprechende AktenstÃ¼ck zu Ã¼bermitteln, stellt zwar einen eindeutigen Mangel dar, was antragsgemÃ¤ss zur gerichtlichen Aufforderung gefÃ¼hrt hat, die bislang aufgelegten Akten (nÃ¶tigenfalls) zu vervollstÃ¤ndigen und die VollstÃ¤ndigkeit der eingereichten Akten zu bestÃ¤tigen (Urk. 13). Das ist im Rahmen der Duplik (Urk. 15) mit der Einreichung der Regressakten und eines Aktenverzeichnisses soweit geschehen. Der BeschwerdefÃ¼hrerin ist in der Folge Gelegenheit zur erneuten Stellungnahme eingerÃ¤umt worden (Urk. 17). Bestand somit die MÃ¶glichkeit, sich vor einer mit voller Kognition ausgestatteten Beschwerdeinstanz (auch) zum unfallanalytischen Gutachten vom 13. April 2005 zu Ã¤ussern, wovon die BeschwerdefÃ¼hrerin Gebrauch gemacht hat (Urk. 20), besteht kein hinreichender Grund, den angefochtenen Einspracheentscheid aus formellen GrÃ¼nden aufzuheben.</w:t>
      </w:r>
    </w:p>
    <w:p>
      <w:r>
        <w:t>1.2Â Â Â Â  Nichts anderes gilt mit Bezug auf das Vorbringen, der Bericht der behandelnden Ãrztin Dr. G.___ vom 31. August 2007 sei im Rahmen des Einspracheverfahrens Ã¼berhaupt nicht berÃ¼cksichtigt worden. Der entsprechende Bericht war im angefochtenen Einspracheentscheid ausdrÃ¼cklich erwÃ¤hnt worden (Urk. 2 Ziff. 3 lit. h). Im Umstand, dass die Beschwerdegegnerin auf die Eigenschaft von Dr. G.___ als behandelnde Ãrztin hingewiesen und zur BegrÃ¼ndung, weshalb nicht auf deren EinschÃ¤tzung zur ArbeitsfÃ¤higkeit abgestellt werden kÃ¶nne, unter anderem auf die Rechtsprechung verwiesen hatte, wonach es einer Erfahrungstatsache entspricht, dass HausÃ¤rzte und behandelnde Ãrzte mitunter im Hinblick auf ihre Vertrauensstellung in ZweifelsfÃ¤llen eher zu Gunsten ihrer Patienten aussagen (vgl. fÃ¼r Viele BGE 125 V 351 Erw. 3a, Urteil des Bundesgerichts vom 6. Juli 2009, 9C_204/2009, Erw. 4.4.1, nicht publiziert in BGE 135 V 254), kann keine GehÃ¶rsverletzung erblickt werden. Im Ãbrigen verletzt dies auch den Grundsatz der freien BeweiswÃ¼rdigung nicht (Urteil des Bundesgerichts vom 11. MÃ¤rz 2010, 9C_1061/2009, Erw. 5.2.2, mit Hinweis auf 8C_216/2009, Erw. 4.5 [BGE 135 V 465 Erw. 4.5]).</w:t>
      </w:r>
    </w:p>
    <w:p>
      <w:r>
        <w:t>2.Â Â Â Â Â Â</w:t>
      </w:r>
    </w:p>
    <w:p>
      <w:r>
        <w:t>2.1Â Â Â Â  Materiellrechtlich streitig und zu prÃ¼fen ist, ob die Beschwerdegegnerin, welche ihre Leistungspflicht im Anschluss an den Unfall vom 8. September 2001 anerkannte, Ã¼ber den 31. Oktober 2006 hinaus Leistungen zu erbringen hat. Dies wird von der Beschwerdegegnerin mit der BegrÃ¼ndung verneint, dass sich das natÃ¼rlich kausal auf das fragliche Ereignis zurÃ¼ckzufÃ¼hrende Cervicalsyndrom nach HWS-Schleudertrauma nicht mehr einschrÃ¤nkend auf die ArbeitsfÃ¤higkeit auswirke und die grÃ¶sstenteils unfallfremde AnpassungsstÃ¶rung abgeheilt sei. Davon abgesehen fehle es jedenfalls an der AdÃ¤quanz des Kausalzusammenhangs.</w:t>
      </w:r>
    </w:p>
    <w:p>
      <w:r>
        <w:t>2.2Â Â Â Â  Die BeschwerdefÃ¼hrerin stellt sich im Wesentlichen auf den Standpunkt, dass sie, wie namentlich den Berichten des Dr. F.___, der Klinik D.___ und der behandelnden Ãrztin Dr. G.___ entnommen werden kÃ¶nne, nach wie vor an Unfallfolgen leide und behandlungsbedÃ¼rftig sei. Entgegen den Verlautbarungen des C.___ sei es nicht nachvollziehbar, weshalb die frÃ¼her diagnostizierte, zumindest teilursÃ¤chliche AnpassungsstÃ¶rung nicht mehr vorhanden sein sollte und trotz nicht wesentlich geringerer Schmerzen im Nacken- und Schulterbereich nun plÃ¶tzlich eine volle ArbeitsfÃ¤higkeit gegeben sei. Im Ãbrigen sei der adÃ¤quate Kausalzusammenhang bei der gegebenen Unfallschwere - insbesondere angesichts des chronifizierten Verlaufs, der deutlichen Limitierung in Bezug auf den erlernten Beruf als Krankenschwester (mit Diplomniveau 1) und der Ã¼ber Jahre hin durchgefÃ¼hrten zielgerichteten Behandlungen - zu bejahen.</w:t>
      </w:r>
    </w:p>
    <w:p>
      <w:r>
        <w:t>3.Â Â Â Â Â Â</w:t>
      </w:r>
    </w:p>
    <w:p>
      <w:r>
        <w:t>3.1Â Â Â Â  Im angefochtenen Einspracheentscheid werden die Bestimmungen Ã¼ber den Anspruch auf Leistungen der Unfallversicherung (Art. 6 Abs. 1 des Bundesgesetzes Ã¼ber die Unfallversicherung [UVG]) richtig wiedergegeben. Gleiches gilt fÃ¼r die GrundsÃ¤tze zu dem fÃ¼r einen Leistungsanspruch nebst anderem vorausgesetzten natÃ¼rlichen Kausalzusammenhang zwischen Unfall und eingetretenem Schaden (vgl. BGE 129 V 177 Erw. 3.1 mit Hinweisen), zu der im Weiteren erforderlichen AdÃ¤quanz des Kausalzusammenhangs generell (BGE 129 V 177 Erw. 3.2) sowie bei psychischen Unfallfolgen (BGE 115 V 133 Erw. 6; ferner BGE 123 V 98 und 119 V 335) und Folgen eines Unfalls mit Schleudertrauma der HWS ohne organisch nachweisbare FunktionsausfÃ¤lle im Speziellen (BGE 117 V 359, prÃ¤zisiert in BGE 134 V 109). Darauf wird verwiesen.</w:t>
      </w:r>
    </w:p>
    <w:p>
      <w:r>
        <w:t>3.2Â Â Â Â  Das Dahinfallen jeder kausalen Bedeutung von unfallbedingten Ursachen eines Gesundheitsschadens muss mit dem im Sozialversicherungsrecht Ã¼blichen Beweisgrad der Ã¼berwiegenden Wahrscheinlichkeit nachgewiesen sein (RKUV 2000 Nr. U 363 S. 45; BGE 119 V 9 Erw. 3c/aa). Da es sich hierbei um eine anspruchsaufhebende Tatfrage handelt, liegt die entsprechende Beweislast - anders als bei der Frage, ob ein leistungsbegrÃ¼ndender natÃ¼rlicher Kausalzusammenhang gegeben ist - nicht bei der versicherten Person, sondern beim Unfallversicherer (SVR 2009 UV Nr. 3 S. 9; Erw. 2.2 [Urteil 8C_354/2007]; RKUV 2000 Nr. U 363 S. 45 Erw. 2, 1994 Nr. U 206 S. 326 Erw. 3b). Der Beweis des Wegfalls des natÃ¼rlichen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(fÃ¼r Viele Urteil des Bundesgerichts vom 29. Januar 2009, 8C_847/2008, Erw. 2).</w:t>
      </w:r>
    </w:p>
    <w:p>
      <w:r>
        <w:t>4.Â Â Â Â Â Â</w:t>
      </w:r>
    </w:p>
    <w:p>
      <w:r>
        <w:t>4.1Â Â Â Â  Laut Angaben des Hausarztes Dr. Z.___ vom 9. Oktober 2001 hatten sich bei der BeschwerdefÃ¼hrerin innerhalb der Latenzzeit von einer Stunde nach dem Auffahrunfall vom 8. September 2001 Benommenheit und Ãbelkeit eingestellt, und es bestand ein Spontanschmerz im Nacken beidseits mit Ausstrahlung in die linke Schulter. AnlÃ¤sslich der Erstkonsultation fanden sich als "objektive Befunde" eine eingeschrÃ¤nkte Beweglichkeit der HalswirbelsÃ¤ule sowie Druckdolenzen an Halsmuskulatur und Schulter. Ein HWS-RÃ¶ntgenbild ergab keine pathologischen Befunde. Dr. Z.___ diagnostizierte eine HWS-Distorsion und -Kontusion und verordnete die Einnahme schmerzlindernder Mittel (Dafalgan und Panadol) sowie das Anlegen einer Schanz-Krawatte (Formular "Zusatzfragen bei HWS-Verletzungen"; Urk. 18/M1a-c). Im Arztzeugnis UVG vom 7. November 2001 lautete der Befund auf "starke Schmerzen im Hinterkopf. Halsschmerzen. Wenig Schwindel". Es wurde ein Schleudertrauma der HWS diagnostiziert, als bisher veranlasste Massnahmen Physiotherapie und Ruhigstellung angegeben und der BeschwerdefÃ¼hrerin ab 8. September 2001 eine vollstÃ¤ndige beziehungsweise ab 7. November 2001 eine 50%ige ArbeitsunfÃ¤higkeit bescheinigt (Urk. 18/M2). Einem weiteren, von Dr. Z.___ ausgefÃ¼llten Fragebogen bei HWS-Verletzungen vom 15. Dezember 2001 ist zu entnehmen, dass die BeschwerdefÃ¼hrerin kurz nach dem Unfall wie auch anlÃ¤sslich der Erstkonsultation vor allem starke Kopfschmerzen, Nacken- und Schulterschmerzen sowie wenig Schwindel verspÃ¼rte. Unter dem Titel "objektive Befunde" wurden eine eingeschrÃ¤nkte HWS-Beweglichkeit, Druckdolenzen sowie Konzentrationsschwierigkeiten erwÃ¤hnt, SensibilitÃ¤tsstÃ¶rungen beziehungsweise neurologische AusfÃ¤lle dagegen verneint. Dr. Z.___ diagnostizierte eine HWS-Distorsion und -Kontusion "mit starken persistierenden Kopf- und Nackenschmerzen" und bescheinigte der BeschwerdefÃ¼hrerin ab 19. November 2001 wieder eine volle ArbeitsfÃ¤higkeit, wobei er auf gewisse leidensbedingte EinschrÃ¤nkungen insbesondere beim Heben und Tragen von Gewichten von mehr als 5 kg hinwies (Urk. 18/M12).</w:t>
      </w:r>
    </w:p>
    <w:p>
      <w:r>
        <w:t>4.2Â Â Â Â  Am 23. Oktober 2001 suchte die BeschwerdefÃ¼hrern den Notfalldienst der Neurologischen Klinik und Poliklinik des Spitals A.___ auf, wo ein cervico-cephales Schmerzsyndrom mit leichtgradiger EinschrÃ¤nkung der HWS-MobilitÃ¤t und beidseitiger Kettentendomyose bei ansonsten unauffÃ¤lligem Neurostatus festgestellt wurde. FÃ¼r eine cerebrale, spinale (cervicale) oder radikulÃ¤re Affektion bestanden klinisch keine Anhaltspunkte. Radiologisch (Funktionsaufnahmen) zeigten sich keine Hinweise fÃ¼r ossÃ¤re LÃ¤sionen oder eine MakroinstabilitÃ¤t. Die Ãrzte verordneten eine symptomatische Schmerztherapie (Voltaren) sowie eventuell Muskelrelaxantien (Mydocalm); ferner die WeiterfÃ¼hrung der Physiotherapie, ein schrittweises Absetzen des Halskragens und mehrmals wÃ¶chentlich entspanntes Schwimmen (Bericht vom 23. Oktober 2001; Urk. 16/3b).</w:t>
      </w:r>
    </w:p>
    <w:p>
      <w:r>
        <w:t>4.3Â Â Â Â  Wegen starker, teilweise zunehmender Schulter- und Nackenschmerzen wurde die BeschwerdefÃ¼hrerin vom Hausarzt zur intensiven stationÃ¤ren Neurorehabilitation (mit intensiver Einzel- und Gruppengymnastik im Trockenen und im Wasser, mit Therapie und Instruktion eines Heimprogramms sowie mit Schwimmen, Heublumenwickeln und Schulter- und Nackenmassagen) an die Klinik B.___ Ã¼berwiesen, wo sie sich vom 3. bis 14. September 2002 aufhielt. Bei Klinikeintritt klagte sie Ã¼ber "Ruheschmerzen im Bereich des Hinterkopfs sowie der HWS mit mÃ¤ssiger IntensitÃ¤t mit Ausstrahlung in beide Schultern, linksbetont, gelegentlichen KribbelparÃ¤sthesien in beiden HÃ¤nden, Exazerbation der Beschwerden bei kÃ¶rperlicher sowie psychischer Belastung und Wetterwechsel und teilweise neuropsychologische Defizite wie Ãberforderung bei Stresssituationen und leichte KonzentrationsschwÃ¤che". Aus klinischer Sicht zeigte der Neurostatus einen unauffÃ¤lligen Befund. Die HWS-Beweglichkeit war schmerzbedingt zu etwa einem Drittel eingeschrÃ¤nkt. Die Diagnose lautete auf einen Status nach HWS-Distorsionstrauma mit zervikozephalem Schmerzsyndrom. GemÃ¤ss Ã¤rztlicher Angaben konnte das Beschwerdebild unter den vorgenannten Therapien nur partiell beeinflusst werden. Die BeschwerdefÃ¼hrerin berichtete aber Ã¼ber eine Zunahme der Ausdauer sowie der kÃ¶rperlichen und psychischen Belastbarkeit und darÃ¼ber, dass sie sich in der Klinik, die sie aus AusbildungsgrÃ¼nden vorzeitig verliess, habe befriedigend erholen kÃ¶nnen. Die Schulter- und Nackenschmerzen nahmen wegen der Aktivierung der Muskulatur zwar leichtgradig zu, was aber weiterhin keine Verabreichung von Analgetika nÃ¶tig machte (Urk. 18/M13).</w:t>
      </w:r>
    </w:p>
    <w:p>
      <w:r>
        <w:t>4.4Â Â Â Â</w:t>
      </w:r>
    </w:p>
    <w:p>
      <w:r>
        <w:t>4.4.1Â Â  Auf Veranlassung des Unfallversicherers erfolgte am 11. August 2005 eine interdisziplinÃ¤re internistische, rheumatologische und psychiatrische Begutachtung am C.___, wo - mit Einfluss auf die ArbeitsfÃ¤higkeit - ein tendomyotisches Cervicalsyndrom nach craniocervikalem Dezelerationstrauma am 8. September 2001 sowie eine AnpassungsstÃ¶rung (ICD-10: F43.23) diagnostiziert wurden (Expertise vom 8. September 2005; Urk. 7/M17 S. 16).</w:t>
      </w:r>
    </w:p>
    <w:p>
      <w:r>
        <w:t>Â Â Â Â Â Â Â Â  Bei der rheumatologischen Untersuchung fand sich eine normosome 27jÃ¤hrige Frau, die ihre Arme und den Kopf unbehindert bewegen konnte. Im Bereich der HWS wurden lediglich Edphasenextensions- und -rotationsschmerzen bei sonst freier segmentaler Beweglichkeit angegeben. Der muskulÃ¤re Tonus im Nacken- und Schulterbereich war nicht erhÃ¶ht. Es liessen sich palpatorisch minime Tendomyosen nachweisen, jedoch bestanden keine wesentlichen Irritationszonen. Neurologisch fand sich eine seitengleiche Kraft und SensibilitÃ¤t. Die restliche WirbelsÃ¤ule und die ExtremitÃ¤tengelenke waren altersentsprechend normal und indolent beweglich. Die RÃ¶ntgenaufnahme der HWS prÃ¤sentierte sich vÃ¶llig unauffÃ¤llig. Das Ausmass der Schmerzwahrnehmung stand in Diskrepanz zu den gemachten Beobachtungen. Aus strukturell-rheumatologischer Sicht wurde fÃ¼r die zuletzt ausgeÃ¼bte TÃ¤tigkeit als Krankenschwester auf einer Dialyseabteilung eine derzeit 90%ige LeistungsfÃ¤higkeit bei vollem Arbeitspensum angegeben. Es sei damit zu rechnen, dass die LeistungsfÃ¤higkeit unter adÃ¤quater Therapie innert vier Monaten wieder 100 % betragen werde (Urk. 7/M16 S. 18).</w:t>
      </w:r>
    </w:p>
    <w:p>
      <w:r>
        <w:t>Â Â Â Â Â Â Â Â  AnlÃ¤sslich der psychiatrischen Exploration erschien die BeschwerdefÃ¼hrerin bewusstseinsklar und allseits orientiert. Beim GesprÃ¤ch wirkte sie sehr mÃ¼de, wobei auch ihre Aufmerksamkeit und Konzentration etwas eingeschrÃ¤nkt waren. Im formalen Gedankengang war sie leicht verlangsamt und stark auf ihre schwierige Situation fixiert. Gewisse ZukunftsÃ¤ngste waren vorhanden, jedoch keine ZwÃ¤nge; auch bestanden keine Anhaltspunkte fÃ¼r Wahnideen, Halluzinationen oder Ich-StÃ¶rungen. Psychomotorisch sei die Explorandin unruhig gewesen, habe angegeben, stÃ¤ndig gestresst zu sein und nie zur Ruhe zu kommen. Sie sei durch die jetzige Lebenssituation Ã¼berfordert und zeige sich nicht in der Lage, sich adÃ¤quat anzupassen. So sei es nach dem Autounfall zu einer AnpassungsstÃ¶rung gekommen mit dem GefÃ¼hl, einem hohen Druck ausgesetzt zu sein. Auch nach der Geburt der Tochter im MÃ¤rz 2005 sei ihr die Anpassung an die neue Lebenssituation nicht gelungen. Aus psychiatrischer Sicht bestehe eine EinschrÃ¤nkung der ArbeitsfÃ¤higkeit von etwa 20 % (Urk. 7/M16 S. 18).</w:t>
      </w:r>
    </w:p>
    <w:p>
      <w:r>
        <w:t>4.4.2Â Â  Zusammenfassend und unter BerÃ¼cksichtigung aller Gegebenheiten und Befunde attestierten die Ãrzte der BeschwerdefÃ¼hrerin aus rheumatologischer sowie psychiatrischer Sicht eine 80%ige ArbeitsfÃ¤higkeit, wobei davon ausgegangen wurde, dass sie unter adÃ¤quater Therapie innert eines halben Jahres wieder eine volle ArbeitsfÃ¤higkeit erlangen kÃ¶nnte. Als MÃ¶glichkeiten zur Verbesserung der LeistungsfÃ¤higkeit wurden ein Ausdauertraining (dreimal pro Woche RÃ¼ckenschwimmen) und eine ambulante Psychotherapie mit verhaltenstherapeutischem Schwerpunkt zum Erlernen von Copingstrategien empfohlen (Urk. 7/M16 S. 18 f.). Fragen nach der UnfallkausalitÃ¤t wurden dahingehend beantwortet, dass das tendomyotische Cervicalsyndrom mit Ã¼berwiegender Wahrscheinlichkeit auf das Ereignis vom 8. September 2001 zurÃ¼ckzufÃ¼hren sei. Was die AnpassungsstÃ¶rung angehe, kÃ¶nne angenommen werden, dass hier vorwiegend die neue Lebenssituation mit der Geburt der Tochter und der damit verbundenen Ãberforderungssituation zu Hause fÃ¼r das Beschwerdebild verantwortlich sei. Die betreffende StÃ¶rung stehe somit nur mÃ¶glicherweise mit dem HWS-Distorsionstrauma in einem Zusammenhang (Urk. 7/M16 S. 19).</w:t>
      </w:r>
    </w:p>
    <w:p>
      <w:r>
        <w:t>4.5Â Â Â Â</w:t>
      </w:r>
    </w:p>
    <w:p>
      <w:r>
        <w:t>4.5.1Â Â  Laut dem auf Veranlassung des Unfallversicherers verfassten Zusatzgutachten des C.___ vom 4. Mai 2006 (Urk. 7/M19) hatten die rheumatologischen Befunde seit der letzten Exploration im August 2005 trotz durchgefÃ¼hrter Therapien kaum eine VerÃ¤nderung erfahren. Es wurden nach wie vor Endphasenextensions- und Rotationsschmerzen im Bereich der HWS bei sonst freier segmentaler Beweglichkeit festgestellt. Der muskulÃ¤re Tonus im Nacken- und Schulterbereich war nicht erhÃ¶ht. Es fanden sich lediglich vereinzelte Triggerpunkte im Bereich der paracervicalen Muskulatur mit AuslÃ¶sung einer "referred pain"-Symptomatik im linken Arm; neurologisch bestanden keine Defizite. Die kurz zuvor durchgefÃ¼hrte MRI-Untersuchung der HWS hatte einen ebenfalls vÃ¶llig unauffÃ¤lligen Befund ohne nachweisbare degenerative oder posttraumatische LÃ¤sionen ergeben. Eine EinschrÃ¤nkung der ArbeitsfÃ¤higkeit liess sich aus rheumatologisch-somatischer Sicht nicht mehr begrÃ¼nden, weshalb der BeschwerdefÃ¼hrerin ab sofort ein 100%-Pensum zugemutet wurde (Urk. 7/M19 S. 7). Psychisch erschien die BeschwerdefÃ¼hrerin stabiler als bei der letzten Begutachtung. Sie habe sich inzwischen an die neue Lebenssituation anpassen kÃ¶nnen und zeige keine depressiven Symptome. Die frÃ¼her diagnostizierte AnpassungsstÃ¶rung scheine somit nicht mehr vorzuliegen, so dass auch aus psychiatrischer Sicht von einer vollen ArbeitsfÃ¤higkeit auszugehen sei. Zusammenfassend und unter BerÃ¼cksichtigung aller Gegebenheiten wurde die BeschwerdefÃ¼hrerin als zu 100 % arbeitsfÃ¤hig eingestuft. Sie arbeite jetzt zu 60 % als Krankenschwester und zu 40 % als Hausfrau und Mutter, was eine "ideale Mischung" zu sein scheine (Zusatzgutachten des C.___ vom 4. Mai 2006; Urk. 7/M19 S. 8)</w:t>
      </w:r>
    </w:p>
    <w:p>
      <w:r>
        <w:t>4.5.2Â Â  Die Frage, ob der im MRZ-Gutachten vom 8. September 2005 anvisierte Zustand ("...wobei anzunehmen ist, dass sie unter adÃ¤quater Therapie innert eines Â½ Jahres wieder eine volle ArbeitsfÃ¤higkeit erlangen kÃ¶nnte") heute erreicht sei, wurde - im Wissen um die noch nicht vÃ¶llige Beschwerdefreiheit - bejaht (Urk. 7/M19 S. 8). Die weitere Frage, ob von einer Fortsetzung der Ã¤rztlichen Behandlung mit Ã¼berwiegender Wahrscheinlichkeit noch eine Besserung des Gesundheitszustandes erwartet werden kÃ¶nne, wurde dahingehend beantwortet, dass eine Triggerpunkt-Behandlung der cervicalen Tendomyosen sowie die Fortsetzung der bisherigen Ã¤rztlichen Behandlung zu empfehlen sei. In Anbetracht des jetzigen Verlaufs sei anzunehmen, dass die BeschwerdefÃ¼hrerin noch drei bis sechs Monate von einer solchen Therapie profitieren wÃ¼rde (Urk. 7M/19 S. 9).</w:t>
      </w:r>
    </w:p>
    <w:p>
      <w:r>
        <w:rPr>
          <w:b/>
        </w:rPr>
        <w:t>E. 5</w:t>
      </w:r>
    </w:p>
    <w:p>
      <w:r>
        <w:t>5.1Â Â Â Â  Beim Auffahrunfall vom 8. September 2001 hatte die BeschwerdefÃ¼hrerin eine HWS-Distorsion erlitten, in deren Anschluss es zumindest teilweise zu dem nach solchen Verletzungen typischen Beschwerdebild (namentlich mit Kopf- und Nackenschmerzen, Schwindel, Ãbelkeit und spÃ¤ter KonzentrationsstÃ¶rungen; vgl. Urk. 18/M1a, 18/M2 und 18/M12) gekommen war. Dies genÃ¼gte der Beschwerdegegnerin, in Bejahung der initialen leistungsbegrÃ¼ndenden (natÃ¼rlichen) KausalitÃ¤t zwischen dem Unfall und den danach geklagten Beschwerden vorÃ¼bergehende Leistungen zu erbringen (vgl. zum Ganzen BGE 134 V 109 Erw. 9.1 und 9.2).</w:t>
      </w:r>
    </w:p>
    <w:p>
      <w:r>
        <w:t>5.2Â Â Â Â  Ob fÃ¼r die hier massgebende Zeit ab November 2006 unfallbedingte Ursachen des Gesundheitsschadens - soweit er die ArbeitsfÃ¤higkeit Ã¼berhaupt relevant beeintrÃ¤chtigt - mit Ã¼berwiegender Wahrscheinlichkeit ihre kausale Bedeutung ganz (zum GenÃ¼gen einer TeilursÃ¤chlichkeit zur Bejahung der KausalitÃ¤t vgl. BGE 123 V 43 Erw. 2b mit Hinweis, 134 V 109 Erw. 9.5) verloren haben, wofÃ¼r die Beweislast bei der Beschwerdegegnerin liegt (Erw. 3.2 hievor), kann aufgrund der nachfolgenden ErwÃ¤gungen offen bleiben (BGE 135 V 465 Erw. 5.1, ferner etwa Urteil des Bundesgerichts vom 22. April 2010, 8C_946/2009, Erw. 2.3). Denn eine PrÃ¼fung der natÃ¼rlichen UnfallkausalitÃ¤t eines Gesundheitsschadens kann sich erÃ¼brigen, wenn sich zeigt, dass dessen AdÃ¤quanz zum versicherten Unfallereignis ohnehin nicht gegeben ist und es damit an einer fÃ¼r die Leistungspflicht nebst der natÃ¼rlichen KausalitÃ¤t kumulativ erforderlichen Voraussetzung fehlt.</w:t>
      </w:r>
    </w:p>
    <w:p>
      <w:r>
        <w:rPr>
          <w:b/>
        </w:rPr>
        <w:t>E. 6</w:t>
      </w:r>
    </w:p>
    <w:p>
      <w:r>
        <w:t>6.1Â Â Â Â  Nach Lage der Akten zeigten die durchgefÃ¼hrten bildgebenden Verfahren durchwegs unauffÃ¤llige Befunde (vgl. Urk. 18/M1a-c). Weder ergaben sich Hinweise auf posttraumatische (ossÃ¤re) LÃ¤sionen oder eine MakroinstabilitÃ¤t (Urk. 16/3b) noch fanden sich neurologisch objektivierbare Ausfallerscheinungen. Die anlÃ¤sslich der C.___-Begutachtung klinisch festgestellten Endphasenextensions- beziehungsweise Rotationsschmerzen bei sonst freier segmentaler Beweglichkeit und die palpatorisch minimen cervicalen Tendomyosen (Urk. 18/M16 S. 12) lassen - wie schon die initial erhobene eingeschrÃ¤nkte HWS-Beweglichkeit und die Druckdolenzen (Urk. 18/M1b) - fÃ¼r sich allein nicht auf ein klar fassbares unfallbedingtes organisches Korrelat des geklagten Beschwerdebildes (vgl. etwa Urteil des Bundesgerichts vom 26. April 2010, 8C_46/2010, Erw. 4.3) schliessen. Von organisch objektiv ausgewiesenen Unfallfolgen kann - ungeachtet allfÃ¤llig abweichender Ã¤rztlicher Benennung (vgl. Erw. 4.1 hievor) - erst dann gesprochen werden, wenn die erhobenen Befunde mit apparativen/bildgebenden AbklÃ¤rungen bestÃ¤tigt werden und die hiebei angewendeten Untersuchungsmethoden wissenschaftlich auf breiter Basis anerkannt sind (vgl. BGE 134 V 231 f. Erw. 5.1, 109 Erw. 9; ferner fÃ¼r viele auch Urteil des Bundesgerichts vom 20. Januar 2010, 8C_736/2009, Erw. 3.2, mit weiteren Hinweisen).</w:t>
      </w:r>
    </w:p>
    <w:p>
      <w:r>
        <w:t>6.2Â Â Â Â  Kein organisch objektiv ausgewiesenes organisches Substrat im Sinne der erwÃ¤hnten Rechtsprechung stellt auch der von Dr. F.___ erwÃ¤hnte Befund (nach wie vor bestehende "ausgeprÃ¤gte myofasziale Symptomatik im Bereich des linken Trapezius, Sternocleidomastoideus, Levator scapulae und Nackenmuskulatur mit wahrscheinlicher FunktionsstÃ¶rung im Bereich der Kopfgelenke mit stark eingeschrÃ¤nkter Inklination und Inklination kombiniert mit Rotation nach beiden Seiten"; Urk. 18/M20) dar. Im Ãbrigen ist der Beweiswert des mittels funktionellem CT erhobenen Befundes eines instabilen Rotationsverhaltens des Atlas mit HypermobilitÃ¤t nach dem aktuellen Stand der medizinischen Wissenschaft rechtsprechungsgemÃ¤ss zu verneinen (vgl. BGE 134 V 231 Erw. 5.2 bis 5.5 mit Hinweisen).</w:t>
      </w:r>
    </w:p>
    <w:p>
      <w:r>
        <w:t>6.3Â Â Â Â  Damit ist anders als bei GesundheitsschÃ¤digungen mit organisch objektiv ausgewiesenen Unfallfolgen, bei welchen der adÃ¤quate Kausalzusammenhang in der Regel mit dem natÃ¼rlichen (hier offengelassen; vgl. Erw. 5.2 hievor) bejaht werden kann, eine besondere AdÃ¤quanzprÃ¼fung vorzunehmen. Ob diese nach den in BGE 115 V 133 genannten Kriterien (Psycho-Praxis) oder nach der mit BGE 117 V 359 begrÃ¼ndeten und in BGE 134 V 109 prÃ¤zisierten Schleudertrauma-Praxis zu erfolgen hat, kann offen bleiben, da auch die Beurteilung nach letzterer, fÃ¼r die BeschwerdefÃ¼hrerin vorteilhafteren Rechtsprechung zur Verneinung der AdÃ¤quanz fÃ¼hrt, wie nachfolgend zu zeigen ist.</w:t>
      </w:r>
    </w:p>
    <w:p>
      <w:r>
        <w:t>6.4Â Â Â Â  Dem sinngemÃ¤ssen Einwand der BeschwerdefÃ¼hrerin, der medizinische Endzustand sei Ende Oktober 2006 noch nicht erreicht gewesen, ist entgegenzuhalten, dass seit bereits geraumer Zeit Ã¼ber mehr oder weniger unverÃ¤nderte Befunde berichtet worden war. Im insoweit schlÃ¼ssigen Zusatzgutachten des C.___ (vom 4. Mai 2006; Urk. 7/M19) ist die Rede davon, dass die BeschwerdefÃ¼hrerin voraussichtlich noch wÃ¤hrend drei bis sechs Monaten von einer Triggerpunkt-Behandlung der cervicalen Tendomyosen wÃ¼rde profitieren kÃ¶nnen. Selbst Dr. G.___ Ã¤usserte sich dahingehend, dass die bisher durchgefÃ¼hrte regelmÃ¤ssige Physiotherapie und medikamentÃ¶se Therapie (lediglich) der Stabilisierung des erreichten Zustandes beziehungsweise der Erhaltung der ArbeitsfÃ¤higkeit diene (Bericht vom 31. August 2007; Urk. 18/M23). Damit kann nicht gesagt werden, dass bei Fallabschluss von der Fortsetzung der Ã¤rztlichen Behandlung mit Ã¼berwiegender Wahrscheinlichkeit noch eine namhafte Verbesserung des Gesundheitszustandes mit entsprechenden Auswirkungen auf die erwerbliche LeistungsfÃ¤higkeit (Art. 19 Abs. 1 UVG; BGE 134 V 109 Erw. 4.1 und 4.3) hÃ¤tte erwartet werden kÃ¶nnen. Einem Fallabschluss auf den 31. Oktober 2006 stand daher nichts im Wege, zumal ein solcher nicht voraussetzt, dass eine medizinische Behandlung nicht lÃ¤nger erforderlich ist (vgl. etwa Urteil des Bundesgerichts vom 2. Dezember 2009, 8C_747/2009, Erw. 5.2.2.2).</w:t>
      </w:r>
    </w:p>
    <w:p>
      <w:r>
        <w:rPr>
          <w:b/>
        </w:rPr>
        <w:t>E. 7</w:t>
      </w:r>
    </w:p>
    <w:p>
      <w:r>
        <w:t>7.1Â Â Â Â  FÃ¼r die Bejahung des adÃ¤quaten Kausalzusammenhangs ist im Einzelnen zu verlangen, dass der Unfall eine massgebende Bedeutung fÃ¼r die Entstehung der Arbeits- beziehungsweise ErwerbsunfÃ¤higkeit zukommt. Dies trifft dann zu, wenn er eine gewisse Schwere aufweist oder mit anderen Worten ernsthaft ins Gewicht fÃ¤llt. FÃ¼r die Beurteilung dieser Frage ist an das Unfallereignis anzuknÃ¼pfen, wobei - ausgehend vom augenfÃ¤lligen Geschehensablauf (vgl. SVR 2008 UV Nr. 8 S. 26 Erw. 5.3.1 [U 2/07] - zwischen banalen beziehungsweise leichten UnfÃ¤llen einerseits, schweren UnfÃ¤llen andererseits und schliesslich dem dazwischen liegenden mittleren Bereich unterschieden wird. WÃ¤hrend der adÃ¤quate Kausalzusammenhang in der Regel bei schweren UnfÃ¤llen ohne weiteres bejaht und bei leichten UnfÃ¤llen verneint werden kann, lÃ¤sst sich die Frage der AdÃ¤quanz bei UnfÃ¤llen aus dem mittleren Bereich nicht aufgrund des Unfallgeschehens allein schlÃ¼ssig beantworten. Es sind weitere, objektiv erfassbare UmstÃ¤nde, welche unmittelbar mit dem Unfall in Zusammenhang oder als direkte beziehungsweise indirekte Folge davon erscheinen, in eine GesamtwÃ¼rdigung einzubeziehen.</w:t>
      </w:r>
    </w:p>
    <w:p>
      <w:r>
        <w:t>7.2Â Â Â Â  Als adÃ¤quanzrechtlich massgebende Kriterien gelten nach der in BGE 134 V 109 neu gefassten Umschreibung (vgl. Katalog in BGE 134 V 109 Erw. 10.3): Besonders dramatische BegleitumstÃ¤nde oder besondere EindrÃ¼cklichkeit des Unfalles (BGE 134 V 109 Erw. 10.2.1), die Schwere oder besondere Art der erlittenen Verletzungen (BGE 134 V 109 Erw. 10.2.2), eine fortgesetzt spezifische, belastende Ã¤rztliche Behandlung (BGE 134 V 109 Erw. 10.2.3), erhebliche Beschwerden (BGE 134 V 109 Erw. 10.2.4), eine Ã¤rztliche Fehlbehandlung, welche die Unfallfolgen erheblich verschlimmert (BGE 134 V 109 Erw. 10.2.5), ein schwieriger Heilungsverlauf und erhebliche Komplikationen (BGE 134 V 109 Erw. 10.2.6) sowie eine erhebliche ArbeitsunfÃ¤higkeit trotz ausgewiesener Anstrengungen (BGE 134 V 109 Erw. 10.2.7). Je nachdem, wo im mittleren Bereich der Unfall einzuordnen ist und abhÃ¤ngig davon, ob einzelne dieser Kriterien in besonders ausgeprÃ¤gter Weise erfÃ¼llt sind, genÃ¼gt zur Bejahung des adÃ¤quaten Kausalzusammenhangs ein Kriterium oder es mÃ¼ssen mehrere herangezogen werden (BGE 134 V 109 Erw. 10.1, 117 V 359 Erw. 6, 369 Erw. 4b und c).</w:t>
      </w:r>
    </w:p>
    <w:p>
      <w:r>
        <w:rPr>
          <w:b/>
        </w:rPr>
        <w:t>E. 8</w:t>
      </w:r>
    </w:p>
    <w:p>
      <w:r>
        <w:t>8.1Â Â Â Â  Die BeschwerdefÃ¼hrerin war am 8. September 2001 als Beifahrerin eines Personenwagens (VW Golf) in einen Auffahrunfall verwickelt, bei welchem der VW Golf durch ein auffahrendes Fahrzeug (Fiat Punto) nach vorne geschoben beziehungsweise kurzfristig beschleunigt wurde und anschliessend mit dem sich davor befindlichen Fahrzeug (Citroen XM) kollidierte (vgl. Urk. 17/R15.3, 17/R2 und 17/R1). Laut unfallanalytischem Gutachten vom 13. April 2005 (zum Beweiswert vgl. etwa Urteil des Bundesgerichts vom 4. Januar 2010, 8C_786/2009, Erw. 4.6.1 mit Hinweisen) betrug die kollisionsbedingte GeschwindigkeitsÃ¤nderung (Delta-v) des VW Golf zwischen 10,1 und 14,6 km/h und jene beim zweiten Anstoss (VW Golf/Citroen XM) zwischen 5,2 und 10,0 km/h. In diesem Zusammenhang wurde darauf hingewiesen, dass Geschwindigkeitswerte nahe an der Toleranzgrenze als wenig wahrscheinlich zu bezeichnen seien (Urk. 17/R15.3 ff.). Entsprechend hat die Beschwerdegegnerin den Unfall im Einspracheentscheid (Urk. 7) in Ãbereinstimmung mit der Praxis bei Auffahrkollisionen auf ein haltendes Fahrzeug (SVR 2007 UV Nr. 26 S. 86 [U 339/06 Erw. 5.2]; RKUV 2005 Nr. U 549 Erw. 5.1.2 mit Hinweisen) zu Recht als mittelschweres Ereignis im Grenzbereich zu den leichten UnfÃ¤llen qualifiziert.</w:t>
      </w:r>
    </w:p>
    <w:p>
      <w:r>
        <w:t>8.2Â Â Â Â  Ausgehend vom augenfÃ¤lligen Geschehensablauf, insbesondere unter BerÃ¼cksichtigung des Unfallhergangs sowie der SchÃ¤den an den betroffenen Fahrzeugen (vgl. unfallanalytisches Gutachten vom 13. April 2005 mit AuszÃ¼gen aus dem Unfallprotokoll und mit Bildern der FahrzeugschÃ¤den; Urk. 17/R15.3), sind keine Faktoren ersichtlich, die zu einem abweichenden Ergebnis fÃ¼hren wÃ¼rden. Der von der BeschwerdefÃ¼hrerin hervorgehobene Umstand, dass ihr Personenwagen durch das auffahrende Auto in das vor ihr stehende Fahrzeug geschoben wurde (Doppelkollision, Resonanzeffekte), rechtfertigt bei objektiver Betrachtungsweise keine andere Beurteilung (vgl. etwa Urteil des Bundesgerichts vom 16. Mai 2008, 8C_252/2007, Erw. 6.2). Dass der Fahrzeugschaden am VW Golf versicherungstechnisch als "Totalschaden" eingestuft wurde, belegt keinen schweren Aufprall, sondern bedeutet nur, dass die Reparaturkosten (Fr. 8'831.--) den Vorunfallwert des Fahrzeugs (Fr. 6'500.--) Ã¼berstiegen (vgl. Urk. 17/15.3 S. 5 f.). Damit die AdÃ¤quanz bejaht werden kÃ¶nnte, mÃ¼sste somit ein einzelnes der in die Beurteilung einzubeziehenden Kriterien in besonders ausgeprÃ¤gter Weise erfÃ¼llt sein oder es mÃ¼ssten die zu berÃ¼cksichtigenden Kriterien in gehÃ¤ufter oder auffallender Weise gegeben sein (BGE 134 V 109 Erw. 10.1, 117 V 359 Erw. 6).</w:t>
      </w:r>
    </w:p>
    <w:p>
      <w:r>
        <w:rPr>
          <w:b/>
        </w:rPr>
        <w:t>E. 9</w:t>
      </w:r>
    </w:p>
    <w:p>
      <w:r>
        <w:t>9.1Â Â Â Â  Der Unfall vom 8. September 2001 ereignete sich weder unter besonders dramatischen BegleitumstÃ¤nden noch war er von besonderer EindrÃ¼cklichkeit. Das Kriterium wurde auch schon bei deutlich eindrÃ¼cklicheren UnfallablÃ¤ufen verneint (vgl. etwa Urteil des Bundesgerichts vom 22. August 2008, 8C_609/2007, Sachverhalt A und Erw. 4.2.1; ferner Urteil U 258/06 vom 15. MÃ¤rz 2007, Erw. 5.3). Sodann vermag die Diagnose einer HWS-Distorsion fÃ¼r sich allein noch nicht zur Bejahung des Kriteriums der Schwere und besonderen Art der erlittenen Verletzung zu genÃ¼gen. Es bedÃ¼rfte hiezu einer besonderen Schwere der fÃ¼r das Schleudertrauma typischen Beschwerden oder besondere UmstÃ¤nde, welche das Beschwerdebild beeinflussen kÃ¶nnten (BGE 134 V 109 Erw. 10.2.2; SVR 2007 UV Nr. 26 S. 86 [U 339/06 Erw. 5.3]; RKUV 2005 Nr. U 549 S. 236 [U 380/04 Erw. 5.2.3 mit Hinweisen]). Solche Faktoren wie etwa eine beim Unfall eingenommene besondere KÃ¶rperhaltung und dadurch bewirkte Komplikationen liegen nicht vor.</w:t>
      </w:r>
    </w:p>
    <w:p>
      <w:r>
        <w:t>9.2Â Â Â Â  Die ambulante Behandlung direkt nach dem Unfall beschrÃ¤nkte sich auf das Anlegen eines Halskragens sowie auf die Verabreichung von schmerzlindernden Medikamenten (Urk. 18/M2). SpÃ¤ter wurden Physiotherapie (Fango, Ultraschall, peripheres Muskeltraining und Massage; vgl. Urk. 16/3b S. 2), mehrmals wÃ¶chentlich entspanntes Schwimmen und ein schrittweises Absetzen des Halskragens verordnet (Urk. 16/3b). Nach der vom 3. bis 14. September 2002 dauernden stationÃ¤ren Neurorehabilitation mit Schwimmen, Heublumenwickeln, Schulter- und Nackenmassagen sowie Gymnastik und Instruktion eines entsprechenden Heimprogramms (Urk. 18/M 13) folgten Akupunkturmassagen, ambulante Craniosacraltherapie (vgl. Urk. 18/M16 S. 2 ff., 18/M5 und M6), Heileurhythmie und rhythmische Massage (vgl. Urk. 18/M16 S. 8). Bei dieser Sachlage aber kann nicht von einer fortgesetzten spezifischen, belastenden Ã¤rztlichen Behandlung (beziehungsweise von einer ungewÃ¶hnlich langen Dauer der Ã¤rztlichen Behandlung nach frÃ¼herer Schleudertrauma-Praxis) entsprechend dem Sinngehalt dieses Kriteriums ausgegangen werden (vgl. etwa Urteile des Bundesgerichts vom 20. August 2008, 8C_33/2008, Erw. 8.3.1 und vom 29. Januar 2010, 8C_879/2009, Erw. 5.2).</w:t>
      </w:r>
    </w:p>
    <w:p>
      <w:r>
        <w:t>9.3Â Â Â Â  Eine Fehlbehandlung, welche die Unfallfolgen erheblich verschlimmert hÃ¤tte, ist ebenso wenig anzunehmen wie ein schwieriger Heilungsverlauf und/oder erhebliche Komplikationen. Besondere GrÃ¼nde, welche die Heilung beeintrÃ¤chtigt hÃ¤tten, sind nicht ersichtlich. Dass Ã¤rztlicherseits von einem chronifizierten Verlauf gesprochen wurde und trotz diverser Therapien keine vollstÃ¤ndige Beschwerdefreiheit erreicht werden konnte, wie die BeschwerdefÃ¼hrerin vorbringt, genÃ¼gt zur Bejahung des letzteren Kriteriums nicht (vgl. etwa Urteil des Bundesgerichts vom 22. August 2008, 8C_623/2007, Erw. 8. 6). Das weitere Kriterium der erheblichen Beschwerden (beziehungsweise Dauerbeschwerden nach frÃ¼herer Praxis) - auch wenn man dieses mit der Beschwerdegegnerin bejahen wollte - lÃ¤ge jedenfalls nicht in besonders ausgeprÃ¤gter Weise vor.</w:t>
      </w:r>
    </w:p>
    <w:p>
      <w:r>
        <w:t>9.4Â Â Â Â  Nach dem Unfall vom 8. September 2001 bescheinigte der erstbehandelnde Hausarzt Dr. Z.___ der BeschwerdefÃ¼hrerin ab 19. November 2001 bereits wieder eine volle ArbeitsfÃ¤higkeit in einer angepassten, nicht mit Heben und Tragen von Gewichten von mehr als 5 kg verbundenen TÃ¤tigkeit (Urk. 18/M12). Ihre im Oktober 2000 begonnene Ausbildung zur Krankenschwester konnte sie planmÃ¤ssig - wenn auch nicht schmerzfrei und unter anerkennenswerter Anstrengung - Ende Oktober 2003 abzuschliessen. SpÃ¤ter wurde ihr erneut eine uneingeschrÃ¤nkte ArbeitsfÃ¤higkeit attestiert (Berichte des Spitals H.___ vom 11. Juni 2004 und 21. Januar 2005; Urk. 18/M14 und Urk. 18/M15). Im Zeitpunkt der C.___-Begutachtung vom 11. August 2005 bestand nach EinschÃ¤tzung des Rheumatologen in der TÃ¤tigkeit als Krankenschwester auf einer Dialyseabteilung eine 90%ige ArbeitsfÃ¤higkeit. Aus rheumatologischer und psychiatrischer Sicht wurde das LeistungsvermÃ¶gen auf 80 % (Expertise vom 8. September 2005; Urk. 7/M17 S. 18) und spÃ¤ter wie prognostiziert auf 100 % beziffert (Zusatzgutachten des C.___ vom 4. Mai 2006; Urk. 7/M19 S. 8). Eine als erheblich zu bezeichnende ArbeitsunfÃ¤higkeit bis zum Fallabschluss (beziehungsweise das frÃ¼here Kriterium des Grades und der Dauer der ArbeitsunfÃ¤higkeit) liegt damit nicht vor (vgl. etwa Urteil des Bundesgerichts vom 2. MÃ¤rz 2010, 8C_623/2009, Erw. 4.3.4, wonach eine 20%ige ArbeitsunfÃ¤higkeit zur Bejahung der Erheblichkeit nicht genÃ¼gt). Dies gilt um so mehr, als die mitberÃ¼cksichtigte AnpassungsstÃ¶rung nicht zum sogenannt typischen Beschwerdebild nach Schleudertraumen und schleudertraumaÃ¤hnlichen Verletzungen der HWS gehÃ¶rt (vgl. BGE 134 V 109 Erw. 9.5) und sich das Kriterium der erheblichen ArbeitsunfÃ¤higkeit trotz ausgewiesener Anstrengung entgegen der offenbaren Auffassung der BeschwerdefÃ¼hrerin nicht allein auf das LeistungsvermÃ¶gen im angestammten Beruf bezieht (vgl. RKUV 2001 Nr. U 442 S. 544 [U 56/00]; SVR 2007 UV Nr. 25 S. 81 Erw. 8.6.1 [U 479/05]).</w:t>
      </w:r>
    </w:p>
    <w:p>
      <w:r>
        <w:t>Â Â Â Â Â Â Â Â  Die ins Feld gefÃ¼hrte EinschÃ¤tzung der behandelnden Ãrztin Dr. G.___, wonach der BeschwerdefÃ¼hrerin die aktuelle angepasste TÃ¤tigkeit als Dialyseschwester nur zu 60 % zumutbar sei, findet in den Ã¼brigen medizinischen Akten keine StÃ¼tze, erscheint eher als Abbild der tatsÃ¤chlichen Arbeitsaufteilung und ist vor dem Hintergrund der (in Erw. 1.2 hievor erwÃ¤hnten) Erfahrungstatsache zu wÃ¼rdigen, dass behandelnde Ãrzte mitunter im Hinblick auf ihre Vertrauensstellung in ZweifelsfÃ¤llen eher zu Gunsten ihrer Patienten aussagen. Dr. F.___ seinerseits hielt denn auch ausdrÃ¼cklich fest, dass die aktuelle Arbeitsaufteilung (60%ige TÃ¤tigkeit im Beruf und 40%ige TÃ¤tigkeit als Hausfrau und Mutter) nichts mit dem Unfall, sondern mit der Doppelrolle der BeschwerdefÃ¼hrerin zu tun habe; er veranschlagte die ArbeitsfÃ¤higkeit als Dialyseschwester immerhin auf bis zu 80 % und diejenige als Stationsschwester mit vermehrt administrativen Aufgaben auf "etwas mehr" (Bericht vom 4. September 2006, Urk. 18/M20). Schliesslich kann auch aus der Bemerkung im Zusatzgutachten des C.___ vom 4. Mai 2006 (Urk. 7/M19), auf die sich die BeschwerdefÃ¼hrerin beruft ("Sie arbeitet jetzt zu 60 % als Krankenschwester und ist zu 40 % als Mutter und Hausfrau zuhause tÃ¤tig, was subjektiv und objektiv eine ideale Mischung zu sein scheint"), keine namhafte ArbeitsunfÃ¤higkeit abgeleitet werden. Nichts anderes ergibt sich aus dem Bericht Ã¼ber die Konsultation in der Klinik D.___ (vom 9. MÃ¤rz 2006; Urk. 18/M17; samt Ergebnis der durchgefÃ¼hrten MR-Untersuchung; Urk. 18/M18), die lediglich dem (bestÃ¤tigten) Ausschluss einer radikulÃ¤ren Symptomatik diente.</w:t>
      </w:r>
    </w:p>
    <w:p>
      <w:r>
        <w:t>10.Â Â Â Â  Zusammenfassend ist hÃ¶chstens das Kriterium der erheblichen Beschwerden (beziehungsweise Dauerbeschwerden nach frÃ¼herer Praxis) - und dieses nicht ausgeprÃ¤gt - gegeben. Der adÃ¤quate Kausalzusammenhang der von der BeschwerdefÃ¼hrerin Ã¼ber den 31. Oktober 2006 hinaus geltend gemachten Beschwerden mit dem Unfallereignis vom 8. September 2001 ist somit zu verneinen.</w:t>
      </w:r>
    </w:p>
    <w:p>
      <w:r>
        <w:t>Das Gericht erkennt:</w:t>
      </w:r>
    </w:p>
    <w:p>
      <w:r>
        <w:t>1.Â Â Â Â Â Â Â Â  Die Beschwerde wird abgewiesen.</w:t>
      </w:r>
    </w:p>
    <w:p>
      <w:r>
        <w:t>2.Â Â Â Â Â Â Â Â  Das Verfahren ist kostenlos.</w:t>
      </w:r>
    </w:p>
    <w:p>
      <w:r>
        <w:t>3.Â Â Â Â Â Â Â Â  Der Beschwerdegegnerin wird keine ProzessentschÃ¤digung zugesprochen.</w:t>
      </w:r>
    </w:p>
    <w:p>
      <w:r>
        <w:t>4.Â Â Â Â Â Â Â Â  Zustellung gegen Empfangsschein an:</w:t>
      </w:r>
    </w:p>
    <w:p>
      <w:r>
        <w:t>- Rechtsanwalt Michael Ausfeld</w:t>
      </w:r>
    </w:p>
    <w:p>
      <w:r>
        <w:t>- Unfallversicherung Stadt ZÃ¼rich</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