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UV.2007.00495 vom 22. März 2009</w:t>
      </w:r>
    </w:p>
    <w:p>
      <w:r>
        <w:t>ZH Sozialversicherungsgericht, 2009-03-22, DE</w:t>
      </w:r>
    </w:p>
    <w:p>
      <w:r>
        <w:rPr>
          <w:b/>
        </w:rPr>
        <w:t xml:space="preserve">Quelle: </w:t>
      </w:r>
      <w:r>
        <w:t>https://mcp.opencaselaw.ch/entscheid/zh_sozialversicherungsgericht_UV.2007.00495</w:t>
      </w:r>
    </w:p>
    <w:p>
      <w:r>
        <w:t>FR: ZH_SOZIALVERSICHERUNGSGERICHT UV.2007.00495 du 22 mars 2009</w:t>
      </w:r>
    </w:p>
    <w:p>
      <w:r>
        <w:t>IT: ZH_SOZIALVERSICHERUNGSGERICHT UV.2007.00495 del 22 marzo 2009</w:t>
      </w:r>
    </w:p>
    <w:p>
      <w:pPr>
        <w:pStyle w:val="Heading2"/>
      </w:pPr>
      <w:r>
        <w:t>Erwägungen</w:t>
      </w:r>
    </w:p>
    <w:p>
      <w:r>
        <w:rPr>
          <w:b/>
        </w:rPr>
        <w:t>E. 2</w:t>
      </w:r>
    </w:p>
    <w:p>
      <w:r>
        <w:t>2.1Â Â Â Â Â Â Â Â  Dagegen liess X.___ am 8. November 2007 durch FÃ¼rsprecher Frank Goecke Beschwerde erheben und beantragen, der angefochtene Entscheid sei aufzuheben und dem BeschwerdefÃ¼hrer ab dem 1. April 2007 weiterhin ein ganzes Taggeld bzw. eine Ãbergangsrente auszurichten. Eventualiter sei dem BeschwerdefÃ¼hrer mindestens eine halbe Invalidenrente sowie eine IntegritÃ¤tsentschÃ¤digung von 20 % zuzusprechen. Subeventualiter sei die Sache zur Einholung eines neurologischen Gutachtens sowie eines Gutachtens EFL an die Beschwerdegegnerin zurÃ¼ckzuweisen bzw. die Gutachten seien durch das Gericht anzuordnen (Urk. 1). Am 22. Januar 2008 (Urk. 7) liess der BeschwerdefÃ¼hrer den Bericht von Dr. med. E.___, Neurologie FMH, vom 7. Januar 2008 (Urk. 8/1) auflegen.</w:t>
      </w:r>
    </w:p>
    <w:p>
      <w:r>
        <w:t>2.2Â Â Â Â  Unter Verweis auf die (neu erfolgte) neurologische Beurteilung durch Versicherungsmediziner Dr. med. F.___, Facharzt fÃ¼r Neurologie FMH und Facharzt fÃ¼r Psychiatrie und Psychotherapie, vom 21. Februar 2008 (Urk. 14/2) beantragte die Beschwerdegegnerin mit Beschwerdeantwort vom 27. Februar 2008 (Urk. 12 unter Beilage ihrer Akten, Urk. 13/1-73) die Abweisung der Beschwerde. Nach Erstattung der Replik am 19. Mai 2008 (Urk. 18) und Verzicht der Beschwerdegegnerin am 23. Juni 2008 auf Duplik (Urk. 21) wurde der Schriftenwechsel mit VerfÃ¼gung vom 30. Juni 2008 geschlossen (Urk. 22).</w:t>
      </w:r>
    </w:p>
    <w:p>
      <w:r>
        <w:t>Â Â Â Â Â Â Â Â  Mit Eingabe vom 25. November 2008 (Urk. 23) teilte der BeschwerdefÃ¼hrer unter Auflage des Arztberichtes von Dr. med. G.___, OrthopÃ¤dische Chirurgie FMH, vom 13. Oktober 2008 (Urk. 24) mit, er werde sich am 2. Dezember 2008 der operativen Entfernung einer falsch platzierten Schraube unterziehen, wobei die Beschwerdegegnerin ab November 2008 bis zur Entlassung aus dem Spital wiederum ein Taggeld ausrichten werde.</w:t>
      </w:r>
    </w:p>
    <w:p>
      <w:r>
        <w:t>3.Â Â Â Â Â Â  Auf die Vorbringen der Parteien sowie die eingereichten Unterlagen wird, soweit erforderlich, in den nachstehenden ErwÃ¤gungen eingegangen.</w:t>
      </w:r>
    </w:p>
    <w:p>
      <w:r>
        <w:t>Das Gericht zieht in ErwÃ¤gung:</w:t>
      </w:r>
    </w:p>
    <w:p>
      <w:r>
        <w:t>1.Â Â Â Â Â Â</w:t>
      </w:r>
    </w:p>
    <w:p>
      <w:r>
        <w:t>1.1Â Â Â Â  Die Beschwerdegegnerin hielt im angefochtenen Entscheid dafÃ¼r, es bestehe kein Anlass, von den Ã¼berzeugenden EinschÃ¤tzungen der Dres. B.___ und D.___ abzuweichen. Von einer Fortsetzung der Ã¤rztlichen Behandlung sei daher keine namhafte Besserung des Gesundheitszustandes des BeschwerdefÃ¼hrers zu erwarten gewesen und der Fallabschluss damit zu Recht erfolgt (Urk. 2 S. 6). Die EinschÃ¤tzung von Dr. C.___, welche gestÃ¼tzt auf ein Arbeitsprofil, das demjenigen von Dr. B.___ entspreche, erfolgt sei, jedoch lediglich eine RestarbeitsfÃ¤higkeit von 50 % fÃ¼r eine sitzende TÃ¤tigkeit attestierte, sei allzu wohlwollend und basiere vor allem auf subjektiven Angaben. Damit Ã¤ndere nichts daran, dass auf das Ã¤rztliche Zumutbarkeitsprofil, wie es von Dr. B.___ definiert und von Dr. D.___ bestÃ¤tigt worden sei, abgestellt werden kÃ¶nne (Urk. 2 S. 7). Folgedessen sei dem BeschwerdefÃ¼hrer eine ganztÃ¤gige mehrheitlich sitzende BetÃ¤tigung ohne Zwangsstellungen fÃ¼r den linken Fuss zumutbar (Urk. 2 S. 6). GestÃ¼tzt auf die dokumentierten ArbeitsplÃ¤tze (DAP), welche den EinschrÃ¤nkungen angemessen Rechnung trÃ¼gen, liege das Invalideneinkommen fÃ¼r das Jahr 2007 bei Fr. 59'192.90, was im Vergleich zum mutmasslichen Valideneinkommen von Fr. 78'322.60 zu einer unfallbedingten Erwerbseinbusse von Fr. 19'129.70 und damit zu einem InvaliditÃ¤tsgrad von gerundet 24 % fÃ¼hre (Urk. 2 S. 9). In Bezug auf die IntegritÃ¤tsentschÃ¤digung fÃ¼hrte die Beschwerdegegnerin des Weiteren aus, die vom BeschwerdefÃ¼hrer herangezogene Tabelle 2 enthalte lediglich einen Grobraster, welcher durch die weiteren Tabellen ergÃ¤nzt werde. Da keine Indikation fÃ¼r eine Arthrodese bestehe und die Arthrose als mÃ¤ssig einzuschÃ¤tzen sei, hÃ¤tten die Dres. B.___ und D.___ den IntegritÃ¤tsschaden zu Recht mit 10 % bemessen (Urk. 2 S. 11).</w:t>
      </w:r>
    </w:p>
    <w:p>
      <w:r>
        <w:t>Â Â Â Â Â Â Â Â  Mit Verweis auf den Bericht von Dr. F.___ brachte die Beschwerdegegnerin in der Beschwerdeantwort ergÃ¤nzend vor, es sei zwar mÃ¶glich, dass eine periphere NervenschÃ¤digung und ein neuropathisches Schmerzsyndrom vorlÃ¤gen. Diese seien aber nicht mit Ã¼berwiegender Wahrscheinlichkeit auf das Unfallereignis zurÃ¼ckzufÃ¼hren. Daher sei weder davon abzurÃ¼cken, dass der medizinische Endzustand im Dezember 2006 erreicht gewesen sei (Urk. 12 S. 4), noch bestehe Anlass, eine EFL durchzufÃ¼hren. Es sei, wie bereits schon ausgefÃ¼hrt, auf das durch die Dres. B.___ und D.___ formulierte Zumutbarkeitsprofil abzustellen (Urk. 12 S. 5).</w:t>
      </w:r>
    </w:p>
    <w:p>
      <w:r>
        <w:t>1.2Â Â Â Â Â Â Â Â  DemgegenÃ¼ber liess der BeschwerdefÃ¼hrer im Wesentlichen vorbringen, solange die von Dr. E.___ vorgeschlagene medikamentÃ¶se Behandlung der neuropathischen Schmerzen nicht Ã¼ber einen lÃ¤ngeren Zeitraum durchgefÃ¼hrt worden sei, kÃ¶nne nicht von einem medizinischen Endzustand ausgegangen werden (Urk. 1 S. 6). Ferner seien vorab die EingliederungsbemÃ¼hungen der Invalidenversicherung abzuwarten (Urk. 1. S. 7). Schliesslich mÃ¼sse ein neues Zumutbarkeitsprofil erstellt werden, da Dr. E.___ nachgewiesen habe, dass der BeschwerdefÃ¼hrer aufgrund der neurologisch erklÃ¤rbaren Schmerzen maximal fÃ¼nf Minuten gehen oder stehen kÃ¶nne (Urk. 1 S. 8). Endlich sei in Bezug auf die vorgeschlagenen TÃ¤tigkeiten gemÃ¤ss DAP-BlÃ¤tter festzuhalten, dass ein Pensum von 100 % nicht zumutbar und ein solches von 50 % auch bei sitzender TÃ¤tigkeit Ã¤usserst schmerzhaft und krÃ¤fteraubend sei. Im Ãbrigen sei sowohl die TÃ¤tigkeit nach DAP 4541 als auch jene nach DAP 6104 absolut unzumutbar, werde dafÃ¼r doch stÃ¤ndiges Gehen und Stehen verlangt, was die Schmerzen des BeschwerdefÃ¼hrers weiter verstÃ¤rke. Da Perioden von maximal fÃ¼nf Minuten als Ausnahme zu gelten hÃ¤tten, habe Dr. E.___ auch bloss eine rein sitzende TÃ¤tigkeit als zumutbar bezeichnet. Weil die Vorgaben zur Anwendung der DAP-BlÃ¤tter nicht erfÃ¼llt seien, wÃ¤re zur Festsetzung des InvaliditÃ¤tsgrades die LSE anzuwenden, wobei ein Abzug infolge Alters und schlechter schulischer sowie sprachlicher Qualifikation von 20 % angebracht wÃ¤re (Urk. 1 S. 9). Betreffend IntegritÃ¤tsentschÃ¤digung sei neben der Arthrose eine InstabilitÃ¤t des betreffenden Gelenkes nachgewiesen. Dieser Befund wiege schwerer, was eine IntegritÃ¤tsentschÃ¤digung von 20 % rechtfertige (Urk. 1 S. 10).</w:t>
      </w:r>
    </w:p>
    <w:p>
      <w:r>
        <w:t>Â Â Â Â Â Â Â Â  Replicando brachte der BeschwerdefÃ¼hrer vor, die AusfÃ¼hrungen von Dr. E.___ liessen keine vernÃ¼nftigen Zweifel zu, welche gegen eine SchÃ¤digung des Nervus tibialis durch das Unfallereignis sprechen wÃ¼rden. DemgegenÃ¼ber bleibe die Beschwerdegegnerin eine ErklÃ¤rung fÃ¼r die fehlende UnfallkausalitÃ¤t schuldig (Urk. 18 S. 4). Im Weiteren habe der Kreisarzt bei der Erstellung des Zumutbarkeitsprofiles die Tatsache ausser Acht gelassen, dass der BeschwerdefÃ¼hrer auch in der ihm einzig zumutbaren Ruhestellung im Sitzen massive Schmerzen habe. Die von Dr. E.___ attestierte RestarbeitsfÃ¤higkeit von 50 % bringe den BeschwerdefÃ¼hrer vom Schmerzerleben her an seine Grenzen. GestÃ¼tzt auf einen Monatslohn von Fr. 4'588.-- (LSE 2004) resultiere bei einer betriebsÃ¼blichen Arbeitszeit von 41,7 Stunden ein jÃ¤hrliches Invalideneinkommen von Fr. 57'396.--. Bei einem halben Pensum und unter BerÃ¼cksichtigung eines leidensbedingten Abzuges von 15 % ergebe sich verglichen mit dem Valideneinkommen von Fr. 78'322.60 ein InvaliditÃ¤tsgrad von 68,85 %.</w:t>
      </w:r>
    </w:p>
    <w:p>
      <w:r>
        <w:t>2.Â Â Â Â Â Â</w:t>
      </w:r>
    </w:p>
    <w:p>
      <w:r>
        <w:t>2.1Â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2.2Â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2.3Â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Â Â Â Â Â Â Â Â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(BGE 125 V 353 f. Erw. 3b/ee mit Hinweis).</w:t>
      </w:r>
    </w:p>
    <w:p>
      <w:r>
        <w:rPr>
          <w:b/>
        </w:rPr>
        <w:t>E. 3</w:t>
      </w:r>
    </w:p>
    <w:p>
      <w:r>
        <w:t>3.1Â Â Â Â  Nach dem Sturz des BeschwerdefÃ¼hrers von einem Dreitritt am 11. April 2006 (Urk. 13/1) diagnostizierte Dr. med. H.___, Assistenzarzt an der Klinik Â A.___, eine Fersenbeinfraktur (Calcaneusfraktur) mit ZerstÃ¶rung der hinteren Gelenksfacette. Wegen der deutlichen Schwellung im Bereich des RÃ¼ckfusses wurde vorerst konservativ therapiert (Urk. 13/3/2). Am 19. April 2006 erfolgten in der Klinik Â A.___ eine offene Reposition und Osteosynthese mit 70er Kalkaneusplatte (Operationsbericht vom 2. Mai 2006, Urk. 13/5). Nach Hospitalisation vom 18. bis zum 24. April 2006 wurde der BeschwerdefÃ¼hrer bei postoperativ komplikationslosem Verlauf und guter Mobilisation an GehstÃ¶cken entlassen und bis zur nÃ¤chsten Verlaufskontrolle am 30. Mai 2006 eine ArbeitsunfÃ¤higkeit von 100 % attestiert (Urk. 13/4).</w:t>
      </w:r>
    </w:p>
    <w:p>
      <w:r>
        <w:t>3.2Â Â Â Â Â Â Â Â  AnlÃ¤sslich der Verlaufskontrolle vom 9. Juni 2006 (Urk. 13/8) berichtete der BeschwerdefÃ¼hrer, mit dem Gips gehe es recht gut, der Fuss sei aber ziemlich geschwollen und verursache intermittierend Schmerzen. Nachdem der BeschwerdefÃ¼hrer am 21. Juni 2006 Ã¼ber weiterhin bestehende Schmerzen vor allem nach Belastung geklagt hatte (Urk. 13/9), stellten die Ãrzte der Klinik Â A.___ mit Bericht vom 18. Juli 2006 (Urk. 13/12) fest, es bestehe aktuell ein zeitgerechter Verlauf. Die Wunde sei zwischenzeitlich verheilt, der BeschwerdefÃ¼hrer habe jedoch angegeben, teilweise elektrisierende und brennende Schmerzen mit Ausstrahlung in den lateralen Fussrand zu verspÃ¼ren. Es sei den physiotherapeutischen Massnahmen zu verdanken, dass seit zwei Wochen ein Gang an nur einem Stock mÃ¶glich sei. Die Ãrzte empfahlen weiterfÃ¼hrende physiotherapeutische Massnahmen, Gehschuhe mit dem Ziel, ohne Stock zu gehen, sowie eine Mobilisation des oberen Sprunggelenkes, Desensibilisierungsmassnahmen und Lymphdrainage. Abschliessend hielten sie fest, eine TÃ¤tigkeit als Gipser erscheine bei dieser schweren Verletzung sehr fraglich (Urk. 13/12/2).</w:t>
      </w:r>
    </w:p>
    <w:p>
      <w:r>
        <w:t>3.3Â Â Â Â  Im Bericht vom 16. November 2006 (Urk. 13/20) notierten die Ãrzte der Klinik Â A.___, der BeschwerdefÃ¼hrer leide an zunehmenden Schmerzen von brennendem und teilweise elektrisierendem Charakter im Fersenbereich des linken Fusses, welche in den lateralen Fussrand und bis zur Kniekehle ausstrahlten. Die Schmerzen seien auch in Ruhe und nachts vorhanden. Eine RÃ¶ntgenuntersuchung ergab unverÃ¤nderte VerhÃ¤ltnisse ohne Hinweise fÃ¼r eine Materiallockerung. Die Heilungstendenz sei gut. Die Ãrzte hielten dafÃ¼r, dass in erster Linie die Versorgung mit einem orthopÃ¤dischen Schuh zu erfolgen habe.</w:t>
      </w:r>
    </w:p>
    <w:p>
      <w:r>
        <w:t>3.4Â Â Â Â  Am 24. November 2006 (Urk. 13/22) berichtete der BeschwerdefÃ¼hrer, er habe am 7. November 2006 einen Herzinfarkt erlitten, weshalb er bis zum 13. November 2006 im Spital Â I.___ hospitalisiert gewesen sei. In Bezug auf den linken Fuss gab er an, dass die Fussbeschwerden nach Abgabe des orthopÃ¤dischen Schuhs vorerst abgenommen hÃ¤tten, zwischenzeitlich aber wieder aufgetaucht seien. Im Allgemeinen habe er aber weniger Beschwerden als vor der Schuhversorgung.</w:t>
      </w:r>
    </w:p>
    <w:p>
      <w:r>
        <w:t>3.5Â Â Â Â Â Â Â Â  AnlÃ¤sslich der kardiologischen Nachkontrolle vom 4. Dezember 2006 (Urk. 13/28) am Spital Â I.___ wurde ein Belastungselektrokardiogramm durchgefÃ¼hrt, welches aber aufgrund allgemeiner ErschÃ¶pfung des BeschwerdefÃ¼hrers nach 7 Minuten und 26 Sekunden abgebrochen werden musste. Dem Bericht ist zu entnehmen, dass der BeschwerdefÃ¼hrer wÃ¤hrend der Untersuchung von kardialer Seite her subjektiv beschwerdefrei gewesen war. Angaben zu anderweitigen Beschwerden fehlen.</w:t>
      </w:r>
    </w:p>
    <w:p>
      <w:r>
        <w:t>3.6Â Â Â Â Â Â Â Â  GegenÃ¼ber Kreisarzt Dr. B.___ klagte der BeschwerdefÃ¼hrer am 7. Dezember 2006 (Urk. 13/33), er sei beim Gehen nach wie vor deutlich eingeschrÃ¤nkt und habe Schmerzen im Bereich des linken Fusses sowie in den Knien und dem RÃ¼cken. Einige hundert Meter kÃ¶nne er hinkend ohne Stock zurÃ¼cklegen. Im Weiteren berichtete der BeschwerdefÃ¼hrer, die orthopÃ¤dischen Schuhe hÃ¤tten eine Besserung gebracht. Gleichwohl benÃ¶tige er vor allem abends eine Tablette Dafalgan. Im Sitzen und Liegen seien die Beschwerden im Fuss geringer, aber in gewissem Ausmass auch vorhanden. Im Sitzen verspÃ¼re er vor allem ein Brennen im Bereich des linken Fussballens. Das Autofahren mit Handkupplung sei eine halbe Stunde lang mÃ¶glich. Zu Hause sitze er in der Wohnung, lese oder sehe fern und mache kleinere SpaziergÃ¤nge (Urk. 13/33/2). Dr. B.___ erhob links ein mÃ¤ssiges Hinken, ausgeprÃ¤gter im Barfussgang. Er notierte, eine wesentliche Schwellung bestehe nicht an den FÃ¼ssen, indes imponierten beidseits deutliche SpreizfÃ¼sse. Im Bereich des linken Fusses werde eine ziemliche HypÃ¤sthesie angegeben, wobei nur die grosse Zehe normal sensibel sei. Die Narbe am linken Fuss sei reizlos mit mÃ¤ssiger Druckdolenz (Urk. 13/33/2). Der Kreisarzt fÃ¼hrte aus, die Fraktur sei konsolidiert, es sei eine ordentliche Rekonstruktion gelungen, wobei leichte bleibende Inkongruenzen anzunehmen seien. Die Klagen des BeschwerdefÃ¼hrers Ã¼ber ziemliche Belastungsschmerzen und eine eingeschrÃ¤nkte GehfÃ¤higkeit seien angesichts der zu postulierenden Inkongruenz im unteren Sprunggelenk (USG) verstÃ¤ndlich. Der deutlichen DeformitÃ¤t der VorfÃ¼sse komme dabei jedoch keine entscheidende Bedeutung zu, bestÃ¼nden diese doch schon seit Jahrzehnten, ohne den BeschwerdefÃ¼hrer in seiner Arbeit behindert zu haben. Dr. B.___ bezeichnete die Behandlungsoptionen als erschÃ¶pft. Eine probatorische Infiltration des USG sei noch mÃ¶glich. Von einer Arthrodese kÃ¶nne indes keine durchschlagende Verbesserung erwartet werden, sei doch die Belastbarkeit bereits jetzt schon ordentlich; der BeschwerdefÃ¼hrer gehe ohne Stock, ein Reizzustand im RÃ¼ckfuss bestehe klinisch nicht. Der Arzt erklÃ¤rte schliesslich, der BeschwerdefÃ¼hrer beobachte sich sehr genau, sei Ã¤ngstlich und traue sich eine hÃ¶here Belastung nicht zu. Dieses Element sei derart dominant, dass ein Work Hardening Programm nicht sinnvoll erscheine. Eine Wiedereingliederung auf dem Bau sei unter diesen Voraussetzungen aussichtslos (Urk. 13/33/2).</w:t>
      </w:r>
    </w:p>
    <w:p>
      <w:r>
        <w:t>Â Â Â Â Â Â Â Â  Dr. B.___ erachtete einen Ganztageseinsatz fÃ¼r eine mehrheitlich (mindestens 50 %) sitzende TÃ¤tigkeit ohne Zwangsstellungen fÃ¼r den linken Fuss und mit Perioden von Gehen und Stehen, welche 30 Minuten nicht Ã¼bersteigen, als zumutbar. Das Begehen von Treppen sei selten mÃ¶glich, ebenso das Niederkauern. Gehen in unwegsamem GelÃ¤nde sei zu vermeiden. Das Tragen von Lasten auf guter Unterlage von 15 bis 20 kg, auf Treppen die HÃ¤lfte des Gewichtes, sei ebenfalls zumutbar. Abschliessend hielt der Arzt fest, die subjektive EinschÃ¤tzung des BeschwerdefÃ¼hrers falle tiefer aus, da er sein Potenzial nicht voll mobilisiere. Eine EinschrÃ¤nkung infolge des kÃ¼rzlich erlittenen Herzinfarktes bestehe nicht (Urk. 13/33/4).</w:t>
      </w:r>
    </w:p>
    <w:p>
      <w:r>
        <w:t>3.7Â Â Â Â  Mit Bericht vom 22. Januar 2007 (Urk. 13/39) notierten die Ãrzte der Klinik Â A.___, in Bezug auf die Frage der Arbeits(un)fÃ¤higkeit wÃ¼rden sie sich der Beurteilung von Dr. B.___ anschliessen. FÃ¼r den angestammten Beruf sei indes eine ArbeitsunfÃ¤higkeit von 100 % zu attestieren.</w:t>
      </w:r>
    </w:p>
    <w:p>
      <w:r>
        <w:t>3.8Â Â Â Â  Dr. E.___ berichtete am 15. bzw. 16. MÃ¤rz 2007 (Urk. 13/48/2-5), elektrographisch habe sich ein Hinweis auf eine Irritation des Nervus tibialis links bei im Seitenvergleich verzÃ¶gerten F-Wellen und linksseitig nicht ableitbarem Nervus plantaris medialis, der allerdings auch rechtsseitig nur niedrigamplitudig erhÃ¤ltlich gewesen sei, ergeben (Urk. 13/48/4). Der Neurologe diagnostizierte einen Status nach Calcaneusfraktur mit Entwicklung eines neuropathischen Schmerzsyndroms und Verdacht auf Irritation des Nervus tibialis links sowie einen Status nach Myokardinfarkt, wobei an kardiovaskulÃ¤ren Risikofaktoren eine arterielle Hypertonie, eine HypercholesterinÃ¤mie, ein Diabetes mellitus sowie ein Nikotinabusus zu nennen seien (Urk. 13/48/2). Nachdem zumindest die Schmerzen im Bereich des Fussballens und des Digitus IV hÃ¶chstwahrscheinlich neuropathischer Natur seien, empfehle sich diesbezÃ¼glich ein Therapieversuch mit einem Antiepileptikum, z.B. mit Lyrica. GrundsÃ¤tzlich erscheine auch die Gabe eines Antidepressivums im Rahmen der Schmerztherapie als sinnvoll, wobei indes die kardiale Vorerkrankung zu berÃ¼cksichtigen sei (Urk. 13/48/3).</w:t>
      </w:r>
    </w:p>
    <w:p>
      <w:r>
        <w:t>3.9Â Â Â Â  Am 27. MÃ¤rz 2007 diagnostizierten die Ãrzte der Klinik Â A.___ eine Metatarsalgie linksseitig bei kurzem erstem Strahl sowie ausgeprÃ¤gter VorfussdeformitÃ¤t im Bereich aller Zehen, einen Status nach offener Reposition und Osteosynthese einer Calcaneus-Fraktur links mit Dislokation der hinteren Facette am 19. April 2006 sowie eine traumatische Affektion der Articulatio talocalcaneare (Urk. 13/47/1). Eine subtalare Infiltration habe nur eine geringfÃ¼gige Beschwerdeverbesserung gebracht, weshalb eine Indikation fÃ¼r eine subtalare Arthrodese nicht gegeben sei. Auch sei davon auszugehen, dass eine operative Therapie des Fusses zu keiner Beschwerdebesserung der neurologischen Symptomatik im Bereich des Vorfusses fÃ¼hre. Ebenso bestehe aufgrund des unklaren Schmerzbildes keine Indikation zur Korrektur der VorfussdeformitÃ¤ten. Zusammenfassend sei daher die Optimierung der konservativen Therapie - insbesondere jene einer erneuten orthopÃ¤dischen Schuhanpassung - zu empfehlen.</w:t>
      </w:r>
    </w:p>
    <w:p>
      <w:r>
        <w:t>3.10Â Â  Am 3. Juli 2007 (Urk. 13/64) hielten die Ãrzte der Klinik Â A.___ dafÃ¼r, dass in Anbetracht des unklaren Schmerzbildes und der ausgeschÃ¶pften konservativen Therapiemassnahmen wie Physiotherapie, Schmerztherapie sowie orthopÃ¤dische Schuhe eine unabhÃ¤ngige Beurteilung bezÃ¼glich ArbeitsfÃ¤higkeit zu veranlassen sei. Eine weitergehende Behandlung an der Klinik Â A.___ erscheine zur Zeit nicht mÃ¶glich.</w:t>
      </w:r>
    </w:p>
    <w:p>
      <w:r>
        <w:t>3.11Â Â  Dr. C.___ untersuchte den BeschwerdefÃ¼hrer am 19. Juni 2007 (Bericht vom 9. Juli 2007, Urk. 13/65-66) und hielt in der Folge zu HÃ¤nden des Rechtsvertreters des BeschwerdefÃ¼hrers fest, die von den Dres. E.___, B.___ und ihm selber erhobenen Befunde korrelierten sehr gut mit den vom BeschwerdefÃ¼hrer geklagten Beschwerden. Im Vordergrund stehe jetzt die Entwicklung eines neuropathischen Schmerzsyndroms bei Verdacht auf eine Irritation des Nervus tibialis links (Urk. 13/66/2), wobei der BeschwerdefÃ¼hrer als beste Therapie das Hochlagern des Fusses am Abend bezeichnet habe (Urk. 13/66/2). An (auffÃ¤lligen) Befunden erhob der Chirurge Knie- und RÃ¼ckenschmerzen, ein Gehen mit eindrÃ¼cklichem Schonhinken links, einen auffÃ¤lligen Hallux im Vorfuss links, eine leichte BeinverkÃ¼rzung links sowie eine eingesteifte Beweglichkeit des USG, wobei sich dessen PrÃ¼fung als sehr schmerzhaft erwiesen habe (Urk. 13/65/2). Dr. C.___ erklÃ¤rte, die klinischen Schlussfolgerungen des Kreisarztes Dr. B.___ sowie dessen ausgearbeitetes Arbeitsprofil seien Ã¤usserst prÃ¤zise (Urk. 13/66/3-4). Gleichwohl dÃ¼rften nach seinem DafÃ¼rhalten die Perioden von Gehen und Stehen fÃ¼nf Minuten und das Tragen von Lasten 10 kg nicht Ã¼bersteigen. In einer solchermassen angepassten TÃ¤tigkeit sei der BeschwerdefÃ¼hrer aufgrund der nicht beherrschbaren Ruheschmerzen im untÃ¤tigen Sitzen mit einem Pensum von knapp 50 % arbeitsfÃ¤hig (Urk. 13/66/4).</w:t>
      </w:r>
    </w:p>
    <w:p>
      <w:r>
        <w:t>3.12Â Â  Mit Stellungnahme vom 25. September 2007 (Urk. 13/72) fÃ¼hrte Versicherungsmediziner Dr. D.___, Chirurgie, aus, der von Dr. E.___ geÃ¤usserte Verdacht einer Irritation des Nervus tibialis Ã¤ndere nichts an der erfolgten Beurteilung. Eine wesentliche Verbesserung durch Lyrica und Amitriptylin sei jedenfalls nicht zu erwarten, der Fallabschluss damit korrekt. Ãberdies wirke der BeschwerdefÃ¼hrer nicht schwer schmerzgeplagt, nehme er doch nur gelegentlich Dafalgan und habe ihn Dr. B.___ als ausgeglichen bis frÃ¶hlich beschrieben. Rein medizinisch ergÃ¤ben sich aus dem Privatgutachten von Dr. C.___ keine Differenzen zur Begutachtung durch den Kreisarzt. Komme Dr. C.___ zu einer abweichenden Beurteilung, so grÃ¼nde dies alleine auf dem neuropathischen Schmerzsyndrom. Wie auch der Kreisarzt sehe er, Dr. D.___, keine kÃ¶rperlichen (auch nicht neurologischen) GrÃ¼nde, welche gegen eine ganztags ausgeÃ¼bte, leichte wechselbelastende TÃ¤tigkeit sprÃ¤chen. Die Beurteilung der RestarbeitsfÃ¤higkeit von 50 % durch Dr. C.___ sei allzu wohlwollend und basiere vorwiegend auf den subjektiven Angaben des BeschwerdefÃ¼hrers.</w:t>
      </w:r>
    </w:p>
    <w:p>
      <w:r>
        <w:t>3.13Â Â  Dr. E.___ erklÃ¤rte am 7. Januar 2008 in Beantwortung der Fragen des Rechtsvertreters des BeschwerdefÃ¼hrers (Urk. 8/1), die klinische Untersuchung sowie die Elektroneurographie legten eine SchÃ¤digung des Nervus tibialis nahe, wobei sich die Formulierung ÂscheintÂ nicht auf das Vorliegen der SchÃ¤digung, sondern auf deren Lokalisation beziehe. GrundsÃ¤tzlich impliziere aber eine rein sensible SchÃ¤digung per se noch keine schwere SchÃ¤digung, welche die ArbeitsfÃ¤higkeit reduzieren wÃ¼rde. Der Nachweis stÃ¼tze aber die Diagnose des neuropathischen Schmerzsyndroms nach Nervenaffektion. BezÃ¼glich Therapieoption notierte Dr. E.___, dass die klassische Kombination eines Antiepileptikums mit einem Antidepressivum kein Wundermittel sei, in aller Regel aber doch eine Schmerzreduktion herbeifÃ¼hren kÃ¶nne. Schliesslich bleibe bei fehlender ausreichender Besserung die Erweiterung der Medikation, weshalb die Aussage, Therapieversuche seien wenig erfolgsversprechend, nicht haltbar sei. Der von Dr. C.___ attestierten ArbeitsfÃ¤higkeit von 50 % kÃ¶nne er nur zustimmen, sei doch ein neuropathisches Schmerzsyndrom nicht alleine von der Belastung abhÃ¤ngig, sondern stelle ein Ruheproblem dar, welches so die ArbeitsfÃ¤higkeit insgesamt einschrÃ¤nke. Dies einerseits daher, weil der Nachtschlaf eingeschrÃ¤nkt sei, andererseits kÃ¶nne es auch bei sitzenden TÃ¤tigkeiten zu Schmerzexazerbationen kommen. Den Verlauf der ArbeitsfÃ¤higkeit kÃ¶nne er nicht beurteilen, sei es doch mÃ¶glich, dass sich das neuropathische Schmerzsyndrom verstÃ¤rken kÃ¶nne und damit die ArbeitsfÃ¤higkeit weiter reduziere, welche andererseits unter medikamentÃ¶ser Therapie auch wieder steigen kÃ¶nne.</w:t>
      </w:r>
    </w:p>
    <w:p>
      <w:r>
        <w:t>3.14Â Â  Mit neurologischer Beurteilung vom 21. Februar 2008 (Urk. 14/2) fÃ¼hrte Versicherungsmediziner Dr. F.___ aus, die Entwicklung eines neuropathischen Schmerzsyndroms sei mÃ¶glich, ein Kausalzusammenhang mit dem Unfall vom 11. April 2006 sei jedoch nicht Ã¼berwiegend wahrscheinlich. In den ersten Monaten - der BeschwerdefÃ¼hrer habe auch gegenÃ¼ber Dr. E.___ angegeben, erst seit August 2006 stechende und brennende Schmerzen zu verspÃ¼ren - nach dem Unfall hÃ¤tten nÃ¤mlich weder eine LÃ¤sion noch eine Dysfunktion des Nervensystems vorgelegen. Im Ãbrigen liessen die von Dr. E.___ erhobenen Befunde keinen sicheren Nachweis einer SchÃ¤digung des bedeutenderen Anteils des Nervus tibialis, des motorischen Anteils, zu. Es bestehe daher ausschliesslich der Verdacht einer SchÃ¤digung. Da der BeschwerdefÃ¼hrer seit dem Jahre 2006 an Diabetes mellitus leide, kÃ¶nnte eine periphere NervenschÃ¤digung auch krankheitsbedingt sein (Urk. 14/2 S. 3). Auch die Untersuchung von Dr. C.___ biete keine ErklÃ¤rung dafÃ¼r, weshalb es erst mehrere Monate nach dem Unfallereignis zu einem, diesmal von orthopÃ¤discher Seite fÃ¼r plausibel eingestuften, neuropathischen Schmerzsyndrom gekommen sein kÃ¶nnte. Dr. F.___ hielt abschliessend fest, dass seiner Ansicht nach die AusfÃ¼hrungen des Neurologen Dr. E.___ nichts an der schlÃ¼ssigen EinschÃ¤tzung von Dr. D.___ zu Ã¤ndern vermÃ¶gten. Selbst unter der hypothetischen Annahmen, dass eine sensorische SchÃ¤digung im Bereich des Nervus tibialis links nachgewiesen wÃ¤re, lÃ¤ge keine wahrscheinliche UnfallkausalitÃ¤t vor (Urk. 14/2 S. 4).</w:t>
      </w:r>
    </w:p>
    <w:p>
      <w:r>
        <w:t>3.15Â Â  Am 13. Oktober 2008 (Urk. 24) berichtete Dr. G.___, es bestehe beim BeschwerdefÃ¼hrer ein Schmerzzustand im subtalaren Gelenk bei liegendem Platten- und Schrauben-Osteosynthesematerial mit einer in den subtalaren Gelenkspalt hineinreichenden Schraubenspitze (CT vom 2. Oktober 2008). Im Weiteren diagnostizierte die Chirurgin eine ausgesprochene, krankheitsbedingte, Metatarsalgie links bei insuffizientem 1. Strahl bei Hallux valgus von 45 Grad mit Hyperkeratose unter dem Metatarsale-I-KÃ¶pfchen, bei KrallenzehendeformitÃ¤t II bis III, mit starker VerkÃ¼rzung der langen Extensorsehne bei Digitus superductus V links. Sie notierte, der BeschwerdefÃ¼hrer habe angegeben, ohne Stock nur wenige Schritten laufen zu kÃ¶nnen. Nachts seien die Beschwerden geringer, wÃ¤hrend die Belastungen tagsÃ¼ber das Hauptproblem darstellten. Im Vorfuss habe er Schmerzen in Form von Brennen sowie Druckbeschwerden angegeben. Dr. G.___ erhob beim Laufen links ein unschÃ¶nes Abrollen und extreme Hyperkeratosen unter dem Metatarsale-I und -V-KÃ¶pfchen, wÃ¤hrenddem die Ferse auch links eine normale Beschwielung gezeigt habe. Eindeutige Schonzeichen hÃ¤tten keine erhoben werden kÃ¶nnen. Ãber der Narbe bestehe eine Druckdolenz, im Mittelfuss habe der BeschwerdefÃ¼hrer keine Schmerzen angegeben. Im Vorfuss seien drastische Schmerzen unter dem Metatarsale I, II, IV und V festzustellen gewesen. Anzeichen fÃ¼r ein relevantes Morton Neurom fehlten; hingegen hÃ¤tten sich viele Anhaltspunkte fÃ¼r eine vermehrte Fehl- und Ãberbelastung im Vorfussbereich ergeben. Dr. G.___ hielt dafÃ¼r, dass die RÃ¼ckfussproblematik unfallbedingt, jene des Vorfusses krankheitsbedingt sei. Auf einem am 2. Oktober 2008 in der Klinik Hirslanden angefertigten Computertomogramm des linken RÃ¼ckfusses sei ein Status nach Calcaneus-Fraktur mit multiplen Schrauben- und Plattenostheosynthese ersichtlich. Die GelenksflÃ¤che ossÃ¤r zeige keine grÃ¶ssere Stufe, lediglich etwas Inkongruenz. Es sei jedoch eine Schraubenspitze nachzuweisen, die im medialen Anteil in den Gelenkspalt hineinreiche. Die Fraktur sei verheilt. Wegen der nachgewiesenen Schraube im RÃ¼ckfuss mÃ¼sse eine Platten- und Osteosynthesematerialentfernung stattfinden. Die Inkongruenz sei jedoch noch zu gering, so dass primÃ¤r nicht an eine subtalare Arthrodese zu denken sei. Die Schmerzen im Vorfuss seien wahrscheinlich durch eine wechselhafte Situation der Statik nach Fraktur wegen zunehmender Belastung ebenfalls zunehmend, aber eigentlich plausibel. Mit den Schuhen sei der BeschwerdefÃ¼hrer gut versorgt. Es sei mÃ¶glich, dass zu einem spÃ¤teren Zeitpunkt eine Hallux valgus-Korrektur zu erfolgen habe, um den 1. Strahl wieder in eine suffiziente Situation zu bringen. Ebenso mÃ¼sste mÃ¶glicherweise eine StrecksehnenverlÃ¤ngerung II bis IV durchgefÃ¼hrt werden. Dr. G.___ hielt dafÃ¼r, dass die Frage der ArbeitsfÃ¤higkeit erst nach der Entfernung der fehlplatzierten Schraube geregelt werden kÃ¶nne.</w:t>
      </w:r>
    </w:p>
    <w:p>
      <w:r>
        <w:rPr>
          <w:b/>
        </w:rPr>
        <w:t>E. 4</w:t>
      </w:r>
    </w:p>
    <w:p>
      <w:r>
        <w:t>4.1Â Â Â Â  Aus den Ã¤rztlichen Berichten erhellt und ist unbestritten, dass der BeschwerdefÃ¼hrer seine bisherige TÃ¤tigkeit als Gipser unfallbedingt nicht mehr ausÃ¼ben kann. Strittig ist indes, wie weit dem BeschwerdefÃ¼hrer eine leidensangepasste TÃ¤tigkeit zumutbar ist.</w:t>
      </w:r>
    </w:p>
    <w:p>
      <w:r>
        <w:t>4.2Â Â Â Â  Vorab ist festzuhalten, dass die Beschwerdegegnerin die Festsetzung des Rentenanspruchs und damit auch der IntegritÃ¤tsentschÃ¤digung zu Recht vorgenommen hat. Der Fallabschluss und damit verbunden die PrÃ¼fung eines Rentenanspruchs hat in dem Zeitpunkt zu erfolgen, in dem von der WeiterfÃ¼hrung der medizinischen Massnahmen keine namhafte Besserung des Gesundheitszustandes mehr zu erwarten ist, was sich namentlich nach Massgabe der zu erwartenden Besserung oder Wiederherstellung der ArbeitsfÃ¤higkeit - soweit unfallbedingt - bestimmt (BGE 134 V 109 Erw. 4). Dass eine namhafte Besserung durch weitere konservative Therapiemassnahmen wie Physiotherapie, Schmerztherapie oder orthopÃ¤dische Schuhe nicht mehr zu erwarten gewesen war, ergibt sich klar aus dem Bericht der Klinik Â A.___ vom 3. Juli 2007, in welchem die genannten Therapien als ausgeschÃ¶pft bezeichnet wurden (Erw. 3.10). Auch der Kreisarzt Dr. B.___ hatte die Behandlungsoptionen als erschÃ¶pft bezeichnet (Erw. 3.6). Die von ihm zur Probe vorgeschlagene Infiltration blieb denn auch ohne wesentliche Beschwerdeverbesserung (vgl. Erw. 3.9). Schliesslich bestÃ¤tigte die Klinik Â A.___, dass die Indikation fÃ¼r eine Arthrodese nicht gegeben sei (Erw. 3.9). Entgegen dem Vorbringen des BeschwerdefÃ¼hrers (Erw. 1.3) spricht eine mÃ¶gliche Schmerzreduktion durch eine andersartige medikamentÃ¶se Therapie ebenfalls nicht gegen einen Fallabschluss. Weder die blosse MÃ¶glichkeit eines positiven Resultats einer weiteren Ã¤rztlichen Behandlung, noch ein zu erwartender nur unbedeutender therapeutischer Fortschritt gibt Anspruch auf deren DurchfÃ¼hrung (vgl. Urteil des EidgenÃ¶ssischen Versicherungsgerichts in Sachen J. vom 20. Mai 2005, U 244/04, E.2). Dass die von Dr. E.___ vorgeschlagene Medikation eine namhafte Verbesserung des Gesundheitszustandes des BeschwerdefÃ¼hrers versprochen hÃ¤tte, ergibt sich gerade nicht aus dessen Bericht, in dem er die zu wÃ¤hlende Medikamentenkombination nicht als Wundermittel bezeichnete, sondern ausfÃ¼hrte, die Therapie kÃ¶nne in aller Regel zu einer Schmerzreduktion fÃ¼hren (Erw. 3.13). Schliesslich ist nicht einsichtig, weshalb EingliederungsbemÃ¼hungen der Invalidenversicherung abzuwarten wÃ¤ren (Erw. 1.3), fÃ¼hren solche doch grundsÃ¤tzlich zu einer verbesserten ErwerbsfÃ¤higkeit und damit zu einem geringeren InvaliditÃ¤tsgrad.</w:t>
      </w:r>
    </w:p>
    <w:p>
      <w:r>
        <w:t>Â Â Â Â Â Â Â Â  Da sich - weil, wie noch zu zeigen sein wird, auf die vorliegenden Arztberichte abzustellen ist - weitere medizinische AbklÃ¤rungen zur Frage der RestarbeitsfÃ¤higkeit erÃ¼brigen, ist der Fallabschluss durch die Beschwerdegegnerin nicht zu beanstanden.</w:t>
      </w:r>
    </w:p>
    <w:p>
      <w:r>
        <w:t>Â Â Â Â Â Â Â Â  Der VollstÃ¤ndigkeit halber ist anzufÃ¼gen, dass auch die Entfernung der Schraube (vgl. Urk. 24) an diesem Ergebnis nichts zu verÃ¤ndern vermag, ist doch die Beseitigung des Osteosynthesematerials als Nachbehandlung zu betrachten, wofÃ¼r die Beschwerdegegnerin sowieso leistungspflichtig ist.</w:t>
      </w:r>
    </w:p>
    <w:p>
      <w:r>
        <w:t>4.3Â Â Â Â Â Â Â Â  Wenngleich die zutreffenden AusfÃ¼hrungen von Dr. F.___, unmittelbar nach dem Unfall seien weder eine NervenschÃ¤digung noch eine Dysfunktion des Nervensystems am linken Fuss dokumentiert, und der BeschwerdefÃ¼hrer habe auch gegenÃ¼ber Dr. E.___ angegeben, erst seit August 2006 an brennenden und stechenden Schmerzen zu leiden (Erw. 3.14), gegen die UnfallkausalitÃ¤t der von Dr. E.___ diagnostizierten Entwicklung eines neuropathischen Schmerzsyndroms (Erw. 3.8) sprechen, kann die Frage nach dem natÃ¼rlichen Kausalzusammenhang desselben zum Unfallereignis vom 11. April 2006 offen bleiben, Ã¤nderte - wie nachfolgend aufgezeigt - deren Beantwortung doch nichts an der EinschÃ¤tzung der RestarbeitsfÃ¤higkeit des BeschwerdefÃ¼hrers.</w:t>
      </w:r>
    </w:p>
    <w:p>
      <w:r>
        <w:t>4.4Â Â Â Â  DafÃ¼r, dass von der durch Dr. B.___ erstellten Zumutbarkeitsbeurteilung abzuweichen wÃ¤re, bestehen entgegen den AusfÃ¼hrungen des BeschwerdefÃ¼hrers (Erw. 1.3) keine hinreichenden GrÃ¼nde. Der Bericht des Kreisarztes ist umfassend, beruht auf eigener Untersuchung, wurde in Kenntnis der Vorakten sowie der vom BeschwerdefÃ¼hrer geklagten Beschwerden erstellt und ist nachvollziehbar begrÃ¼ndet (Erw. 2.3). Die Beurteilung der RestarbeitsfÃ¤higkeit in angepasster TÃ¤tigkeit wurde auch von den Ãrzten der Klinik Â A.___ als korrekt erachtet (Erw. 3.7). Daran vermag weder die EinschÃ¤tzung von Dr. C.___ noch jene von Dr. E.___ etwas zu Ã¤ndern. Dr. C.___ hatte die klinischen Schlussfolgerungen von Dr. B.___ und das von ihm erstellte Arbeitsprofil sogar ausdrÃ¼cklich als Ã¤usserst prÃ¤zise bezeichnet (Erw. 3.11). Dass Dr. C.___ gleichwohl das Zumutbarkeitsprofil insoweit abÃ¤nderte, als er Gehen und Stehen wÃ¤hrend nur mehr noch fÃ¼nf Minuten und das Tragen von Gewichten von nur bis zu 10 kg als zumutbar erachtete, sowie ein mÃ¶gliches Pensum mit der BegrÃ¼ndung des beim untÃ¤tigen Sitzen nicht beherrschbaren Ruheschmerzes auf 50 % beschrÃ¤nkte (Erw. 3.11), scheint, wie Dr. D.___ zu Recht ausfÃ¼hrte (Erw. 3.12), vorwiegend auf den subjektiven Aussagen des BeschwerdefÃ¼hrers zu grÃ¼nden. Nicht nur dem Kreisarzt (Erw. 3.6), sondern auch den Ãrzten der Klinik Â A.___ (Erw. 3.3) war bekannt, dass der BeschwerdefÃ¼hrer nicht nur an Belastungsschmerzen leidet, sondern im Fuss auch ein Brennen beim Sitzen verspÃ¼rt, und floss damit in deren Beurteilung ein. Weshalb Dr. C.___, dessen Bericht medizinisch grundsÃ¤tzlich keine Differenzen zur Begutachtung von Kreisarzt Dr. B.___ lieferte (vgl. Erw. 3.12), bloss von einer ArbeitsfÃ¤higkeit von 50 % ausging, ist vor diesem Hintergrund nicht einsichtig. Dies umso weniger, als Dr. E.___ ausdrÃ¼cklich erklÃ¤rte, eine rein sensible SchÃ¤digung des Nervus tibialis alleine impliziere noch keine ArbeitsunfÃ¤higkeit (Erw. 3.13), und Dr. B.___ in Kenntnis der Akten und Beschwerden dafÃ¼r gehalten hatte, der BeschwerdefÃ¼hrer mobilisiere sein Potenzial nicht voll, weshalb seine subjektive EinschÃ¤tzung tiefer ausfalle als Ã¤rztlich attestiert (Erw. 3.6). Endlich erscheint mit Blick auf die Tatsache, dass Dr. G.___ an der linken Ferse eine normale Beschwielung sowie keine eindeutigen Schonzeichen feststellte und notierte, die Belastungen tagsÃ¼ber seien das Hauptproblem, wÃ¤hrend die Beschwerden nachts geringer seien (Erw. 3.15), eine EinschrÃ¤nkung der ArbeitsfÃ¤higkeit mit der BegrÃ¼ndung eines unbeherrschbaren Ruheschmerzes als nicht gerechtfertigt.</w:t>
      </w:r>
    </w:p>
    <w:p>
      <w:r>
        <w:t>Â Â Â Â Â Â Â Â  Damit ergibt sich, dass den EinwÃ¤nden des BeschwerdefÃ¼hrers nicht zu folgen, sondern auf das von Dr. B.___ erstellte (Erw. 3.6) und von Dr. D.___ bestÃ¤tigte (Erw. 3.12) Zumutbarkeitsprofil abzustellen ist. WeiterfÃ¼hrende medizinische AbklÃ¤rungen zur Frage der RestarbeitsfÃ¤higkeit erÃ¼brigen sich damit.</w:t>
      </w:r>
    </w:p>
    <w:p>
      <w:r>
        <w:t>4.5Â Â Â Â  Zu prÃ¼fen bleibt, wie sich die eingeschrÃ¤nkte LeistungsfÃ¤higkeit des BeschwerdefÃ¼hrers in erwerblicher Hinsicht auswirkt.</w:t>
      </w:r>
    </w:p>
    <w:p>
      <w:r>
        <w:t>4.5.1Â Â  Bei erwerbstÃ¤tigen Versicherten ist der InvaliditÃ¤tsgrad aufgrund eines Einkommensvergleichs zu bestimmen. Dazu wird das Erwerbseinkommen, das die versicherte Person nach Eintritt der InvaliditÃ¤t und nach DurchfÃ¼hrung allfÃ¤lliger Eingliederungsmassnahmen durch eine ihr zumutbare TÃ¤tigkeit bei ausgeglichener Arbeitsmarktlage erzielen kÃ¶nnte, in Beziehung gesetzt zum Erwerbseinkommen, das sie erzielen kÃ¶nnte, wenn sie nicht invalid geworden wÃ¤re (Art 16 ATSG). Der Einkommensvergleich hat in der Regel in der Weise zu erfolgen, dass die beiden hypothetischen Erwerbseinkommen ziffernmÃ¤ssig mÃ¶glichst genau ermittelt und einander gegenÃ¼bergestellt werden, worauf sich aus der Einkommensdifferenz der InvaliditÃ¤tsgrad bestimmen lÃ¤sst. Insoweit die fraglichen Erwerbseinkommen ziffernmÃ¤ssig nicht genau ermittelt werden kÃ¶nnen, sind sie nach Massgabe der im Einzelfall bekannten UmstÃ¤nde zu schÃ¤tzen und die so gewonnenen AnnÃ¤herungswerte miteinander zu vergleichen.</w:t>
      </w:r>
    </w:p>
    <w:p>
      <w:r>
        <w:t>Unter dem Valideneinkommen ist jenes Einkommen zu verstehen, welches die versicherte Person als Gesunde tatsÃ¤chlich erzielen wÃ¼rde (ZAK 1992 S. 92 Erw. 4a, 1961 S. 367). Die Einkommensermittlung hat so konkret wie mÃ¶glich zu erfolgen. Massgebend ist, was die versicherte Person aufgrund ihrer beruflichen FÃ¤higkeiten und persÃ¶nlichen UmstÃ¤nde nach dem Beweisgrad der Ã¼berwiegenden Wahrscheinlichkeit verdient hÃ¤tte. Dabei ist in der Regel vom zuletzt - das heisst grundsÃ¤tzlich vor dem Beginn der ganzen oder teilweisen ArbeitsunfÃ¤higkeit erzielten - Verdienst auszugehen (Urteil des EidgenÃ¶ssischen Versicherungsgerichts in Sachen G. vom 21. Dezember 2001, I 183/01, Erw. 4a, mit Hinweisen).</w:t>
      </w:r>
    </w:p>
    <w:p>
      <w:r>
        <w:t>Die Beschwerdegegnerin ermittelte ein Valideneinkommen von Fr. 78'322.60 fÃ¼r das Jahr 2007 (Urk. 13/55 in Verbindung mit Urk. 13/49/1 und 13/43/2), was vom BeschwerdefÃ¼hrer zu Recht nicht beanstandet wurde (Urk. 18 S. 5).</w:t>
      </w:r>
    </w:p>
    <w:p>
      <w:r>
        <w:t>4.5.2Â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oder die DAP-Zahlen herangezogen werden (BGE 126 V 76 f. Erw. 3b mit Hinweisen; BGE 129 V 472 Erw. 4.2.1).</w:t>
      </w:r>
    </w:p>
    <w:p>
      <w:r>
        <w:t>Â Â Â Â Â Â Â Â  Entgegen den Vorbringen des BeschwerdefÃ¼hrers (Erw. 1.3) erfÃ¼llen die von der Beschwerdegegnerin berÃ¼cksichtigten DAP-Profile Nr. 2601, 4541, 6104, 6253 und 6795 die genannten Anforderungen an eine fÃ¼r den BeschwerdefÃ¼hrer geeignete TÃ¤tigkeit (Erw. 4.4 in Verbindung mit Erw. 3.6). Bei allen ArbeitsplÃ¤tzen ist gewÃ¤hrleistet, dass der BeschwerdefÃ¼hrer die TÃ¤tigkeit vorwiegend sitzend verrichten kann. Nur die Funktion des Transporteurs, DAP 4541, erfordert in seltenen FÃ¤llen das Heben oder Tragen mittelschwerer GegenstÃ¤nde. In den Ã¼brigen Funktionen sind bloss sehr leichte Gewichte (DAP 6795, 2601, 6253, 6104) oder leichte GegenstÃ¤nde (DAP 6253, 6104) zu heben oder zu tragen. Der Einwand des BeschwerdefÃ¼hrers, die TÃ¤tigkeit als Transporteur sei absolut unzumutbar, da er bloss wÃ¤hrend fÃ¼nf Minuten Gehen oder Stehen kÃ¶nne (Erw. 1.3), vermag mit Blick auf die Feststellung, dass auf das von Dr. B.___ formulierte Zumutbarkeitsprofil abzustellen ist (Erw. 4.4), nicht zu Ã¼berzeugen. Da dieses einzig Perioden von Ã¼ber 30 Minuten als unzumutbar bezeichnet, ist der Arbeitsplatz gemÃ¤ss DAP 4541, welcher seltenes Stehen und das Gehen von Strecken bis zu 50 m mit der HÃ¤ufigkeit ÂmanchmalÂ erfordert, mit dem erwÃ¤hnten Zumutbarkeitsprofil durchaus vereinbar. Dass der fragliche Arbeitsplatz vom BeschwerdefÃ¼hrer stÃ¤ndiges Stehen und Gehen verlangen wÃ¼rde, ist der Arbeitsplatzbeschreibung nicht zu entnehmen (Urk. 13/53/9). Gleiches hat fÃ¼r den Arbeitsplatz DAP 6104 (Erw. 1.3) zu gelten: das manchmal erforderliche Gehen von Strecken bis zu 50 m steht dem genannten Anforderungsprofil nicht entgegen.</w:t>
      </w:r>
    </w:p>
    <w:p>
      <w:r>
        <w:t>Â Â Â Â Â Â Â Â  Nach Gesagtem ergibt sich, dass die von der Beschwerdegegnerin ausgewÃ¤hlten DAP mit den dem BeschwerdefÃ¼hrer verbleibenden EinschrÃ¤nkungen vereinbar sind. Die Beschwerdegegnerin ermittelte aufgrund der berÃ¼cksichtigten DAP-Lohnangaben ein hypothetisches Invalideneinkommen von Fr. 59'192.90 fÃ¼r das Jahr 2007 (Erw. 1.2; Urk. 13/53/2). Dabei stellte sie auf fÃ¼nf zumutbare ArbeitsplÃ¤tze ab und gab die Gesamtzahl der in Anbetracht der Behinderung des BeschwerdefÃ¼hrers in Frage kommenden ArbeitsplÃ¤tze, deren HÃ¶chst- und Tiefstlohn sowie den Durchschnittslohn der dem Behinderungsprofil entsprechenden Gruppe an (vgl. Urk. 13/53/5-14). Damit sind vorliegend sÃ¤mtliche Voraussetzungen, die das EidgenÃ¶ssische Versicherungsgericht an einen Einkommensvergleich gestÃ¼tzt auf die DAP-Tabellen stellte (vgl. BGE 129 V 472, Erw. 4.2.2), erfÃ¼llt.</w:t>
      </w:r>
    </w:p>
    <w:p>
      <w:r>
        <w:t>4.5.3Â Â  Aus dem Vergleich von Validen- und Invalideneinkommen ermittelte die Beschwerdegegnerin eine Erwerbseinbusse von Fr. 19'129.70 und einen InvaliditÃ¤tsgrad von 24 %. Dieses Vorgehen ist nicht zu beanstanden.</w:t>
      </w:r>
    </w:p>
    <w:p>
      <w:r>
        <w:t>5.Â Â Â Â Â Â  Zu prÃ¼fen bleibt schliesslich die HÃ¶he der IntegritÃ¤tsentschÃ¤digung.</w:t>
      </w:r>
    </w:p>
    <w:p>
      <w:r>
        <w:t>Â Â Â Â Â Â Â Â  Die Beschwerdegegnerin stÃ¼tzte sich zur Bestimmung des IntegritÃ¤tsschadens auf den Bericht des Kreisarztes Dr. B.___, welcher ausfÃ¼hrte, gemÃ¤ss Tabelle 5 betrage die Einbusse bei einer mÃ¤ssigen Arthrose des unteren Sprunggelenkes 5 bis 15 %. Da einerseits gewisse UnregelmÃ¤ssigkeiten vorhanden seien, andererseits aber eine ordentliche Beweglichkeit und Belastbarkeit geblieben sei, jedoch kein Reizzustand bestehe, sei der IntegritÃ¤tsschaden bei insgesamt 10 % festzulegen (Urk. 13/35/1). Die EinschÃ¤tzung des Kreisarztes ist mit Blick auf Anhang 3 der UVV und die SUVA-Tabelle 5, welche bei einer mÃ¤ssigen USG-Arthrose eine IntegritÃ¤tsentschÃ¤digung von 5 bis 15 % vorsieht, und der SUVA-Tabelle 6, mit einer Angabe von 5 bis 10 % fÃ¼r eine schwere InstabilitÃ¤t des USG, nachvollziehbar. Entgegen den AusfÃ¼hrungen des BeschwerdefÃ¼hrers ergibt sich aus der Tabelle 6 fÃ¼r GelenkinstabilitÃ¤ten nicht der hÃ¶here Wert von 20 %.</w:t>
      </w:r>
    </w:p>
    <w:p>
      <w:r>
        <w:t>Â Â Â Â Â Â Â Â  Damit hat es bei einer IntegritÃ¤tsentschÃ¤digung von 10 % sein Bewenden.</w:t>
      </w:r>
    </w:p>
    <w:p>
      <w:r>
        <w:t>6.Â Â Â Â Â Â Â Â  Zusammengefasst erweist sich der Einspracheentscheid der Beschwerdegegnerin vom 9. Oktober 2007 in allen Teilen als rechtens, weshalb die Beschwerde vollumfÃ¤nglich abzuweisen ist.</w:t>
      </w:r>
    </w:p>
    <w:p>
      <w:r>
        <w:t>Â Â Â Â Â Â Â Â</w:t>
      </w:r>
    </w:p>
    <w:p>
      <w:r>
        <w:t>Das Gericht erkennt:</w:t>
      </w:r>
    </w:p>
    <w:p>
      <w:r>
        <w:t>1.Â Â Â Â Â Â Â Â  Die Beschwerde wird abgewiesen.</w:t>
      </w:r>
    </w:p>
    <w:p>
      <w:r>
        <w:t>2.Â Â Â Â Â Â Â Â  Das Verfahren ist kostenlos.</w:t>
      </w:r>
    </w:p>
    <w:p>
      <w:r>
        <w:t>3.Â Â Â Â Â Â Â Â Â Â  Zustellung gegen Empfangsschein an:</w:t>
      </w:r>
    </w:p>
    <w:p>
      <w:r>
        <w:t>- FÃ¼rsprecher Frank Goecke</w:t>
      </w:r>
    </w:p>
    <w:p>
      <w:r>
        <w:t>- Schweizerische Unfallversicherungsanstalt unter Beilage des Doppels von Urk. 23 sowie einer Kopie von Urk. 24</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