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UV.2007.00459 vom 24. März 2008</w:t>
      </w:r>
    </w:p>
    <w:p>
      <w:r>
        <w:t>ZH Sozialversicherungsgericht, 2008-03-24, DE</w:t>
      </w:r>
    </w:p>
    <w:p>
      <w:r>
        <w:rPr>
          <w:b/>
        </w:rPr>
        <w:t xml:space="preserve">Quelle: </w:t>
      </w:r>
      <w:r>
        <w:t>https://mcp.opencaselaw.ch/entscheid/zh_sozialversicherungsgericht_UV.2007.00459</w:t>
      </w:r>
    </w:p>
    <w:p>
      <w:r>
        <w:t>FR: ZH_SOZIALVERSICHERUNGSGERICHT UV.2007.00459 du 24 mars 2008</w:t>
      </w:r>
    </w:p>
    <w:p>
      <w:r>
        <w:t>IT: ZH_SOZIALVERSICHERUNGSGERICHT UV.2007.00459 del 24 marzo 2008</w:t>
      </w:r>
    </w:p>
    <w:p>
      <w:pPr>
        <w:pStyle w:val="Heading2"/>
      </w:pPr>
      <w:r>
        <w:t>Erwägungen</w:t>
      </w:r>
    </w:p>
    <w:p>
      <w:r>
        <w:rPr>
          <w:b/>
        </w:rPr>
        <w:t>E. 1</w:t>
      </w:r>
    </w:p>
    <w:p>
      <w:r>
        <w:t>1.1Â Â Â Â  Der 1953 geborene A.___ war als Biegereimitarbeiter bei der B.___ AG, '___', angestellt und in seiner Eigenschaft als Arbeitnehmer bei der Schweizerischen Unfallversicherungsanstalt (SUVA) gegen die Folgen von Berufs- und Nichtberufsunfall sowie Berufskrankheit obligatorisch versichert.</w:t>
      </w:r>
    </w:p>
    <w:p>
      <w:r>
        <w:t>1.2Â Â Â Â  Nachdem der Versicherte bereits zwei Schulterluxationen links erlitten hatte (1985 und 1991/92) und bei ihm schon verschiedentlich generalisierte epileptische AnfÃ¤lle aufgetreten waren (1985 und 1992), fiel er am 6. August 2002 bei der Arbeit (Maschinenbedienung: Beschicken einer automatischen Metallbiegemaschine mit Formteilen) im Rahmen eines Grand-mal-Anfalls (nach Schlafentzug) hin, wobei er sich die linke Schulter ausrenkte. Auf Unfallmeldung vom 28. August 2002 (Urk. 12/I/1) erbrachte ihm die SUVA die gesetzlichen Leistungen (Unfall Nr. '___').</w:t>
      </w:r>
    </w:p>
    <w:p>
      <w:r>
        <w:rPr>
          <w:b/>
        </w:rPr>
        <w:t>E. 1.2</w:t>
      </w:r>
    </w:p>
    <w:p>
      <w:r>
        <w:t>1.2.1Â Â  Die Beschwerdegegnerin erwog, die beim BeschwerdefÃ¼hrer festgestellte generalisierte Epilepsie sei vorbestehend und stehe folglich in keinem natÃ¼rlichen Kausalzusammenhang zu den versicherten Ereignissen. Die zu gewÃ¤rtigende psychische Problematik stehe wiederum - soweit der natÃ¼rliche Kausalzusammenhang denn zu bejahen wÃ¤re, was offen bleiben kÃ¶nne - in keinem adÃ¤quaten Kausalzusammenhang zu den fraglichen VorfÃ¤llen. Damit sei nur fÃ¼r die als relevante Unfallfolgen zu betrachtenden linksseitigen Schulter- und HÃ¼ftbeschwerden aufzukommen. Durch die Schulter- und HÃ¼ftproblematik sei zwar die ArbeitsfÃ¤higkeit als Bauarbeiter wie auch allgemein im Bereich von TÃ¤tigkeiten mit repetitivem Heben schwerer Lasten oder vorwiegendem Gehen und ausschliesslichem Stehen eingeschrÃ¤nkt. Indessen sei die Verrichtung einer leichten, vor allem sitzenden und linksseitig schulterschonenden GanztagstÃ¤tigkeit medizinisch-theoretisch zumutbar. Durch Verwertung des zumutbaren RestleistungsvermÃ¶gens lasse sich ein anrechenbares Erwerbseinkommen von Fr. 44'168.-- erzielen (per 2005), was verglichen mit dem ohne Gesundheitsschaden erzielbaren Einkommen von Fr. 52'832.-- zu einer Einkommenseinbusse von Fr. 8'664.-- und mithin zu einem InvaliditÃ¤tgrad von 16.4 % beziehungsweise rund 16 % fÃ¼hre. Die auf 20 % (Schulter: 15 %; HÃ¼fte: 5 %) veranschlagte IntegritÃ¤tseinbusse orientiere sich an den konkreten medizinischen Befunden und den einschlÃ¤gigen Skalen- und tabellarischen Referenzwerten (Urk. 2 = 11/176). Hieran hÃ¤lt die Beschwerdegegnerin weiterhin fest (Urk. 10).</w:t>
      </w:r>
    </w:p>
    <w:p>
      <w:r>
        <w:t>1.2.2Â Â  Der BeschwerdefÃ¼hrer lÃ¤sst demgegenÃ¼ber geltend machen, er sei in seiner angestammten ErwerbstÃ¤tigkeit zu 100 % arbeitsunfÃ¤hig. Die kÃ¶rperlichen und psychischen Leiden stÃ¼nden allesamt in einem rechtserheblichen, natÃ¼rlichen und adÃ¤quaten Kausalzusammenhang zu den versicherten UnfÃ¤llen. Einerseits handle es sich bei den in Frage stehenden VorfÃ¤llen um mittelschwere Unfallereignisse. Anderseits lÃ¤gen zum Einen kÃ¶rperliche Dauerschmerzen vor, welche erfahrungsgemÃ¤ss geeignet seien, eine psychische Fehlentwicklung auszulÃ¶sen, und zum Andern habe die lange andauernde und weiter anhaltende Ã¤rztliche Behandlung bislang keinen Erfolg gebracht. Die AdÃ¤quanz des Kausalzusammenhangs dÃ¼rfe nicht etwa allein wegen einer ausserhalb der Ã¼blichen Bandbreite liegenden psychischen PrÃ¤disposition verneint werden. In Anbetracht der funktionellen Einarmigkeit mit habitueller Schulterluxation, der HÃ¼ftschÃ¤digung und des psychischen Leidens sei die zu gewÃ¤rtigende IntegritÃ¤tseinbusse gesamthaft auf mindestens 50 % zu quantifizieren, zumal angesichts der zu erwartenden Beschwerdeprogredienz. Aufgrund der im Ganzen widersprÃ¼chlichen Ã¤rztlichen MeinungsÃ¤usserungen erscheine zumindest die Einholung eines Obergutachtens als angezeigt (Urk. 1; vgl. Urk. 12/I/140, 12/I/155 und 12/I/172).</w:t>
      </w:r>
    </w:p>
    <w:p>
      <w:r>
        <w:t>2.Â Â Â Â Â Â  Die Beschwerdegegnerin hat die Bestimmungen und GrundsÃ¤tze Ã¼ber den Anspruch auf Leistungen der Unfallversicherung (Art. 6 Abs. 1 des Bundesgesetzes Ã¼ber die Unfallversicherung [UVG]), den Anspruch auf eine Rente der Unfallversicherung (Art. 18 Abs. 1 UVG), den fÃ¼r die Leistungspflicht des Unfallversicherers vorausgesetzten natÃ¼rlichen Kausalzusammenhang zwischen dem Unfall und dem eingetretenen Schaden (Krankheit, InvaliditÃ¤t, Tod; BGE 129 V 181 Erw. 3.1, mit Hinweisen), die vorausgesetzte AdÃ¤quanz des Kausalzusammenhangs im Allgemeinen (BGE 129 V 181 Erw. 3.2, mit Hinweis) und bei psychischen Unfallfolgen (BGE 129 V 183 f. Erw. 4.1 f. und 115 V 133 ff.), die InvaliditÃ¤tsbemessung bei erwerbstÃ¤tigen Versicherten nach der Einkommensvergleichsmethode (Art. 16 ATSG; BGE 130 V 348 Erw. 3.4, mit Hinweisen) sowie den Anspruch auf eine IntegritÃ¤tsentschÃ¤digung und deren Bemessung (Art. 24 Abs.1 UVG und Art. 25 UVG; vgl. auch Art. 36 Abs. 1 und 2 sowie Abs. 3 Satz 1 der Verordnung Ã¼ber die Unfallversicherung [UVV]; BGE 124 V 31 f. Erw. 1, 34 Erw. 3a und 35 Erw. 3c, mit Hinweisen; RKUV 2004 Nr. U 508 S. 267 Erw. 5.3.1 f.Â  = Urteil des EidgenÃ¶ssischen Versicherungsgerichts [EVG] vom 23. Dezember 2003 in Sachen F. [U 105/03]) zutreffend dargelegt. Gleiches gilt bezÃ¼glich der Rechtsprechung Ã¼ber die Ermittlung des ohne InvaliditÃ¤t erzielbaren Einkommens (Valideneinkommen; BGE 129 V 224 Erw. 4.3.1, mit Hinweis) und die Bestimmung des trotz GesundheitsschÃ¤digung zumutbarerweise noch erzielbaren Einkommens (Invalideneinkommen; BGE 129 V 475 Erw. 4.2.1 und 481 Erw. 4.2.3). Richtig wiedergegeben hat die Beschwerdegegnerin auch die Rechtsprechung zu dem im Sozialversicherungsrecht geltenden Beweisgrad der Ã¼berwiegenden Wahrscheinlichkeit (BGE 129 V 153 Erw. 2.1, mit Hinweisen), zur Aufgabe des Arztes im Rahmen der InvaliditÃ¤tsbemessung (BGE 125 V 461 Erw. 4 und AHI 2002 S. 70 = Urteil des EVG vom 27. November 2001 in Sachen D. [I 82/01], je mit Hinweisen) sowie zum Grundsatz der freien BeweiswÃ¼rdigung und zum Beweiswert von Ã¤rztlichen Gutachten und Berichten (BGE 125 V 352 Erw. 3a; RKUV 2003 Nr. U 487 S. 345 Erw. 5.1 = Urteil vom 5. Juni 2003 in Sachen B. [U 38/01]). Darauf wird verwiesen (Urk. 2 = 12/I/176 Erw. 1, Erw. 2b/aa, Erw. 3 und Erw. 5).</w:t>
      </w:r>
    </w:p>
    <w:p>
      <w:r>
        <w:t>3.</w:t>
      </w:r>
    </w:p>
    <w:p>
      <w:r>
        <w:t>3.1Â Â Â Â  Der BeschwerdefÃ¼hrer leidet unter Schulter- (rezidivierende Luxationen links, bei Status nach Stabilisierung einer Hill-Sachs- und Blankart-LÃ¤sion), HÃ¼ft- (Status nach Acetabulumfraktur links, mit/bei initialer HÃ¼ftarthrose und -osteopenie links) und WirbelsÃ¤ulenbeschwerden (zervikozephales und -brachiales bzw. -vertebrales Schmerzsyndrom links, bei beginnender Osteochondrose C4/5 und C5/6) sowie einer generalisierten Epilepsie (mit Grand-mal-AnfÃ¤llen, medikamentÃ¶s behandelt); ausserdem ist eine krankheitswertige psychische StÃ¶rung zu verzeichnen (dysfunktionaler Umgang mit Schmerzen und Beschwerden im Sinne einer Symptomausweitung bzw. dissoziative StÃ¶rung von Bewegung und Sinnesempfindung im Sinne einer KonversionsstÃ¶rung oder differentialdiagnostisch anhaltender somatoformer SchmerzstÃ¶rung, bei funktioneller sensomotorischer Hemisymptomatik links resp. aktiver funktioneller Einarmigkeit). WÃ¤hrend sich diese Beschwerden und StÃ¶rungen mehr oder weniger ausgeprÃ¤gt auf die ArbeitsfÃ¤higkeit niederschlagen, bleiben weitere gesundheitliche Probleme wie Ãbergewicht (BMI 27 kg/m 2 ), eine Leistenhernie links, eine anamnestische HyperlipidÃ¤mie, eine leichte Intelligenzminderung, sozio-kulturelle Schwierigkeiten sowie ein Status nach Varizenstripping links ohne Einfluss auf das ArbeitsvermÃ¶gen (vgl. Austrittsbericht der Klinik G.___ vom 22. Juli 2005 [gezeichnet: Dres. med. I.___ und J.___; Urk. 12/I/118] und insbes. H.___-Gutachten vom 28. November 2006 [gezeichnet: Dres. med. K.___ und L.___; Urk. 12/I/165]; vgl. auch [Austritts-]Berichte der Klinik E.___ vom 27. April 2004 [gezeichnet: Dres. med. M.___ und N.___; Urk. 12/I/63] und 21. Juni 2004 [gezeichnet: Dres. med. M.___ und O.___; Urk. 12/I/69]).</w:t>
      </w:r>
    </w:p>
    <w:p>
      <w:r>
        <w:t>3.2Â Â Â Â  Die Beschwerdegegnerin stellt sich auf den Standpunkt, dass die aus der seit Jahren bekannten Epilepsie-Erkrankung resultierenden EinschrÃ¤nkungen im LeistungsvermÃ¶gen mangels eines natÃ¼rlichen Ursache-Wirkungszusammenhangs nicht in den Deckungsbereich der Unfallversicherung fallen und damit ausserhalb ihrer Leistungspflicht liegen (Urk. 2 = 12/I/176 Erw. 2a). Dies trifft zu und bedarf keiner weiteren ErlÃ¤uterungen, zumal der BeschwerdefÃ¼hrer diese Beurteilung nicht in Frage stellt (vgl. Urk. 1).</w:t>
      </w:r>
    </w:p>
    <w:p>
      <w:r>
        <w:t>3.3Â Â Â Â  Weiter hat die Beschwerdegegnerin angenommen, dass die zu gewÃ¤rtigende psychische Problematik zwar womÃ¶glich in einem natÃ¼rlichen Kausalzusammenhang zu den versicherten Ereignissen steht (indem die psychische Dekompensation zumindest teilweise auf diese Begebenheiten bzw. die daraus resultierenden KÃ¶rperschÃ¤digungen zurÃ¼ckzufÃ¼hren sein dÃ¼rfte), es diesbezÃ¼glich indessen jedenfalls an der fÃ¼r die AuslÃ¶sung einer Leistungspflicht erforderlichen Rechtserheblichkeit der natÃ¼rlichen KausalitÃ¤t fehlt (Urk. 2 = 12/I/176 Erw. 2b/bb-cc).</w:t>
      </w:r>
    </w:p>
    <w:p>
      <w:r>
        <w:t>FÃ¼r die AdÃ¤quanzbeurteilung ist an das (objektiv erfassbare) Unfallereignis anzuknÃ¼pfen (BGE 117 V 359 Erw. 6a S. 366 f. und 115 V 133 Erw. 6 S. 139). Die Beschwerdegegnerin hat die fraglichen Vorkommnisse zutreffenderweise als leicht eingeordnet. Aufgrund des aktenkundigen Ablaufs, wie er in den medizinischen und weiteren Unterlagen dargestellt ist (vgl. insbes. Urk. 12/I/1, 12/I/3-4, 12/I/6-7, 12/I/13, 12/I/56, 12/I/63 und 12/I/69), handelt es sich um gewÃ¶hnliche StÃ¼rze oder gar nur beilÃ¤ufige Ereignisse (Schulterausrenkung im Schlaf oder bei Selbstmobilisation) ohne qualifizierende Merkmale. Der Argumentation des BeschwerdefÃ¼hrers, wonach es sich um mittelschwere Ereignisse handle (Urk. 1 S. 4 f. Ziff. 2.2.1-2), kann nicht gefolgt werden. Von den weiteren, objektiv fassbaren und unmittelbar mit den jeweiligen Ereignissen in Zusammenhang stehenden oder als Folge davon erscheinenden UmstÃ¤nden, welche als massgebende Kriterien in die GesamtwÃ¼rdigung einzubeziehen sind (BGE 117 V 359 Erw. 6a S. 367 und 115 V 133 Erw. 6c/aa S. 140), mÃ¼ssten demnach fÃ¼r eine Bejahung des adÃ¤quaten Kausalzusammenhangs entweder ein einzelnes in besonders ausgeprÃ¤gter Weise hervorstechen oder aber mehrere in gehÃ¤ufter oder auffallender Weise gegeben sein (BGE 117 V 359 Erw. 6b S. 367 und 115 V 133 Erw. 6c/bb S. 140). Dem ist offenkundig nicht so. Besonders dramatische BegleitumstÃ¤nde oder eine besondere EindrÃ¼cklichkeit der Geschehnisse liegen nicht vor. Weder die Schwere noch die Art der erlittenen Verletzungen sind besonders dazu angetan, psychische Fehlentwicklungen auszulÃ¶sen. Die rund 3-jÃ¤hrige Ã¤rztliche Behandlung mit mehrmaligem Spital- und Rehabilitationsaufenthalt dauerte zwar recht lange, ist mit Blick auf den Umstand, dass die letzten Ereignisse erst vom MÃ¤rz 2004 datieren, aber noch nicht als besonders langwierig zu bezeichnen, zumal bereits Mitte 2003 eine psychogene Stillegung des linken Arms konstatiert (Urk. 12/I/24 und 12/I/25), Ende 2003 ein Verdacht auf eine AnpassungsstÃ¶rung oder somatoforme SchmerzstÃ¶rung bei schwerwiegender psychosozialer Belastungssituation postuliert (Urk. 12/I/35 und 12/I/49) und kurz nach den letzten VorfÃ¤llen auf die Inkonsistenz von Verhalten und angegebener Schmerzsymptomatik hingewiesen wurde (Urk. 12/I/63, 12/I/65 und 12/I/69]); in der Folge wurde der Verdacht auf eine psychische Problematik nur mehr bestÃ¤tigt (Urk. 12/I/82, 12/I/114, 12/I/117-118 und 12/I/165). KÃ¶rperliche Dauerschmerzen mÃ¶gen zwar bis zu einem gewissen Grade vorliegen, doch ist diesbezÃ¼glich zu beachten, dass probatorische intraartikulÃ¤re Steroidinfiltrationen subjektiv keinerlei Effekt bewirkten, was gegen eine eigentliche kÃ¶rperliche Schmerzursache spricht (vgl. Urk. 12/I/26-27, 12/I/30, 12/I/81, 12/I/89, 12/I/94 und 12/I/110). Eine die Unfallfolgen erheblich verschlimmernde Ã¤rztliche Fehlbehandlung ist nicht auszumachen, zumal der anfÃ¤ngliche Versuch einer rein konservativen Behandlung der Schulterproblematik nicht als solche zu qualifizieren ist. Der Heilungsverlauf gestaltete sich nur deswegen etwas mÃ¼hevoll und heikel, weil es im Nachgang zu den ersten Schulterluxationen (6. August und 8. September 2002) und der am 25. MÃ¤rz 2003 erfolgten Stabilisationsoperation zu einer Acetabulumfraktur (16. MÃ¤rz 2004) und erneuten Schulterluxation (20. MÃ¤rz 2004) kam, wobei der Behandlungsfortgang der einzelnen VorfÃ¤lle im Ganzen jedoch weder als besonders schwierig noch kompliziert zu bezeichnen ist. Was den Grad und die Dauer der physisch bedingten ArbeitsunfÃ¤higkeit betrifft, ist nach anfÃ¤nglich problemlosem Verlauf schnell eine deutliche psychogene Ãberlagerung des Geschehens eingetreten; zwar richtete die Beschwerdegegnerin stets Taggeld aus (9. August 2002 bis 26. Januar 2003: 100 %; 27. Januar bis 23. MÃ¤rz 2003: 50 %; 24. MÃ¤rz 2003 bis 31. Juli 2005: 100 %; Urk. 12/I/130/1), doch sind die Zeiten rein kÃ¶rperlich bedingter ArbeitsunfÃ¤higkeit entsprechend zu relativieren. Mithin kommt weder einem Einzelkriterium besonderes beziehungsweise ausschlaggebendes Gewicht zu, noch liegen mehrere unfallbezogene Kriterien in verdichteter Weise vor. Demnach ist die adÃ¤quate UnfallkausalitÃ¤t der psychischen Symptomatik alles in allem klar zu verneinen.</w:t>
      </w:r>
    </w:p>
    <w:p>
      <w:r>
        <w:t>Das Gleiche wÃ¼rde, wie die Beschwerdegegnerin zu Recht annahm, im Ãbrigen auch dann gelten, wenn - was nicht der Fall ist - von Begebenheiten im mittleren Bereich ausgegangen wÃ¼rde, die dann aber hÃ¶chstens dem Grenzbereich zu den leichten UnfÃ¤llen zuzuordnen wÃ¤ren (Urk. 2 = 12/I/176 Erw. 2b/bb). Selbst dann wÃ¤ren die zu berÃ¼cksichtigenden Kriterien noch nicht in so gehÃ¤ufter oder auffallender Weise erfÃ¼llt, dass die AdÃ¤quanz bejaht werden kÃ¶nnte.</w:t>
      </w:r>
    </w:p>
    <w:p>
      <w:r>
        <w:t>3.4Â Â Â Â  Dass die Beschwerdegegnerin bei ausschliesslicher Erfassung der unfallkausalen GesundheitsschÃ¤den und im Lichte der alle diesbezÃ¼glichen gesundheitlichen Aspekte abdeckenden spezialÃ¤rztlichen AusfÃ¼hrungen gemÃ¤ss dem Austrittsbericht der Klinik G.___ vom 22. Juli 2005 (Urk. 12/I/118) und insbesondere laut dem interdisziplinÃ¤ren H.___-Gutachten vom 28. November 2006 (Urk. 12/I/165) von einer 100%igen RestarbeitsfÃ¤higkeit hinsichtlich einer kÃ¶rperlich leichten, vorwiegend sitzend auszuÃ¼benden TÃ¤tigkeit ausgegangen ist, erscheint in allen Teilen nachvollziehbar und plausibel. Die gÃ¤nzlich unsubstantiierten AusfÃ¼hrungen des Allgemeinmediziners und Hausarztes Dr. med. P.___, '___', gemÃ¤ss Attesten vom 13. MÃ¤rz, 22. und 30. Juni, 7. August, 30. September und 12. Oktober 2006 (Urk. 12/I/157 und 12/I/162) vermÃ¶gen gegen die alle gÃ¤ngigen BeweiswÃ¼rdigungskriterien in den wesentlichen ZÃ¼gen erfÃ¼llenden interdisziplinÃ¤ren Expertisen nicht aufzukommen. Ebenso wenig sind die auf bloss einer Fachrichtung grÃ¼ndenden Stellungnahmen von Dr. med. Q.___, Spital D.___, Klinik fÃ¼r OrthopÃ¤dische Chirurgie, vom 30. September 2004 (Urk. 12/I/81) und 18. Februar 2005 (Urk. 12/I/94) geeignet, die gutachterlichen EinschÃ¤tzungen nachhaltig zu entkrÃ¤ften, zumal dieser Arzt keine Unterscheidung zwischen somatischer und psychischer Ebene getroffen hat und fÃ¼r eine grosszÃ¼gige OpportunitÃ¤tsbeurteilung plÃ¤diert. Berichte der behandelnden Ãrztinnen und Ãrzte sind aufgrund deren auftragsrechtlicher Vertrauensstellung zur Patientin oder zum Patienten ohnehin mit Vorbehalt zu wÃ¼rdigen, was fÃ¼r den allgemein praktizierenden Hausarzt wie fÃ¼r den behandelnden Spezialarzt und erst recht fÃ¼r den schmerztherapeutisch tÃ¤tigen Arzt mit seinem besonderen VertrauensverhÃ¤ltnis und dem Erfordernis, den geklagten Schmerz zunÃ¤chst bedingungslos zu akzeptieren, gilt (Urteil des EVG vom 20. MÃ¤rz 2006 in Sachen S. [I 655/05] Erw. 5.4, mit Hinweisen). Unter diesen Vorbehalt fallen auch die auf eine 100%ige ArbeitsunfÃ¤higkeit schliessenden Stellungnahmen von Dr. R.___ (zuletzt vom 23. September 2004 [Urk. 12/I/82]). Weitere Untersuchungen sind nicht erforderlich, ist der BeschwerdefÃ¼hrer in somatischer und psychischer Hinsicht doch in der Klinik G.___ und im Zentrum H.___ umfassend abgeklÃ¤rt worden und lassen sich die geklagten Schmerzen seit Stabilisierung der erlittenen Schulterluxationen und Konsolidierung der HÃ¼ftgelenksfraktur unter anderem durch den psychischen und als solchen aber nicht unfallkausalen Gesundheitsschaden plausibel erklÃ¤ren. Damit entfÃ¤llt die Notwendigkeit, nach andern Ursachen zu forschen, die mÃ¶glicherweise die psychisch bedingte ErwerbsunfÃ¤higkeit mitbegÃ¼nstigt haben kÃ¶nnten. Dem Antrag des BeschwerdefÃ¼hrers auf Einholung eines medizinischen Obergutachtens (Urk. 1 S. 2 Antr.-Ziff. 3) ist nicht stattzugeben, zumal die Fachleute der Klinik G.___ und die H.___-SachverstÃ¤ndigen in den wesentlichen Punkten Ã¼bereinstimmen.</w:t>
      </w:r>
    </w:p>
    <w:p>
      <w:r>
        <w:rPr>
          <w:b/>
        </w:rPr>
        <w:t>E. 1.3</w:t>
      </w:r>
    </w:p>
    <w:p>
      <w:r>
        <w:t>1.3.1Â Â  Bei der Erstversorgung im Spital C.___ wurde nach Wiedereinrenkung der linken Schulter rÃ¶ntgenologisch eine deutliche Hill-Sachs-LÃ¤sion festgestellt. Therapeutisch wurde eine Ruhigstellung mittels Gilchrist-Verband verordnet und eine etwaige operative Stabilisierung empfohlen. Die im Spital C.___ getÃ¤tigten neurologischen AbklÃ¤rungen (Labor, EKG, EEG) fÃ¼hrten zur Diagnose einer Oligoepilepsie (Berichte vom 6. und 7. August 2002 [Urk. 12/I/2-3]). Im Spital D.___, wohin der Versicherte nach medikamentÃ¶ser Versorgung (Depakine Â® , Analgesie) zwecks stationÃ¤rer Weiterbehandlung und insbesondere kernspintomographischer AbklÃ¤rung des SchÃ¤dels verlegt wurde, wurde bei unauffÃ¤lligem MRI-Befund und Verdacht auf Ãthylabusus eine physiotherapeutische Schulter-Mobilisation eingeleitet. Am 12. August 2002 wurde der weiterhin mit Gilchrist-Verband der linken Schulter und Medikamenten (Depakine Â® , Tylenol Â® in Schmerzreserve) versorgte Versicherte nach Hause entlassen (Bericht vom 23. August 2002 [Urk. 12/I/4]).</w:t>
      </w:r>
    </w:p>
    <w:p>
      <w:r>
        <w:t>1.3.2Â Â  WÃ¤hrend eines anschliessenden Ferienaufenthalts in Italien kam es am 8. September 2002 trotz Ruhigstellung (Gilchrist-Verband) im Schlaf zu einer erneuten Luxation der lÃ¤dierten linken Schulter, welche vor Ort wieder eingerenkt und mit Desault-Verband fixiert wurde. Eine nachfolgende bildgebende (MRI) und klinische AbklÃ¤rung im Spital D.___ am 17. beziehungsweise 23. September 2002 fÃ¼hrte nebst der bereits bekannten ausgeprÃ¤gten Hill-Sachs-LÃ¤sion zum Befund einer kartilaginÃ¤ren Bankart-LÃ¤sion. Im Hinblick auf die epileptische Problematik wurde fÃ¼r den 30. Oktober 2002 eine EEG-Kontrolle vorgesehen (Bericht vom 11. Oktober 2002 [Urk. 12/5/7]; vgl. auch Ã¤rztlicher Zwischenbericht vom 19. November 2002 [Urk. 12/5/10]). In der Folge wurde bei anhaltenden belastungs- und bewegungsabhÃ¤ngigen diffusen Schmerzen im Rahmen einer D.___-Schultersprechstunde eine mÃ¤ssiggradige Frozen Shoulder links bei bekannter vorderer SchulterinstabilitÃ¤t festgestellt. Eine operative Stabilisierung wurde aufgrund der vorgefundenen Schultersteife als nicht indiziert erachtet und stattdessen ein Rehabilitationsprogramm verordnet (passive Mobilisation sowie KrÃ¤ftigungs- und StabilisationsÃ¼bungen fÃ¼r die Rotatorenmanschette; Bericht vom 2. Dezember 2002 [Urk. 12/I/11]).</w:t>
      </w:r>
    </w:p>
    <w:p>
      <w:r>
        <w:t>Im Zuge einer Mitte Januar 2003 erfolgten 50%igen Arbeitswiederaufnahme berichtete der Versicherte Ã¼ber eine permanente Angst vor einer Re-Luxation sowie Ã¼ber persistierende Schmerzen im ventralen und kranialen Schultergelenksbereich. Infolgedessen sowie aufgrund einer sich anlÃ¤sslich einer klinischen Untersuchung im Spital D.___ vom 31. Januar 2003 zeigenden symptomatischen vorderen SchulterinstabilitÃ¤t (ICD-10 M75.8) bei weitgehend zurÃ¼ckgebildeter Frozen Shoulder wurde eine arthroskopische Stabilisationsoperation vorgesehen (Bericht vom 31. Januar 2003 [Urk. 12/I/14]). Der fragliche Eingriff wurde am 25. MÃ¤rz 2003 im Rahmen einer vom 24. bis zum 29. MÃ¤rz 2003 dauernden Hospitalisation im Spital D.___ ausgefÃ¼hrt (arthroskopischer Bankart-Repair links; Kurzaustrittsbericht vom 31. MÃ¤rz 2003 und Operationsbericht vom 4. April 2003 [Urk. 12/I/16]). Bei vorerst zufriedenstellendem postoperativem Verlauf wurde Ã¤rztlicherseits mit dem Wiedererreichen einer 100%igen ArbeitsfÃ¤higkeit auch hinsichtlich einer kÃ¶rperlich anstrengenden TÃ¤tigkeit gerechnet (Ãrztliche Zwischenberichte vom 16. Mai und 6. Juni 2003 [Urk. 12/I/17-19]).</w:t>
      </w:r>
    </w:p>
    <w:p>
      <w:r>
        <w:t>1.3.3Â Â  Nach zunÃ¤chst unproblematischem Verlauf und geplanter Arbeitswiederaufnahme zu 50 % per 1. August 2003 (Bericht vom 18. Juni 2003 [Urk. 12/I/23]) beklagte sich der Versicherte anlÃ¤sslich einer Kontrolle im Spital D.___ vom 11. Juli 2003 Ã¼ber stark ziehende, von der Schulter bis zur lateralen Halspartie reichende, sich bei Kopfrotation verstÃ¤rkende Schmerzen. Bei verunmÃ¶glichter klinischer Untersuchung des vom Versicherten mittels Mitella-Schlinge immobilisierten linken Arms, unauffÃ¤lligem kursorischem Neurostatus und altersentsprechenden konventionell-radiologischen Befunden wurde ein Verdacht auf eine pseudoradikulÃ¤re Symptomatik C3/4 links (bei Status nach arthroskopischem Bankart-Repair am 25. MÃ¤rz 2003) geÃ¤ussert und eine MRI-AbklÃ¤rung der HWS vorgesehen (Bericht vom 15. Juli 2003 [Urk. 12/I/23]). Die am 16. Juli 2003 durchgefÃ¼hrte MRI-Untersuchung zeigte dann zwar gewisse osteochondrotische VerÃ¤nderungen C4/5 und C5/6 mit mÃ¤ssiger Einengung des Neuroforamens C4/5 links, doch liess sich bei ansonsten alterentsprechender HWS keine spondylogene Ursache der Problematik nachweisen. Die darauffolgende Verlaufskontrolle vom 22. August 2003 ergab bei subjektiv unverÃ¤nderter Beschwerdesituation mit praktisch vollstÃ¤ndiger Bewegungsvermeidung der linken Schulter absolut blande radiologische VerhÃ¤ltnisse mit gut zentriertem Gelenk, wobei sich eine konsekutive klinische Beurteilung als unmÃ¶glich erwies. Zwecks Differenzierung der Ãtiologie wurde eine intraartikulÃ¤re Infiltration ins Auge gefasst (Bericht vom 25. August 2003 [Urk. 12/I/26]). Die entsprechende Steroidapplikation blieb subjektiv ohne jede Wirkung. Stattdessen klagte der Versicherte am 18. September 2003 Ã¼ber massivste Schmerzen, wobei das Gelenkspiel allerdings aus orthopÃ¤disch-chirurgischer Sicht - soweit wegen permanenten Verspannens beurteilbar - als harmonisch und ohne wesentliche Schmerzprovokation qualifiziert wurde. Der VollstÃ¤ndigkeit halber wurde eine rheumatologische Beurteilung der geklagten Zervikobrachialgie angeregt (Bericht vom 19. September 2003 [Urk. 12/I/27] und Ãberweisungsschreiben vom 6. Oktober 2003 [Urk. 12/I/30]).</w:t>
      </w:r>
    </w:p>
    <w:p>
      <w:r>
        <w:t>Die inzwischen erfolgte kreisÃ¤rztliche Untersuchung vom 5. August 2003 erbrachte abgesehen von palpatorischen Schmerzangaben und einer geringfÃ¼gigen AusdÃ¼nnung des Musculus deltoideus keine auffÃ¤lligen klinischen Befunde. Indessen wurde eine scheinbar vÃ¶llige Desintegration des in einer Mitella-Schlinge getragenen linken Armes aus dem KÃ¶rperschema konstatiert (Bericht vom 5. August 2003 [Urk. 12/I/24 und 12/I/25]).</w:t>
      </w:r>
    </w:p>
    <w:p>
      <w:r>
        <w:t>Die von Seiten des Spitals D.___ initiierte rheumatologische AbklÃ¤rung fÃ¼hrte zur Diagnose eines myofaszialen Schmerzsyndroms im Schulterbereich links (bei Status nach arthroskopischer plastischer Rekonstruktion bei rezidivierender Schulterluxation links [vordere SchulterinstabilitÃ¤t] am 25. MÃ¤rz 2003). Aufgrund des diffusen klinischen Befunds und der offensichtlichen Ãngstlichkeit des Versicherten wurde der Verdacht auf eine AnpassungsstÃ¶rung oder somatoforme SchmerzstÃ¶rung bei psychosozialer Belastungssituation des getrennt von seiner Familie allein in der Schweiz lebenden Versicherten geÃ¤ussert (Bericht vom 4. November 2003 [Urk. 12/I/35]). Nachdem trotz intensiver Behandlung keine Besserung erzielt werden konnte, wurde der Versicherte zur stationÃ¤ren rheumatologischen Rehabilitation an die Klinik E.___ Ã¼berwiesen (Ãberweisungsschreiben vom 28. Januar 2004 [Urk. 12/I/43]).</w:t>
      </w:r>
    </w:p>
    <w:p>
      <w:r>
        <w:t>Im Rahmen einer orthopÃ¤disch-chirurgischen Begutachtung zuhanden der Invalidenversicherung wurden ein Status nach mehrmaliger Schulterluxation links (mit zuletzt arthroskopischem Bankart-Repair im MÃ¤rz 2003), eine Pseudoparalyse des linken Arms (bei verunglÃ¼ckter Nachbehandlung; evtl. im Sinne einer psychogenen LÃ¤hmung), eine beginnende Zervikarthrose, eine anamnestische Epilepsie (durch den jÃ¼ngsten Verlauf bestÃ¤tigt) sowie psychosoziale Probleme (vermutlich schwer) diagnostiziert. Mangels neurologischer AbklÃ¤rung konnten gutachterlich keine abschliessenden Angaben gemacht werden (Gutachten vom 18. MÃ¤rz 2004 [Urk. 12/I/49]).</w:t>
      </w:r>
    </w:p>
    <w:p>
      <w:r>
        <w:t>1.3.4Â Â  Kurz nach seinem Eintritt in die Klinik E.___ (11. MÃ¤rz 2004) stÃ¼rzte der Versicherte am 16. MÃ¤rz 2004 im Zuge eines erneuten epileptischen Grand-mal-Anfalls, wobei er eine Acetabulumfraktur links erlitt. Im Rahmen des daraus resultierenden Aufenthalts im Spital F.___ zog er sich sodann am 20. MÃ¤rz 2004 bei der Selbstmobilisierung abermals eine Schulterluxation links zu (Berichte vom 23. MÃ¤rz 2004 [Urk. 12/I/51] und vom 8. April 2004 [Urk. 12/I/56]; vgl. Bericht vom 5. April 2004 [Urk. 12/II/2]). Diese VorfÃ¤lle wurden von der SUVA unter der Unfall-Nr. '___' registriert und zusammen mit dem bereits laufenden Verfahren Nr. '___' abgewickelt (Urk. 12/II/1).</w:t>
      </w:r>
    </w:p>
    <w:p>
      <w:r>
        <w:t>Es folgte ein bis 22. April 2004 verlÃ¤ngerter Rehabilitationsaufenthalt in der Klinik E.___, wo beim Austritt eine Acetabulumfraktur links (16. MÃ¤rz 2004; konservativ behandelt, mit/bei Status nach Sturz bei generalisiertem epileptischem Grand-mal-Anfall), ein Status nach Schulterluxation links (20. MÃ¤rz 2004; mit/bei Status nach rezidivierenden Schulterluxationen und Status nach vorderer Stabilisierung im MÃ¤rz 2003 bei Hill-Sachs- und Bankart-LÃ¤sion) sowie ein zervikozephales und -brachiales Schmerzsyndrom links diagnostiziert wurden. Unter Hinweis darauf, dass ein Therapieeffekt physiotherapeutischer Massnahmen angesichts der Inkonsistenz von Verhalten und angegebener Schmerzsymptomatik fraglich erscheine, wurde eine 100%ige ArbeitsunfÃ¤higkeit fÃ¼r weitere drei Monate attestiert und die nachfolgende Festlegung einer gutachterlichen Beurteilung anheim gestellt (Austrittsbericht vom 27. April 2004 [Urk. 12/I/63] und Ã¤rztliches Zeugnis vom 14. Mai 2004 [Urk. 12/I/65]; vgl. auch Bericht zuhanden der Invalidenversicherung vom 21. Juni 2004 [Urk. 12/I/69]).</w:t>
      </w:r>
    </w:p>
    <w:p>
      <w:r>
        <w:t>1.3.5Â Â  Im Rahmen der orthopÃ¤dischen Weiterbetreuung im Spital D.___ wurden eine posttraumatische Coxarthrose links (bei Status nach konservativ behandelter, wenig dislozierter Acetabulumfraktur) sowie eine Rezidiv-InstabilitÃ¤t der linken Schulter nach Re-Luxation konstatiert. BezÃ¼glich der Coxarthrose wurde eine probatorische HÃ¼ftgelenksinfiltration vorgesehen und bei gutem Ansprechen eine endoprothetische Sanierung in Betracht gezogen; hinsichtlich der Schulterproblematik wurde darauf hingewiesen, dass sich das aktuelle Beschwerdebild mit der zu gewÃ¤rtigenden InstabilitÃ¤t allein nicht erklÃ¤ren lasse (Bericht vom 30. September 2004 [Urk. 12/I/81]). Die am 12. Oktober 2004 durchgefÃ¼hrte HÃ¼ftgelenksinfiltration (Bericht vom 13. Oktober 2004 [Urk. 12/I/110]) blieb nicht nur ohne jeden positiven Effekt, sondern fÃ¼hrte gegenteils zu einer Schmerzexazerbation. Angesichts dieses aus Ã¤rztlicher Sicht irritierenden Ergebnisses und im Lichte der sonstigen InkohÃ¤renz von klinischen Befunden und Schmerz- beziehungsweise Schonungsverhalten wurde zwecks konklusiver Beurteilung und PrÃ¼fung der Rentenfrage eine spezialÃ¤rztliche Begutachtung angeregt (Berichte vom 6. Januar 2005 [Urk. 12/I/89] und 18. Februar 2005 [Urk. 12/I/94]).</w:t>
      </w:r>
    </w:p>
    <w:p>
      <w:r>
        <w:t>Die parallele rheumatologische Betreuung hatte zwischenzeitlich zum Verdacht auf eine psychische Problematik in Form einer wahrscheinlichen SchmerzverarbeitungsstÃ¶rung gefÃ¼hrt (Bericht vom 23. September 2004 [Urk. 12/I/82]).</w:t>
      </w:r>
    </w:p>
    <w:p>
      <w:r>
        <w:t>1.3.6Â Â  AnlÃ¤sslich des darauf folgenden Aufenthalts in der Klinik G.___ (von 24. Mai bis 5. Juli 2005) wurde ein schwerwiegender dysfunktionaler Umgang mit Schmerzen und Beschwerden im Sinne einer Symptomausweitung ausgemacht und eine 100%ige ArbeitsfÃ¤higkeit hinsichtlich einer kÃ¶rperlich leichten, vor allem sitzenden, linksseitig schulterschonenden GanztagstÃ¤tigkeit attestiert (Austrittsbericht vom 22. Juli 2005 [Urk. 12/I/118]; vgl. Psychosomatischer Konsiliarbericht vom 4. Juli 2005 [Urk. 12/I/117] und Kurzbericht vom 5. Juli 2005 [Urk. 12/I/114]).</w:t>
      </w:r>
    </w:p>
    <w:p>
      <w:r>
        <w:t>Auf der Grundlage der in der Klinik G.___ erhobenen Befunde wurde der aus den Ereignissen vom 6. August 2002 (und 8. September 2002), 16. und 20. MÃ¤rz 2004 resultierende IntegritÃ¤tsschaden mit kreisÃ¤rztlicher Beurteilung vom 24. August 2005 (Urk. 12/I/122) auf 20 % geschÃ¤tzt (Schulter: 15 %; HÃ¼fte: 5 %).</w:t>
      </w:r>
    </w:p>
    <w:p>
      <w:r>
        <w:t>1.4Â Â Â Â  Mit Schreiben vom 1. September 2005 (Urk. 12/I/124]) teilte die SUVA dem Versicherten die rÃ¼ckwirkende Einstellung der Heilbehandlungs- und Taggeldleistungen per 31. Juli 2005 mit, wobei sie die baldige PrÃ¼fung der Rentenfrage und Frage der IntegritÃ¤tsentschÃ¤digung in Aussicht stellte. Mit VerfÃ¼gung vom 13. Oktober 2005 (Urk. 12/I/130 = 12/I/136) sprach die SUVA dem Versicherten schliesslich eine Invalidenrente nach Massgabe einer ErwerbsunfÃ¤higkeit von 16 % mit Wirkung ab 1. August 2005 sowie eine IntegritÃ¤tsentschÃ¤digung auf der Basis einer Einbusse von 20 % zu (vgl. auch rektifizierte VerfÃ¼gung vom 21. September 2005 [Urk. 12/I/128]).</w:t>
      </w:r>
    </w:p>
    <w:p>
      <w:r>
        <w:t>Die vom Versicherten dagegen am 14. November 2005 erhobene (Urk. 12/I/140) und am 27. Februar 2006 (Urk. 12/I/155) sowie am 20. MÃ¤rz 2006 (Urk. 12/I/159; samt Beilage [Urk. 12/I/157]) ergÃ¤nzte Einsprache wurde von der SUVA - nach Kenntnisnahme des von der Invalidenversicherung veranlassten MEDAS-Gutachtens des Zentrums H.___, '___', vom 28. November 2006 (Urk. 12/I/165) und pflichtgemÃ¤sser GewÃ¤hrung des rechtlichen GehÃ¶rs (Stellungnahme des Versicherten vom 25. Juni 2007 [Urk. 12/I/172]) - mit Entscheid vom 14. September 2007 (Urk. 2 = 12/I/176) abgewiesen.</w:t>
      </w:r>
    </w:p>
    <w:p>
      <w:r>
        <w:rPr>
          <w:b/>
        </w:rPr>
        <w:t>E. 2</w:t>
      </w:r>
    </w:p>
    <w:p>
      <w:r>
        <w:t>2.1Â Â Â Â  Hiergegen liess der durch Rechtsanwalt Bernhard Zollinger, ZÃ¼rich, vertretene Versicherte (Urk. 3) mit Eingabe vom 18. Oktober 2007 (Urk. 1) beim Sozialversicherungsgericht des Kantons ZÃ¼rich Beschwerde erheben mit folgenden Rechtsbegehren und AntrÃ¤gen (S. 2; Hervorhebung weggelassen):</w:t>
      </w:r>
    </w:p>
    <w:p>
      <w:r>
        <w:t>"1.Â Â Â Â  Es sei der angefochtene Einsprache-Entscheid aufzuheben.</w:t>
      </w:r>
    </w:p>
    <w:p>
      <w:r>
        <w:t>Â Â 2.Â Â Â Â  Es sei dem BeschwerdefÃ¼hrer eine Rente von 70 % und eine IntegritÃ¤tsentschÃ¤digung von 40 % zuzusprechen.</w:t>
      </w:r>
    </w:p>
    <w:p>
      <w:r>
        <w:t>Â Â 3.Â Â Â Â  Eventualiter sei der Fall zur weiteren medizinischen und beruflichen AbklÃ¤rung zurÃ¼ckzuweisen und ein Obergutachten einzuholen.</w:t>
      </w:r>
    </w:p>
    <w:p>
      <w:r>
        <w:t>Â Â 4.Â Â Â Â  Dem BeschwerdefÃ¼hrer sei die unentgeltliche ProzessfÃ¼hrung zu bewilligen und der Unterzeichnete [Rechtsanwalt Zollinger] sei ihm als unentgeltlicher Rechtsbeistand beizugeben.</w:t>
      </w:r>
    </w:p>
    <w:p>
      <w:r>
        <w:t>Â Â 5.Â Â Â Â  Kosten- und EntschÃ¤digungsfolgen seien zu Lasten der Beschwerdegegnerin zu erkennen."</w:t>
      </w:r>
    </w:p>
    <w:p>
      <w:r>
        <w:t>2.2Â Â Â Â  Mit Zuschrift vom 26. November 2007 (Urk. 6; samt Beilagen [Urk. 7 und 8]) liess der BeschwerdefÃ¼hrer sein Gesuch um unentgeltliche RechtsverbeistÃ¤ndung substantiieren.</w:t>
      </w:r>
    </w:p>
    <w:p>
      <w:r>
        <w:t>Die SUVA beantragte mit Vernehmlassung vom 26. November 2007 (Urk. 10; samt Zustellnachweis [Urk. 11] und Aktenbeilage [Urk. 12/I/1-177 und 12/II/1-7]) die Abweisung der Beschwerde, worauf der Schriftenwechsel mit GerichtsverfÃ¼gung vom 29. November 2007 (Urk. 13) geschlossen wurde.</w:t>
      </w:r>
    </w:p>
    <w:p>
      <w:r>
        <w:rPr>
          <w:b/>
        </w:rPr>
        <w:t>E. 3</w:t>
      </w:r>
    </w:p>
    <w:p>
      <w:r>
        <w:t>3.1Â Â Â Â  Im September 2003 hatte sich der BeschwerdefÃ¼hrer bei der Sozialversicherungsanstalt des Kantons ZÃ¼rich, IV-Stelle, zum Bezug von Invalidenversicherungsleistungen angemeldet. Nach durchgefÃ¼hrter AbklÃ¤rung - worunter das bereits erwÃ¤hnte MEDAS-Gutachten des Zentrums H.___ vom 28. November 2006 (Urk. 12/I/165) - sprach ihm die IV-Stelle mit VerfÃ¼gungen vom 24. Juli 2007 (Urk. 12/I/174) eine Dreiviertelsrente der Invalidenversicherung nach Massgabe eines InvaliditÃ¤tsgrads von 66 % mit Wirkung ab 1. MÃ¤rz 2004 zu (samt Kinderrenten).</w:t>
      </w:r>
    </w:p>
    <w:p>
      <w:r>
        <w:t>3.2Â Â Â Â  Die vom BeschwerdefÃ¼hrer gegen den Rentenentscheid der IV-Stelle beim hiesigen Gericht am 13. September 2007 eingelegte Beschwerde (mit dem Rechtsbegehren um Zusprechung einer ganzen Rente) wurde mit Urteil vom heutigen Tag abgewiesen (Proz.-Nr. IV.2007.01209).</w:t>
      </w:r>
    </w:p>
    <w:p>
      <w:r>
        <w:rPr>
          <w:b/>
        </w:rPr>
        <w:t>E. 4</w:t>
      </w:r>
    </w:p>
    <w:p>
      <w:r>
        <w:t>4.1Â Â Â Â  Das von der Beschwerdegegnerin angenommene Valideneinkommen - bezogen auf eine ganzjÃ¤hrige ErwerbstÃ¤tigkeit - von Fr. 52'832.-- (= 13 x Fr. 3'980.-- + 12 x Fr. 91.--; Stand 2005) wird vom BeschwerdefÃ¼hrer zu Recht nicht beanstandet (vgl. Urk. 1). Die entsprechende Annahme stÃ¼tzt sich denn auch auf den jÃ¼ngsten Arbeitgeberbericht vom 1. MÃ¤rz 2005 (Urk. 12/I/111).</w:t>
      </w:r>
    </w:p>
    <w:p>
      <w:r>
        <w:t>4.2Â Â Â Â  Was die Berechnung des Invalideneinkommens betrifft, erhebt der rein medizinisch-theoretisch argumentierende BeschwerdefÃ¼hrer in beruflich-erwerblicher Hinsicht keinerlei Einwendungen (vgl. Urk. 1). Der von der Beschwerdegegnerin gestÃ¼tzt auf die Dokumentationen Ã¼ber ArbeitsplÃ¤tze (DAP) Nrn. 659, 1097, 2329, 4767 und 5487 (Urk. 12/I/125) mit Fr. 44'168.-- bezifferte hypothetische Jahresverdienst erscheint denn auch als grosszÃ¼gig bemessen. Einerseits ist die DAP-Auswahl reprÃ¤sentativ und entspricht den von der Rechtsprechung aufgestellten Referenzkriterien (vgl. BGE 129 V 472). Anderseits hÃ¤lt die Festsetzung einer PlausibilitÃ¤tskontrolle anhand der statistischen Angaben gemÃ¤ss Lohnstrukturerhebung (LSE) des Bundesamtes fÃ¼r Statistik (BFS) fÃ¼r das Jahr 2004 unter BerÃ¼cksichtigung der Lohnentwicklung fÃ¼r das Jahr 2005 ohne weiteres stand (Fr. 4'588.-- : 40 h x 41.6 h x 12 + 1.0 % = Fr. 57'831.--; Die Volkswirtschaft 12-2007, S. 98 f. Tabellen B9.2, B10.1 und B10.2), wobei die Abzugsspanne bis hin zur Lohnannahme der Beschwerdegegnerin fast 24 % betrÃ¤gt (100 % : Fr. 57'831.-- x Fr. 13'663.-- [= Fr. 57'831.-- - Fr. 44'168.--] = 23.6 %). Was die HÃ¶he des Abzugs vom Tabellenlohn angeht, kann im Ãbrigen auf die ErwÃ¤gungen gemÃ¤ss Urteil im invalidenversicherungsrechtlichen Parallelverfahren Proz.-Nr. IV.2007.01209 verwiesen werden, wobei die unfallfremden Aspekte (Epilepsie und Psyche) auszublenden sind. Die italienische StaatsangehÃ¶rigkeit wird den mittlerweile Ã¼ber eine Aufenthaltsbewilligung B EG/EFTA verfÃ¼genden BeschwerdefÃ¼hrer bei der Stellensuche kaum behindern und sich auch auf den Lohn nicht massgeblich auswirken. InvaliditÃ¤tsfremde Faktoren wie verminderte Intelligenz, mangelhafte Schul- und Berufsbildung, eingeschrÃ¤nkte Sprachkenntnisse sowie mangelnde FlexibilitÃ¤t, DurchsetzungsfÃ¤higkeit oder Sozialkompetenz und mithin ein in diesem Sinne unterdurchschnittliches Valideneinkommen erscheinen im Rahmen der Angemessenheitskontrolle hinreichend berÃ¼cksichtigt.</w:t>
      </w:r>
    </w:p>
    <w:p>
      <w:r>
        <w:t>4.3Â Â Â Â  Nach Massgabe eines Valideneinkommens von Fr. 52'832.-- und eines zumutbarerweise anrechenbaren Invalideneinkommens von Fr. 44'168.-- resultiert eine Erwerbseinbusse von Fr. 8'664.-- respektive der von der Beschwerdegegnerin ermittelte InvaliditÃ¤tsgrad von rund 16 %. FÃ¼r die vom BeschwerdefÃ¼hrer beantragte ErhÃ¶hung des InvaliditÃ¤tsgrads auf 70 % (vgl. Urk. 1 S. 2 Antr.-Ziff. 2) fehlt jede Grundlage.</w:t>
      </w:r>
    </w:p>
    <w:p>
      <w:r>
        <w:rPr>
          <w:b/>
        </w:rPr>
        <w:t>E. 5</w:t>
      </w:r>
    </w:p>
    <w:p>
      <w:r>
        <w:t>5.1Â Â Â Â  Die Quantifizierung der IntegritÃ¤tseinbusse durch die Beschwerdegegnerin auf 20 % (Schulter: 15 %; HÃ¼fte: 5 %) stÃ¼tzt sich auf die versicherungsmedizinische Beurteilung von Kreisarzt Dr. med. S.___, Facharzt fÃ¼r Chirurgie, speziell Allgemein- und Unfallchirurgie, vom 24. August 2005 (Urk. 12/I/122), welche sich ihrerseits an den in der Klinik G.___ erhobenen Befunden orientiert (Urk. 12/I/114 und 12/I/117-118). Letztere decken sich im Wesentlichen mit den spÃ¤teren Erhebungen der H.___-Gutachter (Urk. 12/I/165).</w:t>
      </w:r>
    </w:p>
    <w:p>
      <w:r>
        <w:t>Dr. S.___ fÃ¼hrte im Einzelnen und nachvollziehbar aus, wieso er fÃ¼r die Schulterproblematik gestÃ¼tzt auf Art. 36 Abs. 2 UVV in Verbindung mit Anhang 3 zur UVV sowie SUVA-Tabellen 1 und 6 eine 15%ige Einbusse angenommen hat. Das Schulterleiden des BeschwerdefÃ¼hrers ist rein kÃ¶rperlich keinem vollstÃ¤ndigen Armverlust gleichzusetzen. Bei der zu verzeichnenden kÃ¶rperlichen Dysfunktion in Form einer BewegungseinschrÃ¤nkung und GelenkinstabilitÃ¤t (im Sinne einer habituellen Schulterluxation) erscheint die Bewertung der EinschrÃ¤nkung mit 15 % angemessen. FÃ¼r die vom BeschwerdefÃ¼hrer postulierte Veranschlagung auf mindestens 40 % (vgl. Urk. 1 S. 5 f. Ziff. 2.2.3) fehlt anhand der rein somatischen Befunde die Grundlage.</w:t>
      </w:r>
    </w:p>
    <w:p>
      <w:r>
        <w:t>Der HÃ¼ftschaden wurde von Dr. S.___ in Anwendung von Art. 36 Abs. 2 UVV in Verbindung mit Anhang 3 zur UVV sowie SUVA-Tabelle 5 mit 5 % bewertet. Dies unter Hinweis darauf, dass die bloss leichte Coxarthrose nach durchgemachter Acetabulumfraktur an sich gar keine EntschÃ¤digung nach sich ziehen wÃ¼rde, im Gesamtzusammenhang aber mit 5 % zu entschÃ¤digen sei. Diese gÃ¼nstige Festlegung wird vom BeschwerdefÃ¼hrer denn auch nicht beanstandet (vgl. Urk. 1 S. 5 f. Ziff. 2.2.3).</w:t>
      </w:r>
    </w:p>
    <w:p>
      <w:r>
        <w:t>Entgegen dem DafÃ¼rhalten des BeschwerdefÃ¼hrers (vgl. Urk. 1 S. 6 Ziff. 2.2.3) sind die nicht unfallkausalen psychischen Implikationen bei der Festsetzung der IntegritÃ¤tsentschÃ¤digung gÃ¤nzlich ausser Acht zu lassen.</w:t>
      </w:r>
    </w:p>
    <w:p>
      <w:r>
        <w:t>5.2Â Â Â Â  Im Rahmen der vorzunehmenden Angemessenheitskontrolle, die Ã¼berhaupt nur zurÃ¼ckhaltende Korrekturen zulÃ¤sst, lÃ¤sst sich die vom BeschwerdefÃ¼hrer beantragte ErhÃ¶hung der IntegritÃ¤tsentschÃ¤digung auf mindestens 40 % (vgl. Urk. 1 S. 2 Antr.-Ziff. 2 in Verbindung mit S. 6 Ziff. 2.2.3) keinesfalls rechtfertigen.</w:t>
      </w:r>
    </w:p>
    <w:p>
      <w:r>
        <w:t>Â Â Â Â Â Â Â Â  Somit ist die Beschwerde abzuweisen.</w:t>
      </w:r>
    </w:p>
    <w:p>
      <w:r>
        <w:rPr>
          <w:b/>
        </w:rPr>
        <w:t>E. 6</w:t>
      </w:r>
    </w:p>
    <w:p>
      <w:r>
        <w:t>6.1Â Â Â Â  Das Verfahren ist kostenlos (Art. 61 lit. a ATSG in Verbindung mit Art. 1 UVG).</w:t>
      </w:r>
    </w:p>
    <w:p>
      <w:r>
        <w:t>6.2Â Â Â Â  AusgangsgemÃ¤ss steht dem BeschwerdefÃ¼hrer keine ProzessentschÃ¤digung zu. Da die beschwerdeweisen EinwÃ¤nde die in gesamthaft sorgfÃ¤ltiger, objektiver und inhaltsbezogener WÃ¼rdigung der Aktenlage ergangenen Entscheide der Beschwerdegegnerin nicht in Frage zu stellen vermÃ¶gen (vgl. nebst dem angefochtenen Einspracheentscheid vom 14. September 2007 [Urk. 2 = 12/I/176] auch die LeistungsverfÃ¼gung vom 13. Oktober 2005 [Urk. 12/I/130 = 12/I/136]) und sich die Beschwerdevorbringen darÃ¼ber hinaus in den wesentlichen ZÃ¼gen auf die summarische Wiederholung der bereits in den frÃ¼heren Eingaben vom 14. November 2005 (Urk. 12/I/140), 27. Februar 2006 (Urk. 12/I/155) sowie 20. MÃ¤rz 2006 (Urk. 12/I/159) vorgebrachten und von der Beschwerdegegnerin hinlÃ¤nglich entkrÃ¤fteten RÃ¼gen beschrÃ¤nken, ohne den Standpunkt unterstÃ¼tzende stichhaltige Beweismittel zu benennen, kann dem Ersuchen um unentgeltliche Rechtspflege (im Sinne der unentgeltlichen VerbeistÃ¤ndung) zufolge Aussichtslosigkeit der Rechtsvorkehr nicht entsprochen werden; die Kriterien der wirtschaftlichen BedÃ¼rftigkeit und sachlichen Gebotenheit brauchen demnach nicht gesondert geprÃ¼ft zu werden (Â§ 16 Abs. 1 des Gesetzes Ã¼ber das Sozialversicherungsgericht [GSVGer] in Verbindung mit Art. 61 lit. f ATSG; BGE 125 V 202 Erw. 4a und 372 Erw. 5b, je mit Hinweisen);</w:t>
      </w:r>
    </w:p>
    <w:p>
      <w:r>
        <w:t>Das Gericht beschliesst:</w:t>
      </w:r>
    </w:p>
    <w:p>
      <w:r>
        <w:t>Das Gesuch des BeschwerdefÃ¼hrers um unentgeltliche Rechtsvertretung wird abgewiesen.</w:t>
      </w:r>
    </w:p>
    <w:p>
      <w:r>
        <w:t>Sodann erkennt das Gericht: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Rechtsanwalt Bernhard Zollinger</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