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UV.2007.00407 vom 22. März 2009</w:t>
      </w:r>
    </w:p>
    <w:p>
      <w:r>
        <w:t>ZH Sozialversicherungsgericht, 2009-03-22, DE</w:t>
      </w:r>
    </w:p>
    <w:p>
      <w:r>
        <w:rPr>
          <w:b/>
        </w:rPr>
        <w:t xml:space="preserve">Quelle: </w:t>
      </w:r>
      <w:r>
        <w:t>https://mcp.opencaselaw.ch/entscheid/zh_sozialversicherungsgericht_UV.2007.00407</w:t>
      </w:r>
    </w:p>
    <w:p>
      <w:r>
        <w:t>FR: ZH_SOZIALVERSICHERUNGSGERICHT UV.2007.00407 du 22 mars 2009</w:t>
      </w:r>
    </w:p>
    <w:p>
      <w:r>
        <w:t>IT: ZH_SOZIALVERSICHERUNGSGERICHT UV.2007.00407 del 22 marzo 2009</w:t>
      </w:r>
    </w:p>
    <w:p>
      <w:pPr>
        <w:pStyle w:val="Heading2"/>
      </w:pPr>
      <w:r>
        <w:t>Erwägungen</w:t>
      </w:r>
    </w:p>
    <w:p>
      <w:r>
        <w:rPr>
          <w:b/>
        </w:rPr>
        <w:t>E. 2</w:t>
      </w:r>
    </w:p>
    <w:p>
      <w:r>
        <w:t>Unter Kosten- und EntschÃ¤digungsfolge zu Lasten des Staates.Â</w:t>
      </w:r>
    </w:p>
    <w:p>
      <w:r>
        <w:t>2.2Â Â Â Â  Nachdem die SUVA mit Beschwerdeantwort vom 21. November 2007 (Urk. 11, unter Beilage ihrer Akten, Urk. 12/1-42) unter Hinweis auf die Ã¤rztliche Beurteilung des Dr. med. B.___, Versicherungsmedizin SUVA, vom 31. Oktober 2007 (Urk. 12/42) die Abweisung der Beschwerde beantragt hatte, wurde mit VerfÃ¼gung vom 26. November 2007 der Schriftenwechsel als geschlossen erklÃ¤rt (Urk. 13).</w:t>
      </w:r>
    </w:p>
    <w:p>
      <w:r>
        <w:t>2.3Â Â Â Â  Der Versicherte liess am 28. November 2007 (Urk. 14) weitere Arztberichte zu den Akten reichen (Urk. 15/1-2). AufforderungsgemÃ¤ss nahmen am 2. MÃ¤rz 2009 der BeschwerdefÃ¼hrer (Urk. 19) zur Ã¤rztlichen Beurteilung des Dr. B.___ und die Beschwerdegegnerin (Urk. 18) zu den nachtrÃ¤glich eingereichten Arztberichten Stellung.</w:t>
      </w:r>
    </w:p>
    <w:p>
      <w:r>
        <w:t>3.Â Â Â Â Â Â  Auf die Vorbringen der Parteien und die eingereichten Akten wird, soweit erforderlich, im Rahmen der nachfolgenden ErwÃ¤gungen eingegangen.</w:t>
      </w:r>
    </w:p>
    <w:p>
      <w:r>
        <w:t>Das Gericht zieht in ErwÃ¤gung:</w:t>
      </w:r>
    </w:p>
    <w:p>
      <w:r>
        <w:t>1.</w:t>
      </w:r>
    </w:p>
    <w:p>
      <w:r>
        <w:t>1.1 Streitig und zu prÃ¼fen ist, ob die Beschwerdegegnerin fÃ¼r die Schulterbeschwerden links leistungspflichtig ist.</w:t>
      </w:r>
    </w:p>
    <w:p>
      <w:r>
        <w:t>1.2 Die Beschwerdegegnerin vertrat im Einspracheentscheid die Auffassung, der BeschwerdefÃ¼hrer habe einen natÃ¼rlichen Kausalzusammenhang zwischen dem Unfallereignis und den ab den ab dem 7. August 2006 aufgetretenen Beschwerden nachzuweisen. Ein Zusammenhang sei zwar grundsÃ¤tzlich mÃ¶glich, aber nicht Ã¼berwiegend wahrscheinlich, nachdem keine organischen Verletzungen ausgewiesen seien (Urk. 2). Es fehle an einem klar fassbaren organischen Korrelat beziehungsweise an gesicherten Diagnosen (Urk. 18). In der Beschwerdeantwort hielt sie fest, es stÃ¼nden gemÃ¤ss den Akten weder die panvertebrale Schmerzproblematik noch die Schulterbeschwerden in einem rechtsgenÃ¼glichen Zusammenhang zum Unfallereignis. Der Schluss post hoc ergo propter hoc sei nicht zulÃ¤ssig (Urk. 11 S. 7). Die Ãrzte der C.___ Ã¼bernÃ¤hmen unkritisch die AusfÃ¼hrungen des BeschwerdefÃ¼hrers, ohne die Akten zu kennen, weshalb nicht auf diese abgestellt werden kÃ¶nne. GestÃ¼tzt auf die Beurteilungen der Dres. A.___ und B.___ erweise sich die Leistungsablehnung als richtig (Urk. 11 S. 8).</w:t>
      </w:r>
    </w:p>
    <w:p>
      <w:r>
        <w:t>1.3 Der BeschwerdefÃ¼hrer liess geltend machen, die am 7. August 2006 erlebte Schmerzexazerbation stelle einen RÃ¼ckfall zum Unfall vom 30. November 2005 dar. Es sei eindeutig, dass die ab August 2006 bestehende muskulÃ¤re Schmerzsymptomatik auf den Unfall zurÃ¼ckzufÃ¼hren sei (Urk. 1 S. 6 f.). Nach Auffassung von Dr. D.___, welcher ihn seit anfangs 2007 behandle, rÃ¼hrten die diagnostizierten Beschwerden vom Unfall her (Urk. 1 S. 7 f.). Die EinschÃ¤tzung von Dr. D.___ sei hÃ¶her zu gewichten als die Aktenbeurteilung des SUVA-Kreisarztes Dr. A.___. Ein adÃ¤quater Kausalzusammenhang liege mit Ã¼berwiegender Wahrscheinlichkeit vor (Urk. 1 S. 8). In seiner Stellungnahme zum Bericht des Dr. B.___ monierte er, dass dieser ihn nie persÃ¶nlich untersucht habe. Die Schmerzen seien seit dem Unfall immer die gleichen gewesen: Schulter- und Nackenschmerzen. Die restlichen [Beschwerden] hÃ¤tten in der AusprÃ¤gung variiert (Urk. 18 S. 1). Bei allen Konsultationen seien immer die gleichen Beschwerden im Vordergrund gestanden. Er lebe in einem sozial stabilen Umfeld und sei arbeitslos geworden, weil er arbeitsunfÃ¤hig gewesen sei (Urk. 18 S. 3).</w:t>
      </w:r>
    </w:p>
    <w:p>
      <w:r>
        <w:rPr>
          <w:b/>
        </w:rPr>
        <w:t>E. 2.1</w:t>
      </w:r>
    </w:p>
    <w:p>
      <w:r>
        <w:t>GemÃ¤ss Art. 6 des Bundesgesetzes Ã¼ber die Unfallversicherung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rPr>
          <w:b/>
        </w:rPr>
        <w:t>E. 2.2</w:t>
      </w:r>
    </w:p>
    <w:p>
      <w:r>
        <w:t>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 Je grÃ¶sser der zeitliche Abstand zwischen dem Unfall und dem Auftreten gesundheitlicher BeeintrÃ¤chtigungen ist, desto strengere Anforderungen sind an den Wahrscheinlichkeitsbeweis des natÃ¼rlichen Kausalzusammenhangs zu stellen (RKUV 1997 Nr. U 275 S. 191 Erw. 1c).</w:t>
      </w:r>
    </w:p>
    <w:p>
      <w:r>
        <w:rPr>
          <w:b/>
        </w:rPr>
        <w:t>E. 2.3</w:t>
      </w:r>
    </w:p>
    <w:p>
      <w:r>
        <w:t>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Auch einem reinen Aktengutachten kann voller Beweiswert zukommen, wenn die vorhandenen Unterlagen es dem Experten erlauben, sich fÃ¼r die zu beurteilenden Belange ein lÃ¼ckenloses Bild zu verschaffen und es im Wesentlichen nur um die Beurteilung eines an sich feststehenden medizinischen Sachverhaltes geht (Urteil des EidgenÃ¶ssischen Versicherungsgerichts in Sachen L. vom 31. August 2006, U 198/06, mit weiteren Hinweisen).</w:t>
      </w:r>
    </w:p>
    <w:p>
      <w:r>
        <w:rPr>
          <w:b/>
        </w:rPr>
        <w:t>E. 3.1</w:t>
      </w:r>
    </w:p>
    <w:p>
      <w:r>
        <w:t>Aufgrund der Akten ist der folgende medizinische Sachverhalt bekannt:</w:t>
      </w:r>
    </w:p>
    <w:p>
      <w:r>
        <w:rPr>
          <w:b/>
        </w:rPr>
        <w:t>E. 3.2</w:t>
      </w:r>
    </w:p>
    <w:p>
      <w:r>
        <w:t>Der erstbehandelnde Arzt Dr. Z.___, welchen der BeschwerdefÃ¼hrer am 1. Dezember 2005 aufsuchte, stellte Kontusionen am linken Knie, am linken Fuss und am linken Ellbogen sowie eine kleine SchÃ¼rfwunde am rechten Unterschenkel fest. Zur Behandlung verordnete er Ruhigstellung sowie Schmerzmittel (NSAR = nichtsteroidale Antirheumatika) und attestierte dem BeschwerdefÃ¼hrer ab dem 1. bis zum 9. Dezember 2005 eine vollumfÃ¤ngliche ArbeitsunfÃ¤higkeit und ab dann wieder eine volle ArbeitsfÃ¤higkeit. Am 16. Dezember 2005 schloss er die Behandlung ab (vgl. Bericht gleichen Datums, Urk. 12/3).</w:t>
      </w:r>
    </w:p>
    <w:p>
      <w:r>
        <w:rPr>
          <w:b/>
        </w:rPr>
        <w:t>E. 3.3.1</w:t>
      </w:r>
    </w:p>
    <w:p>
      <w:r>
        <w:t>Am 28. September 2006 suchte der BeschwerdefÃ¼hrer die C.___, WirbelsÃ¤ulenzentrum, auf, wo am 10. Oktober (Urk. 12/8), am 15. November (Urk. 12/11) und am 5. Dezember 2006 (Urk. 12/16) die Diagnose eines panvertebralen Schmerzsyndroms mit zunehmenden Nackenbeschwerden nach Trauma vom 7. August 2006 gestellt wurde. Die Ãrzte vermerkten, der BeschwerdefÃ¼hrer klage seit mehr als drei Jahren Ã¼ber RÃ¼ckenschmerzen. Begonnen habe es in der LWS [=LendenwirbelsÃ¤ule] und der BWS [=BrustwirbelsÃ¤ule]; der BeschwerdefÃ¼hrer sei im Jahre 2004 in rheumatologischer Behandlung gewesen. Der Rheumatologe habe ein thorakovertebrales Syndrom bei Fehlform und Fehlhaltung der WS [WirbelsÃ¤ule] diagnostiziert. Der BeschwerdefÃ¼hrer sei am 7. August 2006 gestÃ¼rzt und habe sogleich Schmerzen in der ganzen WS sowie in beiden Armen verspÃ¼rt. Die Beschwerden seien jetzt in der HWS axial lokalisiert mit Pseudoausstrahlungen in die linke Schulter. RÃ¶ntgenaufnahmen der HWS vom 28. September 2006 ergaben eine Streckhaltung der HWS ohne starke degenerative VerÃ¤nderungen oder frische Frakturen (Urk. 12/8). Ein Magnetresonanztomogramm [MRI] der HWS vom 4. Dezember 2006 ergab eine gute zervikale Lordose ohne pathologische Zeichen, gute Bandscheiben auf jeder HÃ¶he, keine Protrusionen oder Diskushernien. Der Spinalkanal blieb Ã¼berall breit, die Neuroforamina beidseits, vor allem auf der linken Seite, waren alle frei. Die Ãrzte kamen zum Schluss, es liege keine anatomische Ursache fÃ¼r die Beschwerden vor (Urk. 12/16).</w:t>
      </w:r>
    </w:p>
    <w:p>
      <w:r>
        <w:rPr>
          <w:b/>
        </w:rPr>
        <w:t>E. 3.3.2</w:t>
      </w:r>
    </w:p>
    <w:p>
      <w:r>
        <w:t>Am 5. und am 15. Januar 2007 wurde der BeschwerdefÃ¼hrer in der C.___, Manuelle Medizin, von Dr. med. E.___, Leitender Arzt Manuelle Medizin und interventionelle Rheumatologie, behandelt, welcher chronische Nacken-/SchultergÃ¼rtelschmerzen links bei glenohumeraler Ãberbeweglichkeit, DD [Differentialdiagnose]: InstabilitÃ¤t und mÃ¶glicher Pfannenrandsymptomatik nach Arbeitsunfall Dezember 2005, DD: Supraspinatussehnenteilruptur, diagnostizierte. Manualmedizinisch und radiologisch (MRI der HWS 2006) hÃ¤tten sich wenig Hinweise fÃ¼r eine Involvierung der HWS gezeigt. Unter persÃ¶nlicher Anamnese verzeichnete er eine Schulterluxation links als Kind sowie eine Claviculafraktur links im Kindesalter. Die durchgefÃ¼hrten RÃ¶ntgen- und Ultraschalluntersuchungen der Schulter hÃ¤tten Normalbefunde gezeigt, abgesehen von einem diskreten Erguss in der Bursa subdeltoidea (Urk. 12/20). Am 6. November 2007 revidierte Dr. E.___ seine Meinung in dem Sinne, dass die Beschwerden doch eher einer HWS-Problematik bei beginnenden Diskopathien HÃ¶he C5/6, C6/7 links entstammten. Es sei durchaus mÃ¶glich, dass diese Beschwerden durch den Unfall vom Dezember 2005 bedingt seien (Urk. 15/2).</w:t>
      </w:r>
    </w:p>
    <w:p>
      <w:r>
        <w:rPr>
          <w:b/>
        </w:rPr>
        <w:t>E. 3.3.3</w:t>
      </w:r>
    </w:p>
    <w:p>
      <w:r>
        <w:t>Am 7. Februar 2007 wurde der BeschwerdefÃ¼hrer im Gelenkzentrum der C.___ untersucht, wo Dr. med. D.___, Oberarzt OrthopÃ¤dische Chirurgie und Traumatologie des Bewegungsapparates, die Diagnose einer Snapping Scapula links bei ausgeprÃ¤gter Muskelkontraktur der distalen Trapeziusanteile in HÃ¶he der Margo superior scapulae links, wahrscheinlich posttraumatisch nach axialem Zugtrauma auf die linke Schulter vom Dezember 2005 stellte und festhielt, der BeschwerdefÃ¼hrer habe beim Unfall einen ziehenden Schmerz von hoch thorakal bis in die linke Scapularegion ausstrahlend verspÃ¼rt. Einige Tage spÃ¤ter sei dieser Schmerz wieder regredient gewesen (Urk. 12/18 S. 1). Im Bericht an den BeschwerdefÃ¼hrer vom 6. Juni 2007 (Urk. 3/8) hielt Dr. D.___ unter dem Titel ÂUrsache der ArbeitsunfÃ¤higkeitÂ Folgendes fest: ÂUnfallbedingt, Snapping Scapula links bei ausgeprÃ¤gter Muskelkontraktur distaler Trizeps links nach axialem Zugtrauma auf die linke Schulter im Dezember 2005Â.</w:t>
      </w:r>
    </w:p>
    <w:p>
      <w:r>
        <w:rPr>
          <w:b/>
        </w:rPr>
        <w:t>E. 3.3.4</w:t>
      </w:r>
    </w:p>
    <w:p>
      <w:r>
        <w:t>Der SUVA-Kreisarzt Dr. med. A.___ kam in seiner Beurteilung vom 4. April 2007 (Urk. 12/24) aufgrund der Akten zum Schluss, das Unfallereignis wÃ¤re geeignet gewesen, eine LÃ¤sion im Bereich der Schulter zu verursachen. Allerdings sei eine solche bei der Erstkonsultation bei Dr. Z.___ nicht erwÃ¤hnt worden und habe die primÃ¤re Behandlung nur wenige Wochen gedauert. Der BeschwerdefÃ¼hrer habe anschliessend weiter arbeiten kÃ¶nnen. Die MRI-AbklÃ¤rung habe keine Hinweise auf eine strukturelle Verletzung gegeben. Die Diagnose einer Snapping Scapula sei erst letzthin gestellt worden. Eine UnfallkausalitÃ¤t sei lediglich mÃ¶glich.</w:t>
      </w:r>
    </w:p>
    <w:p>
      <w:r>
        <w:rPr>
          <w:b/>
        </w:rPr>
        <w:t>E. 3.3.5</w:t>
      </w:r>
    </w:p>
    <w:p>
      <w:r>
        <w:t>Die neurologische Untersuchung in der C.___, WirbelsÃ¤ulenzentrum Neurologie, vom 20. Juli 2007 (Bericht vom 26. Juli 2007, Urk. 3/10) ergab einen regelrechten neurologischen Status. Die untersuchenden Ãrzte hielten fest, die bereits durchgefÃ¼hrte ausfÃ¼hrliche bildgebende Diagnostik habe bislang keine pathologischen Befunde im Bereich der HWS, des linken Schultergelenks und der linken Scapula ergeben. Die bestehende Symptomatik fÃ¼hrten die Ãrzte am ehesten auf eine muskuloskelettale Dysfunktion bei muskulÃ¤rer Dekonditionierung mit Fehlhaltung zurÃ¼ck.</w:t>
      </w:r>
    </w:p>
    <w:p>
      <w:r>
        <w:rPr>
          <w:b/>
        </w:rPr>
        <w:t>E. 3.3.6</w:t>
      </w:r>
    </w:p>
    <w:p>
      <w:r>
        <w:t>Dr. med. B.___, Versicherungsmedizin SUVA, welcher am 31. Oktober 2007 eine Ã¤rztliche Beurteilung anhand der Akten und insbesondere der Ergebnisse der bildgebenden Untersuchungen vornahm, kam zum Schluss, die nachtrÃ¤glich geltend gemachten BrÃ¼ckensymptome trotz voller ArbeitsfÃ¤higkeit und fehlender Ã¤rztlicher Behandlung seien medizinisch nicht nachvollziehbar. Ein Zusammenhang der am 7. August 2006 aufgetretenen Schmerzen im Nacken mit Blockierung zum Unfall sei medizinisch ausgeschlossen (Urk. 12/42).</w:t>
      </w:r>
    </w:p>
    <w:p>
      <w:r>
        <w:t>4.Â Â Â Â Â Â  RÃ¼ckenbeschwerden werden erstmals mit der RÃ¼ckfallmeldung vom 18. September 2006 (Urk. 12/4) aktenkundig, wobei als Zeitpunkt (Schadendatum) der 7. August 2006 angegeben wird. Bei der Befragung durch die Beschwerdegegnerin am 28. November 2006 gab der BeschwerdefÃ¼hrer an, nach dem Unfall vom 30. November 2005 habe er sofort Schmerzen im linken Arm, in der linken Schulter und teilweise auch im RÃ¼cken verspÃ¼rt (Urk. 12/13a S. 2).</w:t>
      </w:r>
    </w:p>
    <w:p>
      <w:r>
        <w:t>Aufgrund dieser UmstÃ¤nde ist daher nicht zu prÃ¼fen, ob ein RÃ¼ckfall vorliegt, sondern ob mit Ã¼berwiegender Wahrscheinlichkeit ein natÃ¼rlicher Kausalzusammenhang der ab dem 7. August 2006 geltend gemachten Beschwerden zum Unfallereignis als erstellt gelten kann. Kann dieser Nachweis nicht erbracht werden, wirkt sich die Beweislosigkeit zuungunsten derjenigen Person aus, die aus dem unbewiesen gebliebenen Sachverhalt Rechte fÃ¼r sich ableiten wollte (BGE 107 V 163 Erw. 3a mit Hinweisen; RKUV 2002 Nr. U 457 S. 221), vorliegend also zuungunsten des BeschwerdefÃ¼hrers.</w:t>
      </w:r>
    </w:p>
    <w:p>
      <w:r>
        <w:rPr>
          <w:b/>
        </w:rPr>
        <w:t>E. 5.1</w:t>
      </w:r>
    </w:p>
    <w:p>
      <w:r>
        <w:t>Angesichts des Unfallherganges, wie er in Ziff. 1.1 des Sachverhalts festgehalten ist, erscheint es als unwahrscheinlich, dass der BeschwerdefÃ¼hrer dem erstbehandelnden Arzt Dr. Z.___ Schulter- und RÃ¼ckenbeschwerden nicht geklagt hÃ¤tte, wÃ¤ren solche tatsÃ¤chlich aufgetreten und hÃ¤tten diese - wie der BeschwerdefÃ¼hrer im Januar 2007 gegenÃ¼ber Dr. E.___ angab (Urk. 12/20 S. 2) - mehrere Monate angedauert. Auch in der Unfallmeldung wurden weder Schulter- noch RÃ¼ckenschmerzen vermerkt, sondern als ÂVerletzungÂ mehrere Bereiche der unteren ExtremitÃ¤ten links bezeichnet. Aufgrund dessen ist davon auszugehen, dass entgegen der nachtrÃ¤glichen Schilderung des BeschwerdefÃ¼hrers nach dem Unfall keine oder zumindest keine beeintrÃ¤chtigenden und im Vordergrund stehenden Schulter- und RÃ¼ckenbeschwerden aufgetreten waren.</w:t>
      </w:r>
    </w:p>
    <w:p>
      <w:r>
        <w:t>Â Â Â Â Â Â Â Â  Wie erwÃ¤hnt, werden RÃ¼cken-, Nacken- und Schulterbeschwerden erst nach der RÃ¼ckfallmeldung vom 18. September 2006 aktenkundig. Der BeschwerdefÃ¼hrer begab sich deswegen am 28. September 2006 in die C.___ in Behandlung, wo anamnestisch unter anderem festgehalten wurde, leider sei der BeschwerdefÃ¼hrer am 7. August 2006 gestÃ¼rzt und habe sofort Schmerzen in der ganzen WirbelsÃ¤ule sowie in beiden Armen verspÃ¼rt (Urk. 12/8). GegenÃ¼ber der Beschwerdegegnerin erklÃ¤rte er indes am 28. November 2006, es habe sich am 7. August 2006 kein neuer Unfall ereignet, sondern an jenem Tag sei er als Lenker mit dem Auto auf der RÃ¼ckfahrt von Spanien in die Schweiz gewesen. Nach ca. 1'100 km habe er wÃ¤hrend einer Pause plÃ¶tzlich Schmerzen im Bereich des Nackens hinten bekommen und den Kopf nicht mehr drehen und neigen kÃ¶nnen. Er habe beim Anheben der Arme Schmerzen bekommen und auch RÃ¼ckenschmerzen gehabt. Der BeschwerdefÃ¼hrer hat sich damit in WidersprÃ¼che verwickelt, was erhebliche Zweifel an seiner GlaubwÃ¼rdigkeit aufkommen lÃ¤sst.</w:t>
      </w:r>
    </w:p>
    <w:p>
      <w:r>
        <w:t>Im Verlauf der Behandlung wurden von den Ãrzten unterschiedliche Diagnosen und Differentialdiagnosen gestellt (vgl. Erw. 3.3) und die Beschwerden jeweils lediglich in einen mÃ¶glichen oder wahrscheinlichen Zusammenhang mit dem Unfallereignis gebracht, es wurde aber nie ein Ã¼berwiegend wahrscheinlicher Kausalzusammenhang bestÃ¤tigt. Dr. E.___ widerrief gar seine ursprÃ¼ngliche Diagnose und sprach nur noch von mÃ¶glichen Unfallfolgen (Erw. 3.3.2). Soweit von den Ãrzten der Begriff ÂposttraumatischÂ verwendet wird, wird damit nur ein zeitlicher Bezug zum Ereignis hergestellt und lÃ¤sst dies noch keinen RÃ¼ckschluss auf das Bestehen eines natÃ¼rlichen Kausalzusammenhanges zu.</w:t>
      </w:r>
    </w:p>
    <w:p>
      <w:r>
        <w:t>Die durchgefÃ¼hrten bildgebenden Untersuchungen waren insgesamt unauffÃ¤llig und ergaben keine pathologischen Befunde im Bereich der HWS und der linken Schulter und auch keine Hinweise auf strukturelle Verletzungen (vgl. Erw. 3.3.1 und 3.3.2).</w:t>
      </w:r>
    </w:p>
    <w:p>
      <w:r>
        <w:t>Im Weiteren entspricht es einer medizinischen Erfahrungstatsache, dass Beschwerden - insbesondere solche ohne organisches Korrelat - im Verlauf eher ab- als zunehmen.</w:t>
      </w:r>
    </w:p>
    <w:p>
      <w:r>
        <w:t>Schliesslich bleibt darauf hinzuweisen, dass der BeschwerdefÃ¼hrer schon vor dem Unfall vom 30. November 2005 wegen RÃ¼ckenbeschwerden in der C.___ in Ã¤rztlicher Behandlung war (vgl. Bericht C.___ vom 10. Oktober 2006, Urk. 12/8) und in seiner Jugend links eine Schulterluxation sowie eine SchlÃ¼sselbeinfraktur erlitten hatte (vgl. Erw. 3.3.2).</w:t>
      </w:r>
    </w:p>
    <w:p>
      <w:r>
        <w:rPr>
          <w:b/>
        </w:rPr>
        <w:t>E. 5.2</w:t>
      </w:r>
    </w:p>
    <w:p>
      <w:r>
        <w:t>Zu den Beurteilungen der SUVA-Ãrzte ist zu bemerken, dass sich diese aufgrund der ihnen vorgelegten Akten ein lÃ¼ckenloses Bild verschaffen konnten und es um die Beurteilung eines an sich feststehenden medizinischen Sachverhaltes ging. Eine persÃ¶nliche Untersuchung des BeschwerdefÃ¼hrers war demnach nicht erforderlich, weshalb auf ihre Beurteilungen abgestellt werden darf. Demnach ist davon auszugehen, dass die ab dem 7. August 2006 aufgetretenen Beschwerden (RÃ¼cken, Nacken, Schulter links) nicht mit dem Beweisgrad der Ã¼berwiegenden Wahrscheinlichkeit in einem Zusammenhang mit dem Unfallereignis 30. November 2005 stehen, sondern hÃ¶chstens mÃ¶glicherweise, weshalb die SUVA fÃ¼r diese nicht leistungspflichtig ist.</w:t>
      </w:r>
    </w:p>
    <w:p>
      <w:r>
        <w:t>6.Â Â Â Â Â Â  Aufgrund des Gesagten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Leander Zemp, unter Beilage des Doppels von Urk. 18</w:t>
      </w:r>
    </w:p>
    <w:p>
      <w:r>
        <w:t>- Rechtsanwalt Christian Leupi, unter Beilage einer Kopie von Urk. 19</w:t>
      </w:r>
    </w:p>
    <w:p>
      <w:r>
        <w:t>- Bundesamt fÃ¼r Gesundheit</w:t>
      </w:r>
    </w:p>
    <w:p>
      <w:r>
        <w:t>- ProgrÃ¨s Versicherungen AG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