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UV.2007.00332 vom 25. November 2008</w:t>
      </w:r>
    </w:p>
    <w:p>
      <w:r>
        <w:t>ZH Sozialversicherungsgericht, 2008-11-25, DE</w:t>
      </w:r>
    </w:p>
    <w:p>
      <w:r>
        <w:rPr>
          <w:b/>
        </w:rPr>
        <w:t xml:space="preserve">Quelle: </w:t>
      </w:r>
      <w:r>
        <w:t>https://mcp.opencaselaw.ch/entscheid/zh_sozialversicherungsgericht_UV.2007.00332</w:t>
      </w:r>
    </w:p>
    <w:p>
      <w:r>
        <w:t>FR: ZH_SOZIALVERSICHERUNGSGERICHT UV.2007.00332 du 25 novembre 2008</w:t>
      </w:r>
    </w:p>
    <w:p>
      <w:r>
        <w:t>IT: ZH_SOZIALVERSICHERUNGSGERICHT UV.2007.00332 del 25 novembre 2008</w:t>
      </w:r>
    </w:p>
    <w:p>
      <w:pPr>
        <w:pStyle w:val="Heading2"/>
      </w:pPr>
      <w:r>
        <w:t>Erwägungen</w:t>
      </w:r>
    </w:p>
    <w:p>
      <w:r>
        <w:rPr>
          <w:b/>
        </w:rPr>
        <w:t>E. 1</w:t>
      </w:r>
    </w:p>
    <w:p>
      <w:r>
        <w:t>1.1Â Â Â Â  Ein Unfall ist gemÃ¤ss Art. 4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t>1.2Â Â Â Â  GemÃ¤ss Art. 6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2).Â  Von dieser Kompetenz hat der Bundesrat in Art. 9 Abs. 2 UVV Gebrauch gemacht und folgende KÃ¶rperschÃ¤digungen auch ohne ungewÃ¶hnliche Ã¤ussere Einwirkung den UnfÃ¤llen gleichgestellt:</w:t>
      </w:r>
    </w:p>
    <w:p>
      <w:r>
        <w:t>Â Â Â Â Â Â Â Â  a.Â Â Â Â Â Â  KnochenbrÃ¼che, sofern sie nicht eindeutig auf eine Erkrankung zu-Â Â Â Â Â Â Â  rÃ¼ckzufÃ¼hren sind;</w:t>
      </w:r>
    </w:p>
    <w:p>
      <w:r>
        <w:t>Â Â Â Â Â Â Â Â  b.Â Â Â Â Â Â  Verrenkungen von Gelenken;Â Â Â Â  c.Â Â Â Â Â Â  Meniskusrisse;d.Â Â Â Â  Muskelrisse;e.Â Â Â Â Â Â Â Â  Muskelzerrungen;f. Sehnenrisse;g.Â Â Â Â Â Â Â Â  BandlÃ¤sionen;h.Â Â Â Â Â  Trommelfellverletzungen.</w:t>
      </w:r>
    </w:p>
    <w:p>
      <w:r>
        <w:t>Â Â Â Â Â Â Â Â  Diese AufzÃ¤hlung der den UnfÃ¤llen gleichgestellten KÃ¶rperschÃ¤digungen ist abschliessend (BGE 116 V 140 Erw. 4a, 147 Erw. 2b, je mit Hinweisen; Maurer, Schweizerisches Unfallversicherungsrecht, 2. Aufl., 1989, S. 202).</w:t>
      </w:r>
    </w:p>
    <w:p>
      <w:r>
        <w:t>1.3Â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140 Erw. 4b, 114 V 305 Erw. 5b, 111 V 201 Erw. 6b; RKUV 1990 Nr. U 86 S. 50).</w:t>
      </w:r>
    </w:p>
    <w:p>
      <w:r>
        <w:t>1.4Â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t>1.5Â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2a, 115 V 143 Erw. 8c mit Hinweis).</w:t>
      </w:r>
    </w:p>
    <w:p>
      <w:r>
        <w:rPr>
          <w:b/>
        </w:rPr>
        <w:t>E. 2</w:t>
      </w:r>
    </w:p>
    <w:p>
      <w:r>
        <w:t>2.1Â Â Â Â  Streitig und zu prÃ¼fen ist, ob die Meniskusverletzung der BeschwerdefÃ¼hrerin am linken Knie, welche am 11. Juli 2006 zu einem operativen Eingriff gefÃ¼hrt hatte (Urk. 6/4), den gesetzlichen Unfallbegriff oder den Begriff der unfallÃ¤hnlichen KÃ¶rperschÃ¤digung erfÃ¼llt beziehungsweise ob die Beschwerdegegnerin ihre Leistungspflicht zu Recht verneint hat.</w:t>
      </w:r>
    </w:p>
    <w:p>
      <w:r>
        <w:t>2.2Â Â Â Â  Die Beschwerdegegnerin ging gestÃ¼tzt auf die ersten Angaben der BeschwerdefÃ¼hrerin davon aus, dass der Gesundheitsschaden weder auf einen Unfall noch auf eine unfallÃ¤hnliche KÃ¶rperschÃ¤digung zurÃ¼ckzufÃ¼hren sei. Dabei stÃ¼tzte sie sich auf die Unfallmeldung vom 14. Juli 2006 (Urk. 6/1), die ergÃ¤nzenden Angaben der BeschwerdefÃ¼hrerin im Schreiben vom 4. September 2006 (Urk. 6/2 S. 2) sowie auf die Angaben des behandelnden Arztes Dr. Z.___ (Urk. 6/3), wonach die BeschwerdefÃ¼hrerin beim Aufstehen von einem Stuhl einen akuten Zwick im Knie verspÃ¼rt habe (Urk. 6/2 S. 2 Ziff. 1, Urk. 6/3 Ziff. 2). Die damaligen Angaben der BeschwerdefÃ¼hrerin seien klar und widerspruchslos gewesen (Urk. 5 S. 4 oben). Mit den nach der ablehnenden VerfÃ¼gung gemachten sehr detaillierten und widersprÃ¼chlichen Sachverhaltsdarstellungen habe sie ein Unfallgeschehen nicht Ã¼berzeugend darlegen kÃ¶nnen (Urk. 2 oben).</w:t>
      </w:r>
    </w:p>
    <w:p>
      <w:r>
        <w:t>2.3Â Â Â Â  Die BeschwerdefÃ¼hrerin brachte dagegen vor, das erste Unfallmeldeformular sei laienhaft ausgefÃ¼llt worden. Insgesamt lÃ¤gen drei verschiedene Unfallereignisse vor (Urk. 1 S. 2). Erst seit dem Unfall mit einem FitnessgerÃ¤t bestÃ¼nden die Schmerzen im linken Knie, welche ein Jahr spÃ¤ter zum operativen Eingriff gefÃ¼hrt hÃ¤tten (Urk. 1 S. 3).</w:t>
      </w:r>
    </w:p>
    <w:p>
      <w:r>
        <w:rPr>
          <w:b/>
        </w:rPr>
        <w:t>E. 3</w:t>
      </w:r>
    </w:p>
    <w:p>
      <w:r>
        <w:t>3.1Â Â Â Â  Mit Unfallmeldung vom 14. Juli 2006 meldete die Arbeitgeberin der Beschwerdegegnerin, die BeschwerdefÃ¼hrerin habe sich einen Riss im Meniskus links zugezogen, wobei als Datum des Schadenseintrittes der 11. Juli 2006 genannt wurde (Urk. 6/1 Ziff. 4., Ziff. 6., Ziff. 9.).</w:t>
      </w:r>
    </w:p>
    <w:p>
      <w:r>
        <w:t>Die Beschwerdegegnerin stellte der BeschwerdefÃ¼hrerin ergÃ¤nzende Fragen zum Unfallhergang. Dabei wollte sie unter anderem wissen, auf welche TÃ¤tigkeit / UmstÃ¤nde die Beschwerden zurÃ¼ckzufÃ¼hren seien, ob es sich dabei um eine der BeschwerdefÃ¼hrerin gewohnte TÃ¤tigkeit gehandelt habe und ob diese unter normalen Ã¤usseren Bedingungen abgelaufen sei (Urk. 6/2 S. Ziff. 1., Ziff. 3.). Zudem musste die BeschwerdefÃ¼hrerin sich dazu Ã¤ussern, ob etwas Besonderes vorgefallen sei (Urk. 6/2 S. Ziff. 4.) und wann sich die Beschwerden erstmals bemerkbar gemacht hÃ¤tten (Urk. 6/2 S. 1 Ziff. 5.).</w:t>
      </w:r>
    </w:p>
    <w:p>
      <w:r>
        <w:t>In der von der BeschwerdefÃ¼hrerin unterzeichneten Stellungnahme vom 4. September 2006 gab diese an, beim Aufstehen vom Stuhl sei ein akuter Zwick zu spÃ¼ren gewesen (Urk. 6/2 S. 2 Ziff. 1.). Die Fragen nach der gewohnten TÃ¤tigkeit und ob diese unter normalen Ã¤usseren Bedingungen abgelaufen sei, bejahte sie beide (Urk. 6/2 S. 2 Ziff. 3.). Es sei nichts Besonderes geschehen, beim Aufstehen sei das Knie wahrscheinlich leicht verdreht worden (Urk. 6/2 S. 2 Ziff. 4.).</w:t>
      </w:r>
    </w:p>
    <w:p>
      <w:r>
        <w:t>3.2Â Â Â Â  Im Arztzeugnis vom 2. September 2006 (Urk. 6/3) gab Dr. Z.___, der die BeschwerdefÃ¼hrerin am 7. Juli 2006 behandelte (Urk. 6/3 Ziff. 1.), an, diese habe erklÃ¤rt vor einem Jahr beim Aufstehen einen Zwick bei verdrehtem Knie verspÃ¼rt zu haben. Seither bestÃ¼nden persistierende Schmerzen mit Erguss im linken Knie (Urk. 6/3 Ziff. 2.).</w:t>
      </w:r>
    </w:p>
    <w:p>
      <w:r>
        <w:t>Nachdem die Beschwerdegegnerin der BeschwerdefÃ¼hrerin am 13. September 2006 mitgeteilt hatte, die Voraussetzungen eines Unfallereignis seien ebenso wenig erfÃ¼llt wie diejenigen einer unfallÃ¤hnlichen KÃ¶rperschÃ¤digung (Urk. 6/5), reichte diese mit Datum vom 21. Dezember 2006 ein neues Unfallprotokoll ein (Urk. 6/6 S. 2). Diesem zufolge war sie am 26. Juni 2006 mit ihrem Mann im Auto unterwegs gewesen. Sie habe es sich auf dem Beifahrersitz bequem gemacht und sich wie im Schneidersitz auf das linke Bein gesetzt. Der linke Unterschenkel sei angewinkelt gewesen und habe auf der SitzflÃ¤che gelegen. Das linke Fussgelenk sei unter dem GesÃ¤ss gewesen. Sie sei also auf dem linken Unterschenkel gesessen und das linke Knie sei somit stark angespannt und belastet gewesen. Das rechte Bein sei entspannt und nach vorne gestreckt gewesen. Diese Sitzposition sei eine Angewohnheit von ihr. Beim Aussteigen sei sie mit dem rechten Fuss auf der Automatte leicht ausgerutscht und in den Sitz zurÃ¼ckgefallen. In diesem Moment habe sie im angewinkelten linken Knie ein plÃ¶tzlicher, heftiger Schmerz durchzuckt. Im Kniegelenk habe es richtiggehend geknackt. Als sie neben dem Auto gestanden sei, habe sie das Knie nicht mehr bewegen und nicht mehr strecken kÃ¶nnen und zugleich stechende Schmerzen verspÃ¼rt. Auch eine Woche spÃ¤ter habe sich ihr Zustand nicht gebessert, so dass sie am 3. Juli 2006 den Hausarzt Dr. med. A.___, Facharzt FMH fÃ¼r Innere Medizin, aufgesucht habe (Urk. 6/6 S. 2).</w:t>
      </w:r>
    </w:p>
    <w:p>
      <w:r>
        <w:t>3.3Â Â Â Â  Mit Datum vom 17. MÃ¤rz 2007 liess die BeschwerdefÃ¼hrerin der Beschwerdegegnerin ein weiteres Unfallprotokoll zukommen (Urk. 6/13/2-3). Diesem zufolge ereignete sich die Verletzung des linken Meniskus ungefÃ¤hr im Juni 2005 beim Training auf dem FitnessgerÃ¤t im Wohnzimmer der BeschwerdefÃ¼hrerin. Sie habe regelmÃ¤ssig ihre Kondition auf dem FitnessgerÃ¤t trainiert. Mitten im Training und bei voller Belastung sei das linke Trittbrett ohne Vorwarnung plÃ¶tzlich abgebrochen. Sie sei beinahe vom GerÃ¤t gestÃ¼rzt und mit dem linken Bein mit voller Wucht sehr hart auf dem Boden aufgeschlagen. Ein stechender Schmerz in ihrem linken Knie habe ihr signalisiert, dass dieser Sturz vom Hometrainer mÃ¶glicherweise eine Ã¤rztliche Behandlung notwendig machen kÃ¶nnte. Eine sofortige Behandlung sei nicht notwendig gewesen. Es habe Tage gegeben mit starken Schmerzen und auch wieder Zeiten, da seien die Schmerzen praktisch weg gewesen. Dieses auf und ab habe rund ein Jahr gedauert.</w:t>
      </w:r>
    </w:p>
    <w:p>
      <w:r>
        <w:t>Am 26. Juni 2006 sei es dann zu dem Unfall gekommen, welchen sie im Unfallprotokoll vom 21. Dezember 2006 geschildert habe (vgl. vorstehende Erw. 3.3). Und am 2. Juli 2006 sei es dann am Arbeitsplatz zum Unfall Nummer 3 gekommen. Sie habe sich von ihrem Stuhl erhoben und plÃ¶tzlich sei dieser stechende Schmerz im linken Knie wieder da gewesen. Diesmal sei er so stark gewesen, dass eine Operation notwendig wurde, welche dann am 11. Juli 2006 von Dr. Z.___ durchgefÃ¼hrt worden sei (Urk. 6/13/2). Die Meniskusoperation vom 11. Juli 2006 habe somit eine lange Vorgeschichte gehabt, die sich in drei einzelne UnfÃ¤lle unterteilen lasse (Urk. 6/13/3).</w:t>
      </w:r>
    </w:p>
    <w:p>
      <w:r>
        <w:t>3.4Â Â Â Â  In seiner Stellungnahme vom 12. Mai 2007 (Urk. 6/15) hielt Dr. A.___ fest, die BeschwerdefÃ¼hrerin habe anlÃ¤sslich der Untersuchung am 27. Juni 2006 keinen Unfall angegeben. Sie habe Ã¼ber Knieschmerzen links geklagt, die seit dem 26. Juni 2006 abends bestÃ¼nden (Urk. 6/15).</w:t>
      </w:r>
    </w:p>
    <w:p>
      <w:r>
        <w:rPr>
          <w:b/>
        </w:rPr>
        <w:t>E. 4</w:t>
      </w:r>
    </w:p>
    <w:p>
      <w:r>
        <w:t>4.1Â Â Â Â  Die BeschwerdefÃ¼hrerin machte verschiedene Angaben zur Ursache des Schadens am Meniskus. Es ist deshalb zunÃ¤chst zu prÃ¼fen, auf welches Ereignis die HinterhornlÃ¤sion des medialen Meniskus zurÃ¼ckzufÃ¼hren ist.</w:t>
      </w:r>
    </w:p>
    <w:p>
      <w:r>
        <w:t>Dem erstbehandelnden Arzt Dr. A.___ gegenÃ¼ber machte die BeschwerdefÃ¼hrerin anlÃ¤sslich der Exploration vom 27. Juni 2006 keine Angaben zu einem Unfallereignis. Sie schilderte lediglich Knieschmerzen links bestehend seit dem Vorabend (Urk. 6/15). GegenÃ¼ber Dr. Z.___, welcher am 11. Juli 2006 den arthroskopischen Eingriff am Meniskus durchfÃ¼hrte, Ã¤usserte die BeschwerdefÃ¼hrerin, sie habe vor einem Jahr beim Aufstehen einen Zwick bei verdrehtem Knie verspÃ¼rt. Seither bestÃ¼nden persistierende Schmerzen (Urk. 6/3 Ziff. 2.). Diese Angaben decken sich mit der erstmaligen Sachverhaltsdarstellung, welche sie gegenÃ¼ber der Beschwerdegegnerin machte, fÃ¼hrte sie in ihrer Stellungnahme vom 4. September 2006 doch aus, beim Aufstehen vom Stuhl sei ein Zwick im linken Knie zu spÃ¼ren gewesen, wobei nichts Besonderes vorgefallen sei (Urk. 6/2 S. 2 Ziff. 1, Ziff. 4).</w:t>
      </w:r>
    </w:p>
    <w:p>
      <w:r>
        <w:t>Erst nachdem die Beschwerdegegnerin ihr mitgeteilt hatte, dass bezÃ¼glich des Meniskusrisses weder ein Unfallereignis aktenkundig sei noch die Voraussetzungen einer unfallÃ¤hnlichen KÃ¶rperschÃ¤digung erfÃ¼llt seien, machte die BeschwerdefÃ¼hrerin nun geltend, die SchÃ¤digung am linken Knie sei auf einen Vorfall im Auto zurÃ¼ckzufÃ¼hren, welcher sich am 26. Juni 2006 ereignet habe. Sie machte detaillierte AusfÃ¼hrungen, welchen zufolge sie an besagtem Tag mit ihrem Ehemann im Auto unterwegs gewesen sei, wobei sie in einer Art Schneidersitz auf dem Beifahrersitz gesessen sei und der linke Unterschenkel angewinkelt auf der SitzflÃ¤che gelegen habe. Sie sei auf dem linken Unterschenkel gesessen, weshalb das Knie stark gespannt gewesen sei. Als sie beim Aussteigen mit dem rechten Fuss auf der Automatte leicht ausgerutscht und in den Sitz zurÃ¼ckgefallen sei, habe sie im angewinkelten Knie einen plÃ¶tzlichen heftigen Schmerz verspÃ¼rt (Urk. 6/6 S. 2).</w:t>
      </w:r>
    </w:p>
    <w:p>
      <w:r>
        <w:t>Nachdem die Beschwerdegegnerin mit VerfÃ¼gung vom 30. Januar 2007 an der fehlenden Leistungspflicht festhielt (Urk. 6/7) reichte die BeschwerdefÃ¼hrerin am 17. MÃ¤rz 2007 eine weitere Unfallmeldung ein und brachte nochmals eine neue Sachverhaltsdarstellung vor. Sie machte nun geltend, die Verletzung des linken Meniskus sei auf einen Vorfall auf dem Hometrainer zurÃ¼ckzufÃ¼hren, welcher sich zirka im Juni 2005 ereignet habe. WÃ¤hrend des Trainings sei das linke Trittbrett plÃ¶tzlich abgebrochen und sie sei mit voller Wucht mit dem linken Bein auf dem Boden aufgeschlagen.</w:t>
      </w:r>
    </w:p>
    <w:p>
      <w:r>
        <w:t>4.2Â Â Â Â  Die einzelnen UmstÃ¤nde des Unfallgeschehens sind von der versicherten Person glaubhaft zu machen (vgl. vorstehende Erw. 1.3). Das Gericht darf eine Tatsache nur dann als bewiesen annehmen, wenn sie von ihrem Bestehen Ã¼berzeugt ist. Die blosse MÃ¶glichkeit eines bestimmten Sachverhaltes genÃ¼gt den Beweisanforderungen nicht. Das Gericht folgt vielmehr jener Sachverhaltsdarstellung, die es von allen mÃ¶glichen GeschehensablÃ¤ufen als die wahrscheinlichste wÃ¼rdigt (vgl. vorstehende Erw. 1.4).</w:t>
      </w:r>
    </w:p>
    <w:p>
      <w:r>
        <w:t>Die BeschwerdefÃ¼hrerin Ã¤usserte sowohl gegenÃ¼ber Dr. Z.___ als auch in ihrer Stellungnahme vom 4. September 2006 Ã¼bereinstimmend, beim Aufstehen von einem Stuhl im linken Knie einen Zwick verspÃ¼rt zu haben. Dies habe sich rund ein Jahr vor dem arthroskopischen Eingriff ereignet. Erst nachdem die Beschwerdegegnerin ihre Leistungspflicht verneinte, brachte die BeschwerdefÃ¼hrerin zwei ganz neue Sachverhaltsdarstellungen bezÃ¼glich des Schadenereignisses vor.</w:t>
      </w:r>
    </w:p>
    <w:p>
      <w:r>
        <w:t>Aus den Akten ergeben sich keinerlei Anhaltspunkte, welche die von der BeschwerdefÃ¼hrerin neu vorgebrachten Sachverhaltsdarstellungen stÃ¼tzen wÃ¼rden. So erwÃ¤hnte sie weder gegenÃ¼ber ihrem Hausarzt Dr. A.___ noch gegenÃ¼ber dem Spezialisten Dr. Z.___ den angeblichen Vorfall im Auto oder denjenigen auf dem Hometrainer, wobei es sich hierbei um eher eindrÃ¼cklichere Ereignisse handelt als das Aufstehen von einem Stuhl, welches die BeschwerdefÃ¼hrerin sowohl gegenÃ¼ber der Beschwerdegegnerin als auch gegenÃ¼ber Dr. Z.___ als Ursache fÃ¼r ihre Beschwerden nannte. Es ist deshalb Ã¼berwiegend wahrscheinlich, dass die BeschwerdefÃ¼hrerin, hÃ¤tte sie sich die Knieverletzung tatsÃ¤chlich anlÃ¤sslich eines solchen Ereignisses zugezogen, dies auch gegenÃ¼ber den Ãrzten oder ihrer Arbeitgeberin geschildert hÃ¤tte.</w:t>
      </w:r>
    </w:p>
    <w:p>
      <w:r>
        <w:t>AnlÃ¤sslich ihrer AusfÃ¼hrungen zum angeblichen Ereignis im Auto vom 26. Juni 2006 brachte die BeschwerdefÃ¼hrerin vor, auch eine Woche spÃ¤ter noch unter massiven Beschwerden gelitten und deshalb am 3. Juli 2006 ihren Hausarzt Dr. A.___ aufgesucht zu haben (Urk. 6/6 S. 2). Den Akten lÃ¤sst sich jedoch entnehmen, dass die BeschwerdefÃ¼hrerin sich nicht am 3. Juli 2006 zu Dr. A.___ in die Behandlung begeben hatte, sondern bereits am 27. Juni 2006 (Urk. 6/15), mithin also einen Tag nach dem angeblichen Vorfall im Auto. Wenn die BeschwerdefÃ¼hrerin aber, wie sie ausfÃ¼hrte, den Arzt nach besagtem Vorfall infolge der anhaltenden Schmerzen aufgesucht hÃ¤tte, hÃ¤tte sie ihm mit Sicherheit dieses Ereignis als AuslÃ¶ser der Kniebeschwerden geschildert (Urk. 6/6 S. 2). TatsÃ¤chlich Ã¤usserte sie gegenÃ¼ber Dr. A.___ jedoch keinen entsprechenden Vorfall. Auch das angebliche Ereignis auf dem Hometrainer erwÃ¤hnte die BeschwerdefÃ¼hrerin weder ihrer Arbeitgeberin noch den behandelnden Ãrzten gegenÃ¼ber. Erst anlÃ¤sslich des Einspracheverfahrens bei der Beschwerdegegnerin brachte sie dieses Ereignis als Ursache fÃ¼r ihre Kniebeschwerden vor. Es fÃ¤llt auf, dass sÃ¤mtliche, von der ursprÃ¼nglichen Sachverhaltsdarstellung abweichenden Schilderungen erst vorgebracht wurden, nachdem die Beschwerdegegnerin ihre Leistungspflicht verneint und die BeschwerdefÃ¼hrerin ihren jetzigen Vertreter beigezogen hatte.</w:t>
      </w:r>
    </w:p>
    <w:p>
      <w:r>
        <w:t>4.3Â Â Â Â  PraxisgemÃ¤ss stellt das Gericht auf die ÂAussagen der ersten StundeÂ ab, da diese grundsÃ¤tzlich unbefangen und losgelÃ¶st von allfÃ¤lligen bewussten oder unbewussten Ãberlegungen versicherungstechnischer Art erfolgen (vgl. vorstehende Erw. 1.5). Vorliegend fÃ¼hrte die BeschwerdefÃ¼hrerin gegenÃ¼ber dem behandelnden Arzt Dr. Z.___ sowie auch in ihrer ergÃ¤nzenden Unfallmeldung vom 4. September 2006 aus, beim Aufstehen von einem Stuhl habe es im linken Knie einen Zwick gegeben. Diese Sachverhaltsdarstellung erscheint vorliegend als die wahrscheinlichste. Die spÃ¤teren, anderslautenden AusfÃ¼hrungen der BeschwerdefÃ¼hrerin finden dagegen keinerlei StÃ¼tze in den vorhandenen Akten und wurden erst nach dem negativen Leistungsentscheid der Beschwerdegegnerin geÃ¤ussert. Infolgedessen vermÃ¶gen sie nicht zu Ã¼berzeugen, und es ist auf die ÂAussagen der ersten StundeÂ abzustellen und vom einem Zwick beim Aufstehen als AuslÃ¶ser der Kniebeschwerden auszugehen.</w:t>
      </w:r>
    </w:p>
    <w:p>
      <w:r>
        <w:rPr>
          <w:b/>
        </w:rPr>
        <w:t>E. 5</w:t>
      </w:r>
    </w:p>
    <w:p>
      <w:r>
        <w:t>5.1Â Â Â Â  Zu prÃ¼fen gilt es nun, ob die von der BeschwerdefÃ¼hrerin erlittene KÃ¶rperschÃ¤digung auf einen Unfall, also auf eine plÃ¶tzliche, nicht beabsichtigte schÃ¤digende Einwirkung eines ungewÃ¶hnlichen Ã¤usseren Faktors auf den menschlichen KÃ¶rper, die eine BeeintrÃ¤chtigung der kÃ¶rperlichen Gesundheit zur Folge hat (vgl. vorstehende Erw. 1.1), zurÃ¼ckzufÃ¼hren ist.</w:t>
      </w:r>
    </w:p>
    <w:p>
      <w:r>
        <w:t>5.2Â Â Â Â  GegenÃ¼ber Dr. Z.___ Ã¤usserte die BeschwerdefÃ¼hrerin, sie habe vor einem Jahr beim Aufstehen einen Zwick bei verdrehtem Knie verspÃ¼rt. Seither bestÃ¼nden persistierende Schmerzen (Urk. 6/3 Ziff. 2.). Auch zu den ergÃ¤nzenden Fragen der Beschwerdegegnerin fÃ¼hrte sie aus, beim Aufstehen vom Stuhl sei ein Zwick im linken Knie zu spÃ¼ren gewesen. Es habe sich dabei um eine ihr gewohnte TÃ¤tigkeit gehandelt und diese sei unter normalen Ã¤usseren Bedingungen verlaufen. Etwas Besonderes sei nicht passiert, das Knie sei beim Aufstehen wahrscheinlich leicht verdreht (Urk. 6/2 S. 2 Ziff. 1, Ziff. 3, Ziff. 4).</w:t>
      </w:r>
    </w:p>
    <w:p>
      <w:r>
        <w:t>5.3Â Â Â Â  Aus diesen Angaben kann nicht auf eine plÃ¶tzliche, nicht beabsichtigte schÃ¤digende Einwirkung eines ungewÃ¶hnlichen Ã¤usseren Faktors geschlossen werden, weshalb beim zu beurteilenden Ereignis nicht von einem Unfall im Sinn von Art. 4 ATSG auszugehen ist.</w:t>
      </w:r>
    </w:p>
    <w:p>
      <w:r>
        <w:t>Fraglich ist indessen, ob es sich bei der von der BeschwerdefÃ¼hrerin erlittenen Verletzung um eine unfallÃ¤hnliche KÃ¶rperschÃ¤digung handelt, fÃ¼r welche die Beschwerdegegnerin leistungspflichtig wÃ¤re. Meniskusrisse sind, sofern sie nicht eindeutig auf eine Erkrankung oder eine Degeneration zurÃ¼ckzufÃ¼hren sind, auch ohne ungewÃ¶hnliche Ã¤ussere Einwirkung UnfÃ¤llen gleichgestellt (unfallÃ¤hnliche KÃ¶rperschÃ¤digung; Art. 9 Abs. 2 lit. c UVV). Damit eine Leistungspflicht der Unfallversicherung bei unfallÃ¤hnlichen KÃ¶rperschÃ¤digungen bejaht werden kann, mÃ¼ssen nach der Rechtsprechung des EidgenÃ¶ssischen Versicherungsgerichts (EVG) mit Ausnahme der UngewÃ¶hnlichkeit sÃ¤mtliche Tatbestandsmerkmale des Unfallbegriffs erfÃ¼llt sein. Dabei kommt der Voraussetzung eines Ã¤usseren Ereignisses, also eines ausserhalb des KÃ¶rpers liegenden, objektiv feststellbaren sinnfÃ¤lligen, unfallÃ¤hnlichen Vorfalles, besondere Bedeutung zu. Wo ein solches Ereignis mit Einwirkung auf den KÃ¶rper nicht stattgefunden hat - und sei es nur als AuslÃ¶ser eines in Art. 9 Abs. 2 lit. a-h UVV enthaltenen Gesundheitsschadens, liegt eine eindeutig krankheits- oder degenerativ bedingte GesundheitsschÃ¤digung vor (BGE 129 V 466 Erw. 2.2).</w:t>
      </w:r>
    </w:p>
    <w:p>
      <w:r>
        <w:t>Kein unfallÃ¤hnliches Ereignis liegt in all jenen FÃ¤llen vor, in denen der Ã¤ussere Faktor mit dem (erstmaligen) Auftreten der fÃ¼r eine der in Art. 9 Abs. 2 lit. a-h UVV enthaltenen GesundheitsschÃ¤den typischen Schmerzen gleichgesetzt wird. Ebenso wenig ist das Erfordernis des Ã¤usseren schÃ¤digenden Faktors erfÃ¼llt, wenn das erstmalige Auftreten von Schmerzen mit einer blossen Lebensverrichtung einhergeht, welche die versicherte Person zu beschreiben in der Lage ist. Notwendig ist fÃ¼r die Bejahung eines Ã¤usseren, auf den menschlichen KÃ¶rper schÃ¤digend einwirkenden Faktors vielmehr ein Geschehen, dem ein gewisses gesteigertes GefÃ¤hrdungspotential innewohnt. Dies ist zu bejahen, wenn die zum einschiessenden Schmerz fÃ¼hrende TÃ¤tigkeit im Rahmen einer allgemein gesteigerten Gefahrenlage vorgenommen wird, wie dies etwa fÃ¼r viele sportliche BetÃ¤tigungen zutreffen kann. Der Ã¤ussere Faktor mit erheblichem SchÃ¤digungspotential ist sodann auch gegeben, wenn die fragliche Lebensverrichtung einer mehr als physiologisch normalen und psychologisch beherrschten Beanspruchung des KÃ¶rpers, insbesondere seiner Gliedmassen, gleichkommt. Deswegen fallen einschiessende Schmerzen als Symptome einer SchÃ¤digung nach Art. 9 Abs. 2 UVV ausser Betracht, wenn sie allein bei der Vornahme einer alltÃ¤glichen Lebensverrichtung auftreten, ohne dass hierzu ein davon unterscheidbares Ã¤usseres Moment hineinspielt. Wer also zum Beispiel lediglich beim Aufstehen, Absitzen, Abliegen, der Bewegung im Raum und Handreichungen einen einschiessenden Schmerz erleidet, welcher sich als Symptom einer SchÃ¤digung nach Art. 9 Abs. 2 UVV herausstellt, kann sich nicht auf das Vorliegen einer unfallÃ¤hnlichen KÃ¶rperschÃ¤digung berufen. Die physiologische Beanspruchung des Skelettes, der Gelenke, Muskeln, Sehnen und BÃ¤nder stellt keinen Ã¤usseren Faktor dar, dem ein zwar nicht ungewÃ¶hnliches, jedoch gegenÃ¼ber dem normalen Gebrauch der KÃ¶rperteile gesteigertes GefÃ¤hrdungspotential innewohnen muss. Hingegen ist das Erfordernis des Ã¤usseren schÃ¤digenden Faktors bei Ãnderungen der KÃ¶rperlage, die nach unfallmedizinischer Erfahrung hÃ¤ufig zu kÃ¶rpereigenen Traumen fÃ¼hren kÃ¶nnen, also beispielsweise das plÃ¶tzliche Aufstehen aus der Hocke, die heftige und/oder belastende Bewegung und die durch Ã¤ussere EinflÃ¼sse unkontrollierbare Ãnderung der KÃ¶rperlage, erfÃ¼llt (BGE 129 V 466 Erw. 4.2).</w:t>
      </w:r>
    </w:p>
    <w:p>
      <w:r>
        <w:t>5.4Â Â Â Â  Das Aufstehen von einem Stuhl alleine beinhaltet keinen rechtsprechungsgemÃ¤ss erforderlichen Ã¤usseren Faktor, der eine unfallÃ¤hnliche KÃ¶rperschÃ¤digung begrÃ¼nden kÃ¶nnte. Einschiessende Schmerzen alleine fallen als Symptome einer SchÃ¤digung nach Art. 9 Abs. 2 UVV ausser Betracht, wenn sie einzig bei der Vornahme einer alltÃ¤glichen Lebensverrichtung auftreten, ohne dass hierzu ein davon unterscheidbares Ã¤usseres Moment hineinspielt. Da gemÃ¤ss der ersten Angaben der BeschwerdefÃ¼hrerin - worauf vorliegend abzustellen ist - die Knieschmerzen nach dem Aufstehen vom Stuhl eingetreten sind und es sich hierbei um eine alltÃ¤gliche Verrichtung handelt, ist das Vorliegen einer unfallÃ¤hnlichen KÃ¶rperverletzung nach Art. 9 Abs. 2 lit. c UVV mangels eines ausserhalb des KÃ¶rpers liegenden, objektiv feststellbaren sinnfÃ¤lligen unfallÃ¤hnlichen Vorfalls zu verneinen.</w:t>
      </w:r>
    </w:p>
    <w:p>
      <w:r>
        <w:t>5.5Â Â Â Â  Zusammenfassend ist deshalb festzuhalten, dass die Beschwerdegegnerin ihre Leistungspflicht in Bezug auf die Meniskusverletzung der BeschwerdefÃ¼hrerin zu Recht verneint hat,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