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UV.2007.00250 vom 11. August 2008</w:t>
      </w:r>
    </w:p>
    <w:p>
      <w:r>
        <w:t>ZH Sozialversicherungsgericht, 2008-08-11, DE</w:t>
      </w:r>
    </w:p>
    <w:p>
      <w:r>
        <w:rPr>
          <w:b/>
        </w:rPr>
        <w:t xml:space="preserve">Quelle: </w:t>
      </w:r>
      <w:r>
        <w:t>https://mcp.opencaselaw.ch/entscheid/zh_sozialversicherungsgericht_UV.2007.00250</w:t>
      </w:r>
    </w:p>
    <w:p>
      <w:r>
        <w:t>FR: ZH_SOZIALVERSICHERUNGSGERICHT UV.2007.00250 du 11 août 2008</w:t>
      </w:r>
    </w:p>
    <w:p>
      <w:r>
        <w:t>IT: ZH_SOZIALVERSICHERUNGSGERICHT UV.2007.00250 del 11 agosto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GemÃ¤ss Art. 9 Abs. 1 UVG gelten Krankheiten, die bei der beruflichen TÃ¤tigkeit ausschliesslich oder vorwiegend durch schÃ¤digende Stoffe oder bestimmte Arbeiten verursacht worden sind, als Berufskrankheiten. Der Bundesrat erstellt die Liste dieser Stoffe und Arbeiten sowie der arbeitsbedingten Erkrankungen. GestÃ¼tzt auf diese Delegationsnorm und Art. 14 der Verordnung Ã¼ber die Unfallversicherung (UVV) hat der Bundesrat in Anhang I zur UVV eine Liste der schÃ¤digenden Stoffe und der arbeitsbedingten Erkrankungen erstellt.</w:t>
      </w:r>
    </w:p>
    <w:p>
      <w:r>
        <w:t>1.3Â Â Â Â  GemÃ¤ss Art. 9 Abs. 2 UVG gelten als Berufskrankheiten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die durch die Arbeit verursacht wurde, nicht auffÃ¼hrt (BGE 119 V 201 Erw. 2b mit Hinweis).</w:t>
      </w:r>
    </w:p>
    <w:p>
      <w:r>
        <w:t>Â Â Â Â Â Â Â Â  Nach der Rechtsprechung ist eine Âvorwiegende" Verursachung von Krankheiten durch schÃ¤digende Stoffe oder bestimmte Arbeiten nur dann gegeben, wenn diese mehr wiegen als alle andern mitbeteiligten Ursachen, mithin im gesamten Ursachenspektrum mehr als 50 % ausmachen. ÂAusschliessliche" Verursachung hingegen meint praktisch 100 % des ursÃ¤chlichen Anteils der schÃ¤digenden Stoffe oder bestimmten Arbeiten an der Berufskrankheit (BGE 119 V 200 Erw. 2a mit Hinweis).</w:t>
      </w:r>
    </w:p>
    <w:p>
      <w:r>
        <w:t>Â Â Â Â Â Â Â Â  Die Voraussetzung des Âausschliesslichen oder stark Ã¼berwiegenden" Zusam-menhangs gemÃ¤ss Art. 9 Abs. 2 UVG ist erfÃ¼llt, wenn die Berufskrankheit mindestens zu 75 % durch die berufliche TÃ¤tigkeit verursacht worden ist (BGE 126 V 186 Erw. 2b, 119 V 201 Erw. 2b mit Hinweis; RKUV 2000 Nr. U 408 S. 407).</w:t>
      </w:r>
    </w:p>
    <w:p>
      <w:r>
        <w:t>1.4Â Â Â Â  Die Anerkennung von Krankheitsbildern im Rahmen der Generalklausel nach Art. 9 Abs. 2 UVG ist somit subsidiÃ¤r. Diese Bestimmung kommt bezÃ¼glich jener Leiden zum Zuge, die nach bisheriger arbeitsmedizinischer Erkenntnis (noch) nicht in einen dermassen qualifizierten Ursachenzusammenhang mit beruflichen TÃ¤tigkeiten gebracht werden kÃ¶nnen, dass sich deswegen ihre Bezeichnung als Listenkrankheit im Sinne von Ziffer 2 des Anhangs 1 zur UVV rechtfertigte, die aber doch, auf Grund ihrer eindeutigen beruflichen Genese im Einzelfall die fÃ¼r Berufskrankheiten vorgesehenen Leistungen auslÃ¶sen sollen.</w:t>
      </w:r>
    </w:p>
    <w:p>
      <w:r>
        <w:t>Â Â Â Â Â Â Â Â  Dies fÃ¼hrt dazu, dass im Rahmen von Art. 9 Abs. 2 UVG in jedem Einzelfall Beweis darÃ¼ber zu fÃ¼hren ist, ob die geforderte stark Ã¼berwiegende (mehr als 75%ige) bis ausschliessliche berufliche Verursachung vorliegt (BGE 126 V 189 Erw. 4b mit Hinweis).</w:t>
      </w:r>
    </w:p>
    <w:p>
      <w:r>
        <w:t>1.5Â Â Â Â  BezÃ¼glich der im Rahmen der Generalklausel erforderlichen stark Ã¼berwiegenden (mehr als 75%igen) bis ausschliesslichen beruflichen Verursachung ist ferner zu berÃ¼cksichtigen, dass die Medizin eine empirische Wissenschaft ist. Das heisst, es kann, wie das damalige EidgenÃ¶ssische Versicherungsgericht (EVG) in anderen ZusammenhÃ¤ngen bemerkt hat (BGE 117 V 379 Erw. 3e mit Hinweisen), der Ursache-Wirkungs-Zusammenhang nur selten auf dem Wege einer Deduktion im naturwissenschaftlich-mathematischen Sinne erschlossen oder abgeleitet werden. Wegen der empirischen Natur braucht es vielmehr in medizinischen Sachverhalten, in denen ein direkter Beweis ausscheidet, den Vergleich mit anderen KrankheitsfÃ¤llen, somit die Induktion oder die induktive BeweisfÃ¼hrung. In deren Rahmen spielt es fÃ¼r den Beweis im Einzelfall eine entscheidende Rolle, ob und inwieweit die Medizin, je nach ihrem Wissensstand in der fraglichen Disziplin, Ã¼ber die Genese einer Krankheit im Allgemeinen Auskunft zu geben oder (noch) nicht zu geben vermag.</w:t>
      </w:r>
    </w:p>
    <w:p>
      <w:r>
        <w:t>Â Â Â Â Â Â Â Â  Wenn auf 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w:t>
      </w:r>
    </w:p>
    <w:p>
      <w:r>
        <w:t>Â Â Â Â Â Â Â Â  Dieser Zusammenhang zwischen Ã¼bergeordneter Ebene der allgemeinen medi-zinischen Erkenntnisse und der untergeordneten Ebene der BeweisfÃ¼hrung Ã¼ber Tatsachen des medizinischen Wissensbereichs im streitigen Einzelfall kommt in der bisher zu Art. 9 Abs. 2 UVG ergangenen Rechtsprechung zum Ausdruck. Das zeigen etwa die Urteile, welche die RÃ¼ckenbeschwerden eines Hilfspflegers (BGE 116 V 136) oder die Epikondylitis einer Musikerin (RKUV 1999 Nr. U 326 S. 106) betreffen.</w:t>
      </w:r>
    </w:p>
    <w:p>
      <w:r>
        <w:t>Â Â Â Â Â Â Â Â  Sofern der Nachweis eines qualifizierten (zumindest stark Ã¼berwiegenden, das heisst mit einem Anteil von 75 %) Kausalzusammenhanges nach der medizinischen Empirie allgemein nicht geleistet werden kann (beispielsweise wegen der weiten Verbreitung einer Krankheit in der BevÃ¶lkerung, die es ausschliesst, dass die eine bestimmte versicherte BerufstÃ¤tigkeit ausÃ¼bende Person zumindest viermal hÃ¤ufiger von einem Leiden betroffen ist als die BevÃ¶lkerung im Durchschnitt), scheidet die Anerkennung im Einzelfall aus (BGE 116 V 143 Erw. 5c in fine; RKUV 1999 Nr. U 326 S. 109 Erw. 3 in fine).</w:t>
      </w:r>
    </w:p>
    <w:p>
      <w:r>
        <w:t>Â Â Â Â Â Â Â Â  Sind anderseits die allgemeinen medizinischen Erkenntnisse mit dem gesetzlichen Erfordernis einer stark Ã¼berwiegenden (bis ausschliesslichen) Verursachung des Leidens durch eine (bestimmte) berufliche TÃ¤tigkeit vereinbar, besteht Raum fÃ¼r nÃ¤here AbklÃ¤rungen zwecks Nachweises des qualifizierten Kausalzusammenhanges im Einzelfall (vgl. BGE 126 V 188 ff. Erw. 4). Â</w:t>
      </w:r>
    </w:p>
    <w:p>
      <w:r>
        <w:t>1.6Â Â Â Â  In BGE 126 V 183 hat das EVG dargelegt, dass es langjÃ¤hriger Praxis der SUVA entspreche, die Epikondylitis bei Vorhandensein bestimmter umschriebener Voraussetzungen als Berufskrankheit im Rahmen des Auffangtatbestandes nach Art. 9 Abs. 2 UVG anzuerkennen (BGE 126 V 187 mit Hinweis auf die von der SUVA formulierten Kriterien, publiziert in Unfallmedizin, Heft Nr. 3/1987, Epicondylitis, S. 22 ff.). Das EVG hatte sich in jener Sache mit der PraxisÃ¤nderung der SUVA auseinander zu setzen, welche auf Grund der seit 1987 betriebenen medizinischen Ursachenforschung zur Genese der Epikondylitis radialis zum Schluss gekommen war, diese sei nicht berufsbedingt.</w:t>
      </w:r>
    </w:p>
    <w:p>
      <w:r>
        <w:t>Â Â Â Â Â Â Â Â  Daran beanstandete das EVG einerseits, dass diese Praxis, entgegen dem Grundsatz der ParallelitÃ¤t der Formen, nicht wie die alte ordnungsgemÃ¤ss verÃ¶ffentlicht worden war. Anderseits hielt das Gericht fest, es vermÃ¶ge aufgrund der vorgelegten Berichte mangels eigener Fachkenntnisse nicht abschliessend zu beantworten, ob die Argumentation der SUVA tatsÃ¤chlich dem neuesten Stand der medizinischen Wissenschaften entspreche, ob also die Voraussetzungen fÃ¼r eine Ãnderung der Verwaltungspraxis gegeben seien (BGE 126 V 191 Erw. 5b). Unter BerÃ¼cksichtigung einer ausgewiesenen besonderen beruflichen Einwirkung wÃ¤hrend der von der Rechtsprechung verlangten lÃ¤ngeren Arbeitsdauer (im Sinne der Exposition) wies das EVG in jenem Fall die Sache zur AktenergÃ¤nzung an das Verwaltungsgericht des Kantons Bern zur Einholung eines arbeitsmedizinischen Gutachtens zurÃ¼ck (BGE 126 V 192 Erw. 5b).</w:t>
      </w:r>
    </w:p>
    <w:p>
      <w:r>
        <w:t>Â Â Â Â Â Â Â Â  In der Folge hat die SUVA ihre neue Verwaltungspraxis, d.h. die Ãberlegungen, welche zum Ausschluss der Epikondylitis radialis aus dem Kreis der versicherten Berufskrankheiten fÃ¼hrten, im Herbst 2000 verÃ¶ffentlicht (siehe Nr. 72 der Medizinischen Mitteilungen der SUVA, S. 69-79).</w:t>
      </w:r>
    </w:p>
    <w:p>
      <w:r>
        <w:t>Â Â Â Â Â Â Â Â  Im Urteil G. vom 16. April 2002 (U 307/00) hat das EVG das Grundsatzurteil BGE 126 V 183 bestÃ¤tigt und im Urteil S. vom 16. Mai 2003 (U 115/01) zudem erklÃ¤rt, dass die SUVA mit der Publikation ihrer geÃ¤nderten Verwaltungspraxis zwar dem in BGE 126 V 183 verlangten formellen Erfordernis Rechnung getragen hat, es sich indessen dabei bloss um einen kumulativen, zum Materiellen hinzutretenden Gesichtspunkt handelt.</w:t>
      </w:r>
    </w:p>
    <w:p>
      <w:r>
        <w:t>Â Â Â Â Â Â Â Â  Anderseits hat das EVG im Anschluss an BGE 126 V 183 in einigen FÃ¤llen von Epikondylitis radialis die Leistungspflicht der Unfallversicherer aus Berufskrankheit abschliessend verneint, und zwar allein gestÃ¼tzt auf die medizinischen Lehrmeinungen, welche fÃ¼r die Ãnderung der Versicherungspraxis durch die SUVA ausschlaggebend waren (RKUV 2000 Nr. U 408 S. 407; Urteil V. vom 20. MÃ¤rz 2003, U 381/01).</w:t>
      </w:r>
    </w:p>
    <w:p>
      <w:r>
        <w:t>1.7Â Â Â Â  Im Entscheid vom 17. September 2004 in Sachen R. (U 341/03; publiziert in SVR 2005 UV Nr. 6) hat das EVG schliesslich erkannt, es kÃ¶nne nicht angehen, dass in Epikondylitis-FÃ¤llen, die sich durch eine wesentliche Expositionsdauer auszeichnen, die Anerkennung als Berufskrankheit und die daraus abgeleiteten LeistungsansprÃ¼che gestÃ¼tzt auf die der geÃ¤nderten SUVA-Verwaltungspraxis zu Grunde liegenden medizinischen Anschauungen verneint werde, bevor deren gerichtliche ÃberprÃ¼fung durch die vom Verwaltungsgericht Bern im Anschluss an das RÃ¼ckweisungsurteil BGE 126 V 183 in die Wege geleitete Begutachtung erfolgt sei oder zumindest in einem anderen Fall die entsprechenden AbklÃ¤rungen getÃ¤tigt worden seien. Dies vertrage sich weder mit dem in BGE 126 V 183 publizierten Grundsatzurteil noch mit jenen Urteilen, in denen das EVG eine AktenergÃ¤nzung angeordnet hatte.</w:t>
      </w:r>
    </w:p>
    <w:p>
      <w:r>
        <w:rPr>
          <w:b/>
        </w:rPr>
        <w:t>E. 2</w:t>
      </w:r>
    </w:p>
    <w:p>
      <w:r>
        <w:t>2.1Â Â Â Â  Strittig und zu prÃ¼fen ist, ob der BeschwerdefÃ¼hrer aufgrund der gestellten Diagnosen Âmediale Epicondylitis beidseits, rechtsbetont, und interkurrentes sekundÃ¤r belastungsinduziertes myofasziales Schmerzsyndrom im Bereich des Nacken-/Schulterbereiches deutlich rechtsbetont sowie des rechten UnterarmsÂ (vgl. Urk. 9/30 S. 1) Anspruch auf Leistungen der obligatorischen Unfallversicherung hat.</w:t>
      </w:r>
    </w:p>
    <w:p>
      <w:r>
        <w:t>2.2Â Â Â Â  Es steht fest und ist unbestritten, dass der BeschwerdefÃ¼hrer weder an den Folgen eines versicherten Unfalles (Art. 6 Abs. 1 UVG) in Verbindung mit Art. 9 Abs. 1 UVV) noch an einer unfallÃ¤hnlichen KÃ¶rperschÃ¤digung (Art. 6 Abs. 2 UVG in Verbindung mit Art. 9 Abs. 2 UVV) noch an einer Berufskrankheit gemÃ¤ss Art. 9 Abs. 1 UVG in Verbindung mit Anhang I zur UVV leidet.</w:t>
      </w:r>
    </w:p>
    <w:p>
      <w:r>
        <w:t>Â Â Â Â Â Â Â Â  In Betracht fÃ¤llt als Anspruchsgrundlage einzig Art. 9 Abs. 2 UVG, wonach als Berufskrankheiten auch andere Krankheiten gelten, von denen nachgewiesen wird, dass sie ausschliesslich oder stark Ã¼berwiegend durch eine berufliche TÃ¤tigkeit verursacht worden sind.</w:t>
      </w:r>
    </w:p>
    <w:p>
      <w:r>
        <w:t>2.3Â Â Â Â  In Bezug auf das - trotz der diesbezÃ¼glichen Feststellungen im RÃ¼ckweisungsurteil von 2005 (Urk. 9/43/16 S. 7 Erw. 3.3) - beschwerdeweise erneut erwÃ¤hnte Nacken-/Schmerzsyndrom ist abermals festzuhalten, dass dieses ebenso wenig wie die Epikondylitis eine Listenkrankheit im Sinne von Art. 9 Abs. 1 UVG darstellt und dass angesichts seiner weiten Verbreitung in der GesamtbevÃ¶lkerung diese GesundheitsstÃ¶rung rechtsprechungsgemÃ¤ss als Berufskrankheit im Sinne von Art. 9 Abs. 2 UVG kaum in Betracht fÃ¤llt (BGE 116 V 136), weshalb die Beschwerde insoweit wiederum abzuweisen ist.</w:t>
      </w:r>
    </w:p>
    <w:p>
      <w:r>
        <w:t>2.4Â Â Â Â  Zu prÃ¼fen bleibt ein Leistungsanspruch in Folge der ausgewiesenen Epikondylitis medialis. Dabei ist zunÃ¤chst zu klÃ¤ren, ob - wie die Beschwerdegegnerin geltend macht - aufgrund medizinischer Forschungsergebnisse ein Erfahrungswert eine berufsbedingte Genese der Epikondylitis medialis von ihrer Natur her nicht nachgewiesen werden kann, so dass kein Raum mehr bliebe, um eine qualifizierte UrsÃ¤chlichkeit im Einzelfall nachzuweisen (BGE 126 V 183).</w:t>
      </w:r>
    </w:p>
    <w:p>
      <w:r>
        <w:t>Â Â Â Â Â Â Â Â  Vorliegend handelt es sich zwar nicht um die laterale Epikondylitis, sondern die seltenere mediale Epikondylitis. Das EVG hat bei der Epikondylitis lateralis die Notwendigkeit der wissenschaftlichen Begutachtung bejaht (vgl. vorstehend Erw. 1.6) und die Beschwerdegegnerin befasste sich in ihren Medizinischen Mitteilungen Nr. 72 zur Hauptsache mit der Epikondylitis lateralis, doch wird dort ein englischer Handchirurge zitiert, der bezÃ¼glich der Ursachen nicht zwischen Tennis-Ellbogen (= Epikondylitis lateralis) und Golfer-Ellbogen (= Epikondylitis medialis) unterschied (vgl. SUVA-Medizinische Mitteilungen Nr. 72 S. 79). Dr. B.___ und Dr. D.___ wiesen ihn ihrer Stellungnahme vom 17. Februar 2005 darauf hin, dass Vergleiche mit der lateralen Epikondylitis mindestens zum Teil gezogen werden kÃ¶nnen, da die Risiken sich in die gleiche Richtung bewegen. Ein Querschluss, dass dieselben Risiken bei der medialen Epikondylitis bei genÃ¼gend hoher Fallzahl erreicht wÃ¼rden, lasse sich natÃ¼rlich nicht mit Sicherheit ziehen, sei indes aufgrund der biologischen PlausibilitÃ¤t nahe liegend. Das Vorliegen einer medialen Epikondylitis bei vergleichbaren individuellen Risiken lateral und medial lasse sich nur aufgrund spezifischer Belastungen erklÃ¤ren (Urk. 9/43/9 S. 5). Der Unterschied zwischen der medialen und lateralen Epikondylitis liege im Wesentlichen in der HÃ¤ufigkeit der Erkrankung, nicht jedoch in deren Genese (Urk. 9/43/9 S. 6).</w:t>
      </w:r>
    </w:p>
    <w:p>
      <w:r>
        <w:t>3.Â Â Â Â Â Â  Im RÃ¼ckweisungsurteil vom 10. Juni 2005 wurde der damals aktenkundige Stand der fachmedizinischen Beurteilungen wie folgt wiedergegeben (Urk. 9/43/16 S. 8 ff. Erw. 4):</w:t>
      </w:r>
    </w:p>
    <w:p>
      <w:r>
        <w:t>Dr. C.___ gelangte in seiner Beurteilung vom 30. September 2003 unter Hinweis auf die konsultierte Literatur zum Schluss, die stark divergierende Patientenpopulation zeige bereits, dass die Ursache der Epicondylitis multifaktoriell sei. Die Ãberbeanspruchung der Streck- beziehungsweise Beugemuskulatur am Ellbogen entspreche einem degenerativen Prozess. Der Ã¤tiologische Anteil der beruflichen Faktoren kÃ¶nne nicht mit einem VerhÃ¤ltnis von 4 zu 1 nachgewiesen werden (...)</w:t>
      </w:r>
    </w:p>
    <w:p>
      <w:r>
        <w:t>Dem hielt Dr. B.___ im Bericht vom 12. Januar 2004 entgegen, Ã¼blicherweise werde auf der Basis epidemiologischer Untersuchungen argumentiert, das Auftreten der Krankheit werde als multifaktoriell bezeichnet und damit die Leistungspflicht verneint. Vorliegend handle es sich indessen um eine selten auftretende spezifische Erkrankung, welche im Zusammenhang mit einer sehr spezifischen TÃ¤tigkeit, einem "Verschleissjob", beurteilt werde mÃ¼sse. Daher sei fÃ¼r die BegrÃ¼ndung als Berufskrankheit auf die Eigenschaften der beruflichen TÃ¤tigkeit und nicht nur auf diejenigen der Erkrankung einzugehen. Zwar sei er keineswegs der Ansicht, dass sÃ¤mtliche unspezifischen, arbeitsassoziierten Beschwerden wie RÃ¼ckenbeschwerden als Berufskrankheiten gemeldet werden mÃ¼ssen. Aufgrund der SpezifitÃ¤t der Diagnose, der sehr spezifischen ArbeitstÃ¤tigkeit und dem Umstand, dass der Versicherte objektivierbar Ã¤usserst adÃ¤quat und spezifisch auf entsprechende Belastungen reagiere, sowie der aktuellen Literatur mÃ¼sse die Sache vorliegend nochmals geprÃ¼ft werden (...).</w:t>
      </w:r>
    </w:p>
    <w:p>
      <w:r>
        <w:t>Unter Hinweis auf die in den Medizinischen Mitteilungen der SUVA Nr. 72 publizierten Abhandlung von Dr. med. E.___ und Dr. med. C.___ mit dem Titel ÂEpicondylitis ist keine Berufskrankheit - Ein Paradigmenwechsel aus Ã¤rztlicher Sicht" verneinte SUVA-Kreisarzt Dr. F.___ am 8. Juli 2003 die berufliche Genese der Krankheit erneut (...).</w:t>
      </w:r>
    </w:p>
    <w:p>
      <w:r>
        <w:t>Im auftrags des BeschwerdefÃ¼hrers verfassten Bericht vom 25. Juni 2004 stellte der behandelnde Arzt Dr. B.___ die Schlussfolgerungen von Dr. C.___ (...) in Frage. Zwar zweifelte Dr. B.___ nicht an einer multifaktoriellen Genese der Erkrankung, wobei dies fÃ¼r alle muskuloskelettalen Erkrankungen zutreffe. Massgebend sei nicht die Frage, ob mehr als ein Faktor mitwirke (was immer der Fall sei), sondern mit welcher Gewichtung diese Faktoren vorliegen. Bloss systematische Reviews erreichten wissenschaftlich den hÃ¶chstmÃ¶glichen ObjektivitÃ¤tsgrad, wÃ¤hrend persÃ¶nliche Artikelsammlungen zu einer subjektiven Auswahl und unter UmstÃ¤nden zu fehlerhaften Interpretationen fÃ¼hren kÃ¶nnen. Die Bewertung von Dr. C.___ berÃ¼cksichtige und wÃ¼rdige aktuelle Studien von hÃ¶chster QualitÃ¤t nicht hinreichend (...).</w:t>
      </w:r>
    </w:p>
    <w:p>
      <w:r>
        <w:t>Die KausalitÃ¤t zwischen der TÃ¤tigkeit als Unterlagsbodenleger und der Epicondylitis ulnaris sei wegen der RaritÃ¤t sowohl des Berufs als auch der Diagnose noch nicht studiert worden. Er erwarte deshalb eine pragmatische, wissenschaftlich fundierte Beurteilung der Fragen nach Âbest evidence" Kriterien. Dr. B.___ schloss, er halte die Feststellung, dass das Ausmass der Auswirkungen einer Arbeit auf eine GesundheitsstÃ¶rung eine 75%ige Wahrscheinlichkeit Ã¼bertreffe, fÃ¼r ausserordentlich schwierig (...).</w:t>
      </w:r>
    </w:p>
    <w:p>
      <w:r>
        <w:t>(...)</w:t>
      </w:r>
    </w:p>
    <w:p>
      <w:r>
        <w:t>Dr. C.___ legte am 29. September 2004 dar, in seiner frÃ¼heren Beurteilung habe er die neuste, von Dr. B.___ erwÃ¤hnte NIOSH-Studie ausser Acht gelassen. Diese sage aus, die Evidenz zwischen Epicondylitis und bestimmten beruflichen TÃ¤tigkeiten sei stark. Allerdings grÃ¼nde diese Studie auf alten Daten, die neu analysiert worden seien. Ãberraschend sei insbesondere, dass die gleichen Autoren zunÃ¤chst vorsichtige Aussagen zur mÃ¶glichen beruflichen Genese der Epicondylitis machten, nunmehr indes von einer starken Evidenz sprechen wÃ¼rden. Er revidiere deshalb seine frÃ¼heren Schlussfolgerungen nicht (...).</w:t>
      </w:r>
    </w:p>
    <w:p>
      <w:r>
        <w:t>Mit Eingabe vom 17. Februar 2005 brachte der BeschwerdefÃ¼hrer gestÃ¼tzt auf die neuen Gutachten von Dr. B.___ und Dr. D.___ (...) vom 17. Februar 2005 sowie die Arbeitsbeschriebe der TÃ¤tigkeit des Bodenlegers (...) vor, der stark Ã¼berwiegende Zusammenhang zwischen der spezifischen TÃ¤tigkeit als Unterlagsbodenleger und der Epicondylitis sei damit wissenschaftlich belegt (...).</w:t>
      </w:r>
    </w:p>
    <w:p>
      <w:r>
        <w:t>Die Gutachter wiesen im Grundsatz darauf hin, die mediale Epicondylitis sei deutlich seltener als die laterale, weshalb die Erforschung mit grossen methodischen Problemen und einem erheblichen Aufwand behaftet sei; berufsbezogene Untersuchungen seien allenfalls in sehr hÃ¤ufig vorkommenden TÃ¤tigkeiten mÃ¶glich, nicht jedoch in relativ selten vorkommenden TÃ¤tigkeiten (...). Ein starker Zusammenhang zwischen der beruflichen Exposition, welche Kraft, lÃ¤ngere Dauer des Einsatzes, Krafteinsatz mit HÃ¤nden und Halten eines Werkzeuges in Position umfassten, sei aufgrund der vorliegenden Daten im Zusammenhang mit der medialen Epicondylitis zu vermuten, im Zusammenhang mit der lateralen Epicondylitis dagegen bewiesen; der Unterschied ergebe sich aufgrund der HÃ¤ufigkeit (...). Die einzige Kohortenstudie zeige bei sehr geringen Fallzahlen kein einziges Auftreten einer Epicondylitis medialis ohne berufliche Exposition. Die einzige Studie, die sich mit Arbeitsverrichtungen auseinander setzte, fand auch bei der Epicondylitis medialis signifikant erhÃ¶hte Risiken bei Krafteinsatz mit den HÃ¤nden sowie Halten eines Werkzeuges in Position. In dieser Arbeit sei auch eine AltersabhÃ¤ngigkeit gezeigt, fÃ¼r die mediale im Gegensatz zur lateralen Epicondylitis jedoch keine signifikanten ZusammenhÃ¤nge gefunden worden. Ein Zusammenhang sei dagegen mit Nikotinkonsum gefunden worden, welche jedoch das Vorliegen einer medialen beziehungsweise lateralen Epicondylitis im Einzelfall nicht erklÃ¤re (...).</w:t>
      </w:r>
    </w:p>
    <w:p>
      <w:r>
        <w:t>Die Gutachter hielten ferner fest, der Arbeitsablauf des Bodenlegers (...) erfordere sÃ¤mtliche Risiken der erwÃ¤hnten Faktoren. Der Ã¤usserst spezifische Handeinsatz (Griff, Druck, Art der Bewegung) erklÃ¤re, weshalb der BeschwerdefÃ¼hrer nicht an der weit hÃ¤ufiger auftretenden Epicondylitis lateralis leide. Die Gutachter Ã¼berliessen dem Gericht die WÃ¼rdigung, ob ein Ã¼berwiegend wahrscheinlicher Zusammenhang zwischen der BerufstÃ¤tigkeit und der Krankheit zu bejahen sei (...).</w:t>
      </w:r>
    </w:p>
    <w:p>
      <w:r>
        <w:t>In ihrer Ãbersicht zur arbeitsmedizinischen epidemiologischen Literatur Ã¼ber den Zusammenhang zwischen humeraler Epicondylitis und der Arbeitssituation fÃ¼hrten die Gutachter aus, aus klinischer Sicht werde der physischen Belastung allgemein grosse Bedeutung beigemessen. Ob sich daraus ein sicherer beruflicher Zusammenhang ableiten lasse, werde jedoch von einigen Autoren bestritten. Diese kritische Haltung zum Nachweis einer beruflichen HÃ¤ufung sei jedoch von geringer Aussagekraft, da nicht ein spezieller Beruf, sondern eine Ã¼bermÃ¤ssige Belastung die Ursache darstelle. Die ursÃ¤chliche Rolle der physischen Belastung bei der Genese der Epicondylitis werde auch dadurch unterstÃ¼tzt, dass erwiesenermassen die Heilung bei dauernder Belastung stark verzÃ¶gert verlaufe (...).</w:t>
      </w:r>
    </w:p>
    <w:p>
      <w:r>
        <w:t>Am 8. April 2005 bestritt die Beschwerdegegnerin - gestÃ¼tzt auf die neuerliche Beurteilung durch Dr. C.___ vom 21. MÃ¤rz 2005 (...) -, dass aufgrund dieser Gutachten vom Nachweis des stark Ã¼berwiegenden Zusammenhangs ausgegangen werden kÃ¶nne (...).</w:t>
      </w:r>
    </w:p>
    <w:p>
      <w:r>
        <w:rPr>
          <w:b/>
        </w:rPr>
        <w:t>E. 4</w:t>
      </w:r>
    </w:p>
    <w:p>
      <w:r>
        <w:t>4.1Â Â Â Â  Am 5. April 2005 erstatteten Dr. D.___ und Dr. B.___ ein Gutachten im Auftrag des Verwaltungsgerichts des Kantons Bern (Urk. 10/2-4).</w:t>
      </w:r>
    </w:p>
    <w:p>
      <w:r>
        <w:t>Â Â Â Â Â Â Â Â  GestÃ¼tzt auf die von ihnen vorgenommene Literaturauswertung (Review; Urk. 10/3) fÃ¼hrten die Gutachter die folgenden Risikofaktoren fÃ¼r die Epikondylitis auf: Soziodemographische Faktoren, sich wiederholende Bewegungen beziehungsweise dauernde einseitige Beanspruchung, Kraftanforderung sowie fehlende Erholzeit beziehungsweise andauernde Belastung (Urk. 10/3 S. 26 ff.). Zur Frage der KausalitÃ¤t wurde ausgefÃ¼hrt (Urk. 10/3 S. 29), um aus nachgewiesenen statistischen ZusammenhÃ¤ngen zwischen Exposition und Erkrankungen auf eine KausalitÃ¤t zu schliessen, werde in der epidemiologischen Fachliteratur allgemein postuliert, dass</w:t>
      </w:r>
    </w:p>
    <w:p>
      <w:r>
        <w:t>- ZusammenhÃ¤nge in mehreren Studien nachgewiesen wÃ¼rden,</w:t>
      </w:r>
    </w:p>
    <w:p>
      <w:r>
        <w:t>- eine Dosis-Wirkungsbeziehung bestehe,</w:t>
      </w:r>
    </w:p>
    <w:p>
      <w:r>
        <w:t>- eine logische zeitliche Abfolge zwischen Exposition und Erkrankung bestehe und</w:t>
      </w:r>
    </w:p>
    <w:p>
      <w:r>
        <w:t>- ein plausibler pathophysiologischer Mechanismus bekannt sei (biologische PlausibilitÃ¤t).</w:t>
      </w:r>
    </w:p>
    <w:p>
      <w:r>
        <w:t>Â Â Â Â Â Â Â Â  Als Schlussfolgerung hielten sie insbesondere fest, gesicherte biomechanische, anatomische und histologische Kenntnisse sowie die klinische Erfahrung wÃ¼rden auf eine kausale und dosisabhÃ¤ngige Beziehung zwischen physischer Belastung und Erkrankungswahrscheinlichkeit an Epikondylitis hinweisen (Urk. 10/3 S. 32).</w:t>
      </w:r>
    </w:p>
    <w:p>
      <w:r>
        <w:t>4.2Â Â Â Â  Im Hauptgutachten (Urk. 10/2) wurde die ausgewertete Literatur dahingehend zusammengefasst, bei TÃ¤tigkeiten, welche mit hoher Kraftanforderung der Hand und erhÃ¶hter Dauer des Krafteinsatzes einhergehen, mÃ¼sse mit deutlich erhÃ¶hten Risiken fÃ¼r das Auftreten einer Epikondylopathie gerechnet werden. Es bestehe eine Dosis-Wirkungsbeziehung. AllfÃ¤llige Co-Faktoren mÃ¼ssten mitberÃ¼cksichtigt werden, deren Risiken seien aber vergleichsweise gering. Exakte Grenzwerte aufgrund epidemiologischer Studien liessen sich nicht definieren. AbschÃ¤tzungen ergÃ¤ben stark erhÃ¶hte Risiken fÃ¼r TÃ¤tigkeiten mit Krafteinsatz von Ã¼ber 30 % der maximalen willentlichen Kraft und Regenerationszeiten von unter 30 % (Urk. 10/2 S. 8).</w:t>
      </w:r>
    </w:p>
    <w:p>
      <w:r>
        <w:t>4.3Â Â Â Â  Im Hinblick auf die biologische PlausibilitÃ¤t wurde ergÃ¤nzt, gesicherte bio-mechanische, anatomische und histologische Kenntnisse sowie die klinische Erfahrung deuteten auf eine kausale und dosisabhÃ¤ngige Beziehung zwischen physischer Belastung und Erkrankungswahrscheinlichkeit: So fÃ¼hre jede Extensionsbelastung (Streckung) der Finger und der Hand zu einer Beanspruchung mehrerer Muskeln, die als Sehnen am Epikondylus radialis ihren Ursprung hÃ¤tten. Ausserdem gehe aus biomechanischen GrÃ¼nden auch jede Flexion mit einer Co-Kontraktion der Extensoren einher. ZusÃ¤tzlich wirkten erhÃ¶hte HebelverhÃ¤ltnisse, welche die Spannung erhÃ¶hten. Die Sportmedizin beschreibe als relevante Ursache ebenfalls hohen Kraftaufwand, fehlende Erholungszeit und ungÃ¼nstige Technik/Material. Dagegen seien die histologischen Befunde aufgrund der Involvierung verschiedener Kleinststrukturen und verschiedenem Zeitpunkt der Entnahmen in Bezug auf die Krankheitsentstehung erklÃ¤rbarerweise recht variabel. Sie wÃ¼rden jedoch einem Ãberlastungskonzept nicht widersprechen. Zusammengefasst unterstÃ¼tze die biologische PlausibilitÃ¤t die Folgerungen aus den epidemiologischen Studien (Urk. 10/2 S. 8).</w:t>
      </w:r>
    </w:p>
    <w:p>
      <w:r>
        <w:t>4.4Â Â Â Â  Daran anschliessend wurden Kriterien aufgefÃ¼hrt, die einen Kausalzusammenhang zwischen beruflichen Risiken und Epikondylopathie wahrscheinlich machen, dies im Sinne eines Vorschlags, um vorhandene Evidenzen zu parametrisieren und so die Beurteilung der KausalitÃ¤t zu standardisieren (S. 9 f.).</w:t>
      </w:r>
    </w:p>
    <w:p>
      <w:r>
        <w:t>Â Â Â Â Â Â Â Â  ErgÃ¤nzt wurde dies mit AusfÃ¼hrungen zu den Grenzen einer rein medizinischen Betrachtungsweise. Namentlich wurde darauf hingewiesen, dass Fallkontrollstudien zu einzelnen beruflichen TÃ¤tigkeiten fehlten. Ein wesentlicher Grund sei sicher das seltene Auftreten der Erkrankung. Gleiches wÃ¤re jedoch auch fÃ¼r andere, zum Teil als Berufskrankheiten anerkannte GesundheitsstÃ¶rungen zu sagen. Auch dort mÃ¼sse oft auf eine reine Dosis-Effekt-Beziehung zurÃ¼ckgegriffen werden, da methodisch saubere Fallkontrollstudien fehlten. Ebenfalls einschrÃ¤nkend mÃ¼sse nochmals erwÃ¤hnt werden, dass exakte Grenzwerte fÃ¼r Âhohe Kraftanforderung mit der Hand" ebenso fehlten wie fÃ¼r die ÂDauer der Beanspruchung" respektive ÂRegenerationszeit". GrÃ¼nde dafÃ¼r lÃ¤gen einerseits in den kaum erfÃ¼llbaren Anforderungen an die Messmethodik und andererseits in den fehlenden Richtlinien fÃ¼r die Messungen. Aus diesen GrÃ¼nden werde zumindest bei muskuloskelettalen Problemen eine definitive, rein auf wissenschaftlich-medizinischen Argumenten basierende BegrÃ¼ndung weder fÃ¼r die Festlegung einer Ã¼ber wie auch einer unter 75 % liegenden Wahrscheinlichkeit Bestand haben dÃ¼rfen. Die Entscheidung bleibe letztendlich eine juristisch-ethische (Urk. 10/2 S. 12).</w:t>
      </w:r>
    </w:p>
    <w:p>
      <w:r>
        <w:t>Â 4.5Â Â Â  Die ihnen unterbreiteten Fragen beantworteten die Gutachter folgendermassen:</w:t>
      </w:r>
    </w:p>
    <w:p>
      <w:r>
        <w:t>- Die Epikondylitis sei wie bei praktisch allen Erkrankungen des Bewegungsapparates ein multifaktorielles Geschehen. Wesentlich sei dabei aber die Frage nach der Gewichtung der einzelnen Faktoren (Urk 10/2 S. 14 Ziff. 1).</w:t>
      </w:r>
    </w:p>
    <w:p>
      <w:r>
        <w:t>- Zur Frage, ob bei einer Epikondylitis ein entzÃ¼ndliches Geschehen vorliege, wurde ausgefÃ¼hrt, die histologischen Befunde seien sehr variabel, was auf die Selektion der FÃ¤lle, den Ort der Biopsie, den Zeitpunkt im Rahmen des Prozesses vor EntzÃ¼ndung, Regeneration und Defektheilung sowie ein gewisses Mass an IndividualitÃ¤t zurÃ¼ckzufÃ¼hren sei. In diesem Sinne kÃ¶nne die Frage weder bejaht noch verneint werden. Sie scheine aber von untergeordneter Relevanz, da keine Befunde gegen das Vorliegen eines Ã¼berlastungsassoziierten entzÃ¼ndlichen Prozesses sprÃ¤chen (Urk. 10/2 S. 14 Ziff. 2).</w:t>
      </w:r>
    </w:p>
    <w:p>
      <w:r>
        <w:t>- Zur Frage, ob das klinische Bild der Epikondylitis dann erfÃ¼llt sei, wenn die AbnutzungsverÃ¤nderungen unmittelbar vor dem Ansatz auftreten wÃ¼rden, wurde ausgefÃ¼hrt, so gestellt kÃ¶nne die Frage nicht beantwortet werden. Die Frage kÃ¶nne bejaht werden, wenn sie in einem bestimmten, nÃ¤her umschriebenen Sinn gemeint sei (Urk. 10/2 S. 14 Ziff. 3).</w:t>
      </w:r>
    </w:p>
    <w:p>
      <w:r>
        <w:t>- BezÃ¼glich der Frage nach den hauptsÃ¤chlichen pathogenetischen Faktoren wurde auf die dargestellten Risikofaktoren sowie den Review und den Zusatz betreffend biologischer PlausibilitÃ¤t verwiesen (Urk. 10/2 S. 14 Ziff. 4).</w:t>
      </w:r>
    </w:p>
    <w:p>
      <w:r>
        <w:t>- Zur Frage, welche Rolle der beruflichen TÃ¤tigkeit bei der Entstehung / Verursachung einer Epikondylitis zukomme, wurde im Wesentlichen ausgefÃ¼hrt, es kÃ¶nne grundsÃ¤tzlich davon ausgegangen werden, dass sich eine Epikondylitis bei entsprechender beruflicher Exposition auch ohne Annahme eines Vorzustandes entwickeln kÃ¶nne. Somit sei bei Exponierten auch bei Vorliegen eines Co-Faktors (zum Beispiel Alter) zumindest von einer richtungsweisenden VerÃ¤nderung eines Âtheoretischen" Vorzustandes auszugehen. SelbstverstÃ¤ndlich mÃ¼ssten dabei allfÃ¤llige vergleichbare aus FreizeitaktivitÃ¤ten herkommende Risiken ausgeschlossen werden (Urk. 10/2 S. 15 Ziff. 5a).</w:t>
      </w:r>
    </w:p>
    <w:p>
      <w:r>
        <w:t>- Ein AuslÃ¶sen einer vorbestehenden Epikondylitis sei auch bei geringen relativen Risiken mÃ¶glich. Eine richtungsgebende Beeinflussung sei jedoch nur bei hohen Risiken gegeben (Urk. 10/2 S. 15 Ziff. 5b).</w:t>
      </w:r>
    </w:p>
    <w:p>
      <w:r>
        <w:t>- Zur Frage der Bedeutung wiederkehrender gewohnter beruflicher TÃ¤tigkeiten und sich wiederholender einseitiger Bewegungen wurde festgehalten, die Ergebnisse des Reviews sprÃ¤chen gegen die Annahme, dass repetitive TÃ¤tigkeiten per se einen ernsthaften Risikofaktor bei der Entstehung der Epikondylitis darstellten (Urk. 10/2 S. 15 Ziff. 5c-d).</w:t>
      </w:r>
    </w:p>
    <w:p>
      <w:r>
        <w:t>4.6Â Â Â Â  Die Ã¼ber den Einzelfall hinaus relevanten Schlussfolgerungen, die sich aus dem Gutachten D.___/B.___ ziehen lassen, sind im Urteil des Verwaltungsgerichts des Kantons Bern vom 10. November 2005 wie folgt dargestellt (Urk. 10/1 S. 32 Erw. 9.1):</w:t>
      </w:r>
    </w:p>
    <w:p>
      <w:r>
        <w:t>- Eine Epikondylitis kann aus verschiedensten GrÃ¼nden auftreten.</w:t>
      </w:r>
    </w:p>
    <w:p>
      <w:r>
        <w:t>- Repetitive TÃ¤tigkeiten stellen nicht per se ein erhÃ¶htes Risiko dar.</w:t>
      </w:r>
    </w:p>
    <w:p>
      <w:r>
        <w:t>- Jedoch kÃ¶nnen FÃ¤lle ausgeschieden werden, bei welchen eine Dosis-Wirkungsbeziehung besteht. Exakte Grenzwerte kÃ¶nnen nicht definiert werden. AbschÃ¤tzungen ergeben aber stark erhÃ¶hte Risiken fÃ¼r TÃ¤tigkeiten mit Krafteinsatz von Ã¼ber 30 % der maximalen willentlichen Kraft und Regenerationszeiten von unter 30 %. Bei einer TÃ¤tigkeit mit Halten mit der Hand und Hantieren kÃ¶rperfern bei Gewichten von 6 bis 12 kg und vergrÃ¶sserter Greifstellung ist mit einem zirka 10-fach hÃ¶heren Risiko zu rechnen.</w:t>
      </w:r>
    </w:p>
    <w:p>
      <w:r>
        <w:t>- Bei derartigen erhÃ¶hten Risiken ist davon auszugehen, dass diese die Epikondylitis nicht bloss auslÃ¶sen, sondern zumindest im Sinne einer richtungsgebenden Beeinflussung verursachen.</w:t>
      </w:r>
    </w:p>
    <w:p>
      <w:r>
        <w:t>- Um die erhÃ¶hten Risiken zu bestimmen, muss man sich von einer berufsspezifischen Sichtweise loslÃ¶sen und demgegenÃ¼ber die effektiven TÃ¤tigkeiten und die darin enthaltenen respektive fehlenden Risikofaktoren fÃ¼r die Entwicklung einer Epikondylitis berÃ¼cksichtigen.</w:t>
      </w:r>
    </w:p>
    <w:p>
      <w:r>
        <w:t>4.7Â Â Â Â  Dr. C.___ nahm am 29. Juni 2006 kritisch zum Gutachten D.___/B.___ Stellung (Urk. 9/47).</w:t>
      </w:r>
    </w:p>
    <w:p>
      <w:r>
        <w:t>Â Â Â Â Â Â Â Â  Er wies einleitend darauf hin, dass es sich um die gleichen Ãrzte handelt, die im vorangegangen Verfahren in Sachen des BeschwerdefÃ¼hrers am hiesigen Gericht ein Stellungnahme (vgl. Urk. 9/43/9) unterbreitet haben (Urk. 9/47 S. 2 oben).</w:t>
      </w:r>
    </w:p>
    <w:p>
      <w:r>
        <w:t>Â Â Â Â Â Â Â Â  Dass epidemiologisch betrachtet die Epikondylopathie 10-mal hÃ¤ufiger bei bestimmten Handwerkern, die krÃ¤ftig zupacken mÃ¼ssten, diagnostiziert werde, lasse nur den Schluss zu, dass sich die Symptome der Epikondylopathie in diesem belasteten Kontext viel hÃ¤ufiger als in unbelastetem Kontext entwickelten, nicht aber, dass die Epikondylopathie als solche durch diese physikalischen Einwirkungen verursacht worden sei (Urk. 9/47 S. 3 Mitte).</w:t>
      </w:r>
    </w:p>
    <w:p>
      <w:r>
        <w:t>Â Â Â Â Â Â Â Â  Unter Hinweis auf einzelne Studien wies Dr. C.___ sodann auf die Bedeutung des Faktors Alter hin, der im Gutachten nicht hinreichend gewÃ¼rdigt werde (Urk. 9/47 S. 4 Mitte).</w:t>
      </w:r>
    </w:p>
    <w:p>
      <w:r>
        <w:t>Â Â Â Â Â Â Â Â  Das Ergebnis der Literaturanalyse im Gutachten, nÃ¤mlich dass der kraftvolle Einsatz der Hand in der Lage sei, die Symptome der Epikondylopathie auszulÃ¶sen, Ã¼berrasche angesichts von deren multifaktoriellen Genese, die auch im Gutachten eingerÃ¤umt werde, nicht (Urk. 9/47 S. 5 oben).</w:t>
      </w:r>
    </w:p>
    <w:p>
      <w:r>
        <w:t>4.8Â Â Â Â  Am 14. Februar 2007 nahm Dr. B.___, auch im Namen von Dr. D.___, zu den AusfÃ¼hrungen von Dr. C.___ Stellung (Urk. 9/71).</w:t>
      </w:r>
    </w:p>
    <w:p>
      <w:r>
        <w:t>Â Â Â Â Â Â Â Â  Er wies darauf hin, dass das Gutachten in zwei Teile gegliedert war, nÃ¤mlich einem allgemeinen Teil und einem besonderen, den vom Verwaltungsgericht des Kantons Bern zu beurteilenden Einzelfall betreffenden Teil. Der Umstand, dass im Gutachten bezogen auf den Einzelfall keine sicheren Schlussfolgerungen hÃ¤tten gezogen werden kÃ¶nnen, spreche deshalb nicht gegen die im allgemeinen Teil gemachten AusfÃ¼hrungen (Urk. 9/71 S. 1 unten).</w:t>
      </w:r>
    </w:p>
    <w:p>
      <w:r>
        <w:t>Â Â Â Â Â Â Â Â  Bezogen auf den vorliegend zu beurteilenden Fall hielt Dr. B.___ an der Beurteilung fest, wonach im Rahmen der konkreten beruflichen TÃ¤tigkeit des BeschwerdefÃ¼hrers die Exposition in der Lage gewesen sei, eine richtungsgebende VerÃ¤nderung zu begrÃ¼nden (Urk. 9/71 S. 2 Mitte).</w:t>
      </w:r>
    </w:p>
    <w:p>
      <w:r>
        <w:rPr>
          <w:b/>
        </w:rPr>
        <w:t>E. 5</w:t>
      </w:r>
    </w:p>
    <w:p>
      <w:r>
        <w:t>5.1Â Â Â Â  Die Anerkennung bestimmter Beschwerden als Berufskrankheit im Rahmen der Generalklausel von Art. 9 Abs. 2 UVG setzt erstens voraus, dass aus medizinischer Sicht der Nachweis einer stark Ã¼berwiegenden bis ausschliesslichen beruflichen Verursachung Ã¼berhaupt als mÃ¶glich erscheint. Erscheint ein solcher Nachweis nicht als ausgeschlossen, so ist zweitens die stark Ã¼berwiegende bis ausschliessliche berufliche Verursachung im konkreten Einzelfall mit dem Beweisgrad der Ã¼berwiegenden Wahrscheinlichkeit nachzuweisen (vorstehend Erw. 1.5).</w:t>
      </w:r>
    </w:p>
    <w:p>
      <w:r>
        <w:t>Â Â Â Â Â Â Â Â  Damit die erste Voraussetzung erfÃ¼llt ist, mÃ¼ssen Personen, die eine bestimmte BerufstÃ¤tigkeit ausÃ¼ben, zumindest viermal hÃ¤ufiger von einem Leiden betroffen sein als die BevÃ¶lkerung im Durchschnitt (BGE 126 V 189 f. Erw. 4c).</w:t>
      </w:r>
    </w:p>
    <w:p>
      <w:r>
        <w:t>5.2Â Â Â Â  Zur Beantwortung der Frage, ob die Epikondylitis derart weit verbreitet ist, dass sie schon aus diesem Grund nicht als Berufskrankheit gelten kann, oder ob sie im Zusammenhang mit bestimmten beruflichen TÃ¤tigkeiten mindestens viermal hÃ¤ufiger auftritt als im Durchschnitt der BevÃ¶lkerung, kann auf das vom Verwaltungsgericht des Kantons Bern eingeholte Gutachten D.___/B.___ abgestellt werden.</w:t>
      </w:r>
    </w:p>
    <w:p>
      <w:r>
        <w:t>Â Â Â Â Â Â Â Â  Dass sich die beiden Gutachter nicht nur zur eben genannten epidemiologischen Frage geÃ¤ussert haben, sondern auch zu je einem Einzelfall (darunter auch dem hier strittigen), mindert die Nachvollziehbarkeit und SchlÃ¼ssigkeit ihrer generellen AusfÃ¼hrungen nicht.</w:t>
      </w:r>
    </w:p>
    <w:p>
      <w:r>
        <w:t>5.3Â Â Â Â  Die Gutachter haben festgehalten, die Epikondylitis kÃ¶nne aus verschiedensten GrÃ¼nden auftreten und repetitive TÃ¤tigkeiten stellten nicht per se ein erhÃ¶htes Risiko dar. Allerdings sei bei Personen, deren TÃ¤tigkeit einen stark erhÃ¶hten Krafteinsatz der Hand mit kurzen Regenerationszeiten erfordert, mit einem zirka 10-fach hÃ¶heren Risiko zu rechnen (vorstehend Erw. 4.6).</w:t>
      </w:r>
    </w:p>
    <w:p>
      <w:r>
        <w:t>Â Â Â Â Â Â Â Â  In seiner Kritik am Gutachten D.___/B.___ zog Dr. C.___ nicht diese Feststellung als solche in Zweifel. Er wandte jedoch ein, das 10-mal hÃ¤ufigere Auftreten der Symptome der Epikondylopathie bei bestimmten Handwerkern, die krÃ¤ftig zupacken mÃ¼ssten, lasse nicht den Schluss zu, die mit der beruflichen TÃ¤tigkeit verbundene erhÃ¶hte physikalische Belastung sei auch die Ursache der Epikondylopathie.</w:t>
      </w:r>
    </w:p>
    <w:p>
      <w:r>
        <w:t>Â Â Â Â Â Â Â Â  Die von Dr. C.___ als Einwand formulierte Ãberlegung ist also solche zwar ebenfalls richtig. Aber sie geht am hier entscheidenden Punkt vorbei. Die Frage der HÃ¤ufigkeit eines bestimmten Leidens bezieht sich auf die erste der beiden eingangs erwÃ¤hnten Voraussetzungen, nÃ¤mlich darauf, ob ein Leiden derart hÃ¤ufig vorkommt, dass es keine Berufskrankheit sein kann, oder ob es in Verbindung mit bestimmten beruflichen TÃ¤tigkeiten mindestens viermal hÃ¤ufiger vorkommt, so dass die berufliche TÃ¤tigkeit als Ursache des Leidens Ã¼berhaupt als mÃ¶glich erscheint. Falls wegen des gehÃ¤uften Auftretens die berufliche Verursachung als grundsÃ¤tzlich nicht ausgeschlossen und damit als mÃ¶glich erachtet wird, ist im Sinne einer zweiten Voraussetzung im Einzelfall zu prÃ¼fen, ob das Leiden stark Ã¼berwiegend bis ausschliesslich durch die berufliche TÃ¤tigkeit verursacht worden sein dÃ¼rfte.</w:t>
      </w:r>
    </w:p>
    <w:p>
      <w:r>
        <w:t>5.4Â Â Â Â  Somit ist als erstellt zu erachten, dass die Epikondylitis bei Personen, deren TÃ¤tigkeit einen stark erhÃ¶hten Krafteinsatz der Hand mit kurzen Regenerationszeiten - detaillierter umschrieben im Gutachten D.___/B.___ (Urk. 10/2 S. 8) - erfordert, rund 10 mal hÃ¤ufiger auftreten kann als bei nicht entsprechend belastenden TÃ¤tigkeiten.</w:t>
      </w:r>
    </w:p>
    <w:p>
      <w:r>
        <w:t>Â Â Â Â Â Â Â Â  Damit ist die erste der im Rahmen von Art. 9 Abs. 2 UVG zu erfÃ¼llenden Voraussetzungen, nÃ¤mlich eine tÃ¤tigkeitsspezifische HÃ¤ufung, welche eine berufsbedingte Verursachung als mÃ¶glich erscheinen lÃ¤sst, erfÃ¼llt.</w:t>
      </w:r>
    </w:p>
    <w:p>
      <w:r>
        <w:rPr>
          <w:b/>
        </w:rPr>
        <w:t>E. 6</w:t>
      </w:r>
    </w:p>
    <w:p>
      <w:r>
        <w:t>6.1Â Â Â Â  Zu prÃ¼fen ist sodann im vorliegenden Einzelfall, ob die beim BeschwerdefÃ¼hrer diagnostizierte mediale Epikondylitis als stark Ã¼berwiegend bis ausschliesslich durch seine TÃ¤tigkeit als Bodenleger verursacht zu erachten ist.</w:t>
      </w:r>
    </w:p>
    <w:p>
      <w:r>
        <w:t>6.2Â Â Â Â  Am 17. Februar 2005 nahmen Dr. B.___ und Dr. D.___ im Auftrag der Rechtsvertreterin des BeschwerdefÃ¼hrers einerseits zu generellen Fragen im Zusammenhang mit der medialen Epikondylopathie Stellung (Urk. 9/43/9 S. 2 ff.), andererseits zu spezifisch den BeschwerdefÃ¼hrer betreffenden Fragen (Urk. 9/43/9 S. 6 f.). Letztere beantworteten sie folgendermassen:</w:t>
      </w:r>
    </w:p>
    <w:p>
      <w:r>
        <w:t>Â Â Â Â Â Â Â Â  Der Arbeitsablauf des BeschwerdefÃ¼hrers (vgl. Urk. 9/3 S. 4 ff.) erfordere sÃ¤mtliche der vorangehend als Risiko genannten Faktoren. Dies zeige auch ein im MÃ¤rz 2003 aufgenommenes DVD; die Messung der aufzuwenden Kraft wÃ¼rde ein aufwendiges Verfahren erfordern (Urk. 9/43/9 S. 6 Mitte).</w:t>
      </w:r>
    </w:p>
    <w:p>
      <w:r>
        <w:t>Â Â Â Â Â Â Â Â  Zur ErklÃ¤rung des Umstands, dass der BeschwerdefÃ¼hrer nicht an der hÃ¤ufiger auftretenden lateralen (sondern einer medialen) Epikondylopathie leide, mÃ¼sse aufgrund des Ã¤usserst spezifischen Handeinsatzes (Griff, Druck, Art der Bewegung) angenommen werden, dass die Flexorenmuskulatur weniger zur Ruhe komme als bei Ã¼blichen HandeinsÃ¤tzen (Urk. 9/43/9 S. 6).</w:t>
      </w:r>
    </w:p>
    <w:p>
      <w:r>
        <w:t>Â Â Â Â Â Â Â Â  Zur Frage, ob ein Ã¼berwiegend wahrscheinlicher Zusammenhang bestehe, fÃ¼hrten sie aus, dies sei Âdurch das Gericht unter BerÃ¼cksichtigung der vorliegenden Daten zu erwÃ¤genÂ (Urk. 9/43/9 S. 6 unten).</w:t>
      </w:r>
    </w:p>
    <w:p>
      <w:r>
        <w:t>6.3Â Â Â Â  Am 21. MÃ¤rz 2005 formulierte Dr. C.___ gegenÃ¼ber der genannten fallspezifischen Beurteilung durch Dr. B.___ und Dr. D.___ EinwÃ¤nde (Urk. 9/43/11 S. 2 f.). Am 29. Juni 2006 nahm er kritisch zum Gutachten D.___/B.___ Stellung und fÃ¼hrte aus, auch nach LektÃ¼re des Gutachtens bleibe es fÃ¼r ihn bei der Ablehnung der medialen Epikondylitis als Berufskrankheit nach Art. 9 Abs. 2 UVG im Falle des BeschwerdefÃ¼hrers (Urk. 9/47 S. 6).</w:t>
      </w:r>
    </w:p>
    <w:p>
      <w:r>
        <w:t>Â Â Â Â Â Â Â Â  Am 14. Februar 2007 nahm Dr. B.___, auch im Namen von Dr. D.___, noch einmal Stellung und fÃ¼hrte aus, sie gingen grundsÃ¤tzlich basierend auf der Arbeitsplatzbegehung und den Videodokumentationen davon aus, dass im Rahmen der konkreten beruflichen TÃ¤tigkeit des BeschwerdefÃ¼hrers Âdie Exposition in der Lage war, eine richtungsgebende VerÃ¤nderung zu begrÃ¼ndenÂ (Urk. 9/71 S. 2 Mitte).</w:t>
      </w:r>
    </w:p>
    <w:p>
      <w:r>
        <w:t>6.4Â Â Â Â  In ihrer Stellungnahme vom 17. Februar 2005 hatten Dr. B.___ und Dr. D.___ die Beantwortung der Frage, ob (zwischen der beruflichen TÃ¤tigkeit des BeschwerdefÃ¼hrers und der Epikondylitis) ein Ã¼berwiegend wahrscheinlicher Zusammenhang bestehe, ausdrÃ¼cklich dem Gericht Ã¼berlassen. In ihrer Stellungnahme vom 14. Februar 2007 fÃ¼hrten sie sodann aus, die berufliche Exposition des BeschwerdefÃ¼hrers sei in der Lage gewesen, eine richtungsgebende VerÃ¤nderung zu begrÃ¼nden. Dies wurde beschwerdeweise damit erlÃ¤utert, dass der Gutachter strikte nur Antworten auf die ihm konkret unterbreiteten Fragen geben solle und die Frage der richtungsgebenden VerÃ¤nderung bis anhin so Dr. B.___ nicht gestellt worden sei (Urk. 1 S. 9 f.).</w:t>
      </w:r>
    </w:p>
    <w:p>
      <w:r>
        <w:t>6.5Â Â Â Â  GemÃ¤ss dem Wortlaut von Art. 9 Abs. 2 UVG gilt eine Krankheit unter anderem dann als Berufskrankheit, wenn sie Âstark Ã¼berwiegendÂ durch berufliche TÃ¤tigkeit ÂverursachtÂ worden ist, wobei die Rechtsprechung das Merkmal Âstark Ã¼berwiegendÂ mit 75 % quantifiziert hat (vgl. BGE 126 V 186 Erw. 2b).</w:t>
      </w:r>
    </w:p>
    <w:p>
      <w:r>
        <w:t>Â Â Â Â Â Â Â Â  Dr. B.___ und Dr. D.___ haben von der Beantwortung der Frage nach dem Ã¼berwiegend wahrscheinlichen Zusammenhang ausdrÃ¼cklich abgesehen und ausgefÃ¼hrt, dies sei vom Gericht abzuwÃ¤gen. Damit haben sie die - mÃ¶glicherweise stark Ã¼berwiegende - berufliche Verursachung der Krankheit zwar nicht verneint, aber sie haben sie auch nicht bejaht. Â Â Â Â Â Â Â  Daran vermag auch ihre Stel-lungnahme vom 14. Februar 2007, in welcher sie nunmehr ausfÃ¼hrten, die Exposition sei ihres Erachtens in der Lage gewesen, eine richtungsgebende VerÃ¤nderung zu begrÃ¼nden, nichts zu Ã¤ndern. Dies liegt daran, dass gemÃ¤ss gefestigter Praxis Verursachung und richtunggebende VerÃ¤nderung nicht dasselbe bedeuten. Die beiden Begriffe werden alternativ verwendet; eine Einwirkung ist entweder geeignet, ein Leiden zu verursachen, oder ein (vorbestehendes) Leiden richtunggebend zu verÃ¤ndern (vgl. statt vieler: Urteil des Bundesgerichts vom 9. Januar 2008, U 62/07, Erw. 4).</w:t>
      </w:r>
    </w:p>
    <w:p>
      <w:r>
        <w:t>Â Â Â Â Â Â Â Â  Somit stellt auch die neuere Feststellung von Dr. B.___ keine affirmative, die Ã¼berwiegend wahrscheinlich stark Ã¼berwiegende Verursachung der Epikondylitis des BeschwerdefÃ¼hrers durch seine berufliche TÃ¤tigkeit bestÃ¤tigende Aussage dar.</w:t>
      </w:r>
    </w:p>
    <w:p>
      <w:r>
        <w:t>Â Â Â Â Â Â Â Â  Damit bleibt die Behauptung, die berufliche TÃ¤tigkeit sei die stark Ã¼berwiegende Ursache der Epikondylitis des BeschwerdefÃ¼hrers, unbewiesen, und diese Beweislosigkeit wirkt sich zum Nachteil des BeschwerdefÃ¼hrers aus (vgl. BGE 117 V 264 Erw. 3b).</w:t>
      </w:r>
    </w:p>
    <w:p>
      <w:r>
        <w:t>Â Â Â Â Â Â Â Â  Der Nachweis, dass die Epikondylitis des BeschwerdefÃ¼hrers als Berufskrankheit zu gelten hÃ¤tte, hat nicht gefÃ¼hrt werden kÃ¶nnen, womit sich der angefochtene Entscheid in diesem Punkt als zutreffend erweist.</w:t>
      </w:r>
    </w:p>
    <w:p>
      <w:r>
        <w:t>6.6Â Â Â Â  Die Stellungnahme von Dr. B.___ und Dr. D.___ vom 17. Februar 2005 vermochte, soweit es sich um allgemeine Fragen handelte, nicht zur Entscheidfindung beizutragen, was mit Blick auf das vom Verwaltungsgericht des Kantons Bern veranlasste (und spÃ¤ter von den gleichen Ãrzten erstattete) Gutachten zum RÃ¼ckweisungsurteil vom 10. Juni 2005 fÃ¼hrte.</w:t>
      </w:r>
    </w:p>
    <w:p>
      <w:r>
        <w:t>Â Â Â Â Â Â Â Â  Die fallspezifischen Ãusserungen in der Stellungnahme vom 17. Februar 2005 andererseits haben sich als nicht geeignet erwiesen, zu anderen Schlussfolgerungen als den von der Beschwerdegegnerin gezogenen zu fÃ¼hren und sind somit als nicht entscheidwesentlich zu beurteilen.</w:t>
      </w:r>
    </w:p>
    <w:p>
      <w:r>
        <w:t>Â Â Â Â Â Â Â Â  Unter diesen UmstÃ¤nden ist auch der Antrag auf Kostenersatz abzuweisen.</w:t>
      </w:r>
    </w:p>
    <w:p>
      <w:r>
        <w:t>6.7Â Â Â Â  Zusammenfassend bleibt festzuhalten, dass sich der angefochtene Entscheid aus den genannten GrÃ¼nden als rechtens erweist.</w:t>
      </w:r>
    </w:p>
    <w:p>
      <w:r>
        <w:t>Â Â Â Â Â Â Â Â  Dies fÃ¼hrt zur Abweisung der Beschwerde.</w:t>
      </w:r>
    </w:p>
    <w:p>
      <w:r>
        <w:t>Â Â Â Â Â Â Â Â Â 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Laur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