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UV.2007.00179 vom 9. März 2008</w:t>
      </w:r>
    </w:p>
    <w:p>
      <w:r>
        <w:t>ZH Sozialversicherungsgericht, 2008-03-09, DE</w:t>
      </w:r>
    </w:p>
    <w:p>
      <w:r>
        <w:rPr>
          <w:b/>
        </w:rPr>
        <w:t xml:space="preserve">Quelle: </w:t>
      </w:r>
      <w:r>
        <w:t>https://mcp.opencaselaw.ch/entscheid/zh_sozialversicherungsgericht_UV.2007.00179</w:t>
      </w:r>
    </w:p>
    <w:p>
      <w:r>
        <w:t>FR: ZH_SOZIALVERSICHERUNGSGERICHT UV.2007.00179 du 9 mars 2008</w:t>
      </w:r>
    </w:p>
    <w:p>
      <w:r>
        <w:t>IT: ZH_SOZIALVERSICHERUNGSGERICHT UV.2007.00179 del 9 marzo 2008</w:t>
      </w:r>
    </w:p>
    <w:p>
      <w:pPr>
        <w:pStyle w:val="Heading2"/>
      </w:pPr>
      <w:r>
        <w:t>Erwägungen</w:t>
      </w:r>
    </w:p>
    <w:p>
      <w:r>
        <w:rPr>
          <w:b/>
        </w:rPr>
        <w:t>E. 3</w:t>
      </w:r>
    </w:p>
    <w:p>
      <w:r>
        <w:t>3.1Â Â Â Â  Die BeschwerdefÃ¼hrerin wurde nach dem Unfall am 22. Februar 2006 im F.___ untersucht (Urk. 8/3 Ziff. 1).</w:t>
      </w:r>
    </w:p>
    <w:p>
      <w:r>
        <w:t>Â Â Â Â Â Â Â Â  In einem Bericht vom 23. MÃ¤rz 2006 fÃ¼hrte Dr. med. G.___, Oberarzt F.___, zum Unfallhergang aus, die BeschwerdefÃ¼hrerin habe sich beim Aufstehen am Arbeitsplatz mit der rechtsparietalen Kopfseite an einer metallenen Tischkante angeschlagen. Sofort seien heftige rechtsseitige Kopfschmerzen, Schwindel, Ãbelkeit, ein einmaliges Erbrechen und ein Tinnitus aufgetreten. Im weiteren Verlauf sei es zu einer Ausbreitung der Schmerzen in die ganze WirbelsÃ¤ule bis zum Kreuz und zu sehr starken bewegungsabhÃ¤ngigen Schmerzen im Bereich der rechten Schulter und des rechten Armes gekommen (Urk. 8/3 Ziff. 2).</w:t>
      </w:r>
    </w:p>
    <w:p>
      <w:r>
        <w:t>Â Â Â Â Â Â Â Â  Die BeschwerdefÃ¼hrerin habe ein akutes Trauma mit heftigen Nackenschmerzen mit Ausstrahlungen in die rechte dorsolaterale Schulter und in den rechten Oberarm erlitten. Sie leide seit mindestens Oktober 2003 an Nacken- und Kopfschmerzen mit wiederholter Ausstrahlung in die rechte Schulter und den rechten Oberarm. Die Beschwerden seien aufgetreten, nachdem ihr, ebenfalls am Arbeitsplatz, eine Tischplatte auf den Kopf gefallen sei (Urk. 8/3 Ziff. 6).</w:t>
      </w:r>
    </w:p>
    <w:p>
      <w:r>
        <w:t>3.2Â Â Â Â  In einem Zwischenbericht vom 5. Mai 2006 stellten Dr. med. H.___, Assistenzarzt, und Dr. G.___ folgende Diagnosen (Urk. 8/14 Ziff. 1):</w:t>
      </w:r>
    </w:p>
    <w:p>
      <w:r>
        <w:t>Complex regional pain syndrom (CRPS) Stadium I, rechter Arm, unklarer Genese, differentialdiagnostisch nach SchÃ¤delkontusion im Februar 2006 mit/bei</w:t>
      </w:r>
    </w:p>
    <w:p>
      <w:r>
        <w:t>- subakutem cervikobrachialem und cervikocephalem Syndrom, stÃ¤rker auf der rechten als auf der linken Seite mit/bei</w:t>
      </w:r>
    </w:p>
    <w:p>
      <w:r>
        <w:t>- Â  breitbasiger, beidseitiger mediolateraler Diskushernie bei C6/C7 mit gering bis mÃ¤ssiggradiger Foraminalstenose links ohne Nervenwurzelkompression (Kernspintomographie der Hals- und BrustwirbelsÃ¤ule vom 20. April 2006)</w:t>
      </w:r>
    </w:p>
    <w:p>
      <w:r>
        <w:t>- Â  massiven myofaszialen Triggerpunkten in der rechtsseitigen Hals-, Nacken- und Schultermuskulatur</w:t>
      </w:r>
    </w:p>
    <w:p>
      <w:r>
        <w:t>- Verdacht auf Schmerzausweitung bei SchmerzverarbeitungsstÃ¶rung und fehlenden Copingstrategien</w:t>
      </w:r>
    </w:p>
    <w:p>
      <w:r>
        <w:t>Â Â Â Â Â Â Â Â  Seit der letzten Untersuchung seien ein Ameisenlaufen im Gesicht, KribbelparÃ¤sthesien und HypÃ¤sthesien im Bereich des gesamten rechten Armes hinzugekommen. Die Schmerzen im rechten Arm hÃ¤tten sich verschlimmert (Urk. 8/14 Ziff. 2 Mitte).</w:t>
      </w:r>
    </w:p>
    <w:p>
      <w:r>
        <w:t>3.3Â Â Â Â  Die BeschwerdefÃ¼hrerin war vom 11. April bis 24. Mai 2006 im F.___ hospitalisiert (Urk. 8/19 S. 1 oben).</w:t>
      </w:r>
    </w:p>
    <w:p>
      <w:r>
        <w:t>Â Â Â Â Â Â Â Â  In einem Bericht vom 24. Mai 2006 stellte Dr. H.___ fest, bei Eintritt in das Spital habe eine starke EinschrÃ¤nkung der Beweglichkeit der HalswirbelsÃ¤ule bestanden. Ferner seien massive Triggerpunkte im Bereich der paravertebralen Muskulatur des SchultergÃ¼rtels, der seitlichen Halsmuskulatur sowie der Oberarmmuskulatur rechts festgestellt worden. Der rechte Arm habe bei starken Allodynien praktisch nicht berÃ¼hrt oder bewegt werden kÃ¶nnen. Im Bereich des rechten Arms habe eine leichte diffuse Schwellung mit einer Hypersudation bestanden.</w:t>
      </w:r>
    </w:p>
    <w:p>
      <w:r>
        <w:t>Â Â Â Â Â Â Â Â  Auf einer im April 2006 erstellten Kernspintomographie der HalswirbelsÃ¤ule sei eine breitbasige mediolaterale Diskushernie ohne Kompression der Wurzel bei C7 links zu sehen. Die Kernspintomographie des SchÃ¤dels zeige einen normalen Befund. Eine Skelettszintigraphie habe eine verminderte Gewebephase mit einem erhÃ¶hten Knochenmetabolismus im Bereich des linken Vorderarmes und der linken Hand ergeben (Urk. 8/19 S. 1 unten).</w:t>
      </w:r>
    </w:p>
    <w:p>
      <w:r>
        <w:t>Â Â Â Â Â Â Â Â  Die Beschwerden hÃ¤tten sich wÃ¤hrend der Hospitalisation verstÃ¤rkt, wobei zusÃ¤tzlich Symptome eines Tinnitus, ein WÃ¤rmegefÃ¼hl, eine Photophobie, Cephalgien, ein Kribbeln periorbital, SchlafstÃ¶rungen, Ãbelkeit und Erbrechen aufgetreten seien. Der Verdacht auf eine Schmerzausweitung bei einer SchmerzverarbeitungsstÃ¶rung sei anlÃ¤sslich eines psychiatrischen Konsiliums bestÃ¤tigt worden (Urk. 8/19 S. 2 oben).</w:t>
      </w:r>
    </w:p>
    <w:p>
      <w:r>
        <w:t>Â Â Â Â Â Â Â Â  Dr. H.___ attestierte der BeschwerdefÃ¼hrerin fÃ¼r die Zeit der Hospitalisation vom 11. April bis 24. Mai 2006 eine volle ArbeitsunfÃ¤higkeit (Urk. 8/19 S. 2 Mitte).</w:t>
      </w:r>
    </w:p>
    <w:p>
      <w:r>
        <w:t>3.4Â Â Â Â  In der Folge war die BeschwerdefÃ¼hrerin vom 24. Mai bis 21. Juni 2006 in der D.___ hospitalisiert (Urk. 8/27a S. 1 oben).</w:t>
      </w:r>
    </w:p>
    <w:p>
      <w:r>
        <w:t>Â Â Â Â Â Â Â Â  Im Austrittsbericht vom 23. Juni 2006 stellten Dr. med. I.___, OberassistenzÃ¤rztin, und Dr. med. J.___, Facharzt fÃ¼r OrthopÃ¤dische Chirurgie FMH, Leitender Arzt OrthopÃ¤disch Traumatologische Rehabilitation, folgende Diagnosen (Urk. 8/27a S. 1):</w:t>
      </w:r>
    </w:p>
    <w:p>
      <w:r>
        <w:t>A. 13. Februar 2006: Kopf an einer Metallkante angeschlagen</w:t>
      </w:r>
    </w:p>
    <w:p>
      <w:r>
        <w:t>- SchÃ¤delkontusion, subakutes cervikobrachiales und cervikokephales Syndrom, rechts mehr als links</w:t>
      </w:r>
    </w:p>
    <w:p>
      <w:r>
        <w:t>- Im Verlauf: Complex regional pain syndrom (CRPS) des rechten Arms, unklarer Genese</w:t>
      </w:r>
    </w:p>
    <w:p>
      <w:r>
        <w:t>B. Status nach SchÃ¤delkontusion, zirka Ende 2003</w:t>
      </w:r>
    </w:p>
    <w:p>
      <w:r>
        <w:t>- myofasziales Schmerzsyndrom im oberen Quadrantenbereich rechts mit Tendenz zu hemiartiger Ausbreitung in die untere ExtremitÃ¤t</w:t>
      </w:r>
    </w:p>
    <w:p>
      <w:r>
        <w:t>B. Diskushernie C6/C7 mit gering bis mÃ¤ssiggradiger Foraminalstenose links ohne Nervenwurzelkompression</w:t>
      </w:r>
    </w:p>
    <w:p>
      <w:r>
        <w:t>C. LÃ¤ngere depressive Reaktion im Rahmen einer AnpassungsstÃ¶rung bei chronischem Schmerzsyndrom</w:t>
      </w:r>
    </w:p>
    <w:p>
      <w:r>
        <w:t>D. Penicillin-Allergie</w:t>
      </w:r>
    </w:p>
    <w:p>
      <w:r>
        <w:t>Â Â Â Â Â Â Â Â  Die BeschwerdefÃ¼hrerin gebe MÃ¼digkeit und Kopf- und Nackenschmerzen an. Sie habe ein KÃ¤ltegefÃ¼hl im Gesicht mit Kribbeln und Schmerzen in der gesamten rechten KÃ¶rperhÃ¤lfte, teilweise verbunden mit Ãbelkeit. Bereits vor zwei Jahren seien nach einer SchÃ¤delkontusion Ã¤hnliche Beschwerden aufgetreten, die allmÃ¤hlich wieder zurÃ¼ckgegangen seien. Zuletzt hÃ¤tten noch intermittierende Kopfschmerzen und eine vermehrte MÃ¼digkeit bestanden (Urk. 8/27a S. 6 Mitte).</w:t>
      </w:r>
    </w:p>
    <w:p>
      <w:r>
        <w:t>Â Â Â Â Â Â Â Â  In den oberen ExtremitÃ¤ten seien keine Weichteilschwellungen oder Narben ersichtlich. Es bestehe eine diskret vermehrte Sudation der rechten Hand bei einer diskret lividen VerfÃ¤rbung des HandrÃ¼ckens und der rechten Langfinger (Urk. 8/27a S. 7 oben). Eine klinische Untersuchung der Beweglichkeit der HalswirbelsÃ¤ule sei nicht mÃ¶glich, da die BeschwerdefÃ¼hrerin bei nur in die NÃ¤he Kommen mit ausgeprÃ¤gten Schmerzen reagiere und sie keine BewegungsprÃ¼fung zulasse (Urk. 8/27a S. 7 unten). Beim Austritt seien an der rechten oberen ExtremitÃ¤t weder VerfÃ¤rbungen der Haut noch trophische StÃ¶rungen oder eine Temperaturdifferenz festgestellt worden (Urk. 8/27a S. 8 oben).</w:t>
      </w:r>
    </w:p>
    <w:p>
      <w:r>
        <w:t>Â Â Â Â Â Â Â Â  Die BeschwerdefÃ¼hrerin habe bereits beim Eintritt ein ausgeprÃ¤gtes Schonungsverhalten mit praktisch funktionellem Ausschluss der gesamten rechten KÃ¶rperhÃ¤lfte gezeigt. Trotz Verabreichung von Analgetika in hoher Dosierung habe sie weiterhin demonstrativ Ã¼ber stÃ¤rkste Schmerzen geklagt. In sÃ¤mtlichen Therapien habe eine Selbst- und Schmerzlimitierung bestanden. Den rechten Arm habe sie demonstrativ geschont. Die angegebenen vegetativen Symptome mit Schwindel, Ãbelkeit und SchweissausbrÃ¼chen hÃ¤tten nie objektiviert werden kÃ¶nnen (Urk. 8/27a S. 3 Mitte). Strukturelle SchÃ¤digungen bestÃ¼nden nicht. Ein CRPS im Bereich des rechten Arms kÃ¶nne klinisch nicht bestÃ¤tigt werden, da, abgesehen von einer lividen VerfÃ¤rbung der Haut, keine objektivierbaren Symptome vorhanden seien.</w:t>
      </w:r>
    </w:p>
    <w:p>
      <w:r>
        <w:t>Â Â Â Â Â Â Â Â  Bei einem normalen Verlauf sollten die Beschwerden nach einer SchÃ¤delkontusion nach zirka vier Monaten abgeklungen sein (Urk. 8/27a S. 3 unten).</w:t>
      </w:r>
    </w:p>
    <w:p>
      <w:r>
        <w:t>Â Â Â Â Â Â Â Â  Die psychiatrische Untersuchung habe eine lÃ¤ngere depressive Reaktion im Rahmen einer AnpassungsstÃ¶rung bei einem chronischen Schmerzsyndrom ergeben. Bei der BeschwerdefÃ¼hrerin bestehe im Zusammenhang mit den Schmerzen ein maladaptives BewÃ¤ltigungs- und Ãberzeugungsmuster mit einer Schonhaltung und Selbstlimitierung in vielen AktivitÃ¤ten (Urk. 8/27a S. 3 oben). Eine psychiatrische StÃ¶rung mit Krankheitswert, die eine arbeitsrelevante Leistungsminderung begrÃ¼nden kÃ¶nnte, liege nicht vor (Urk. 8/27a S. 2 oben).</w:t>
      </w:r>
    </w:p>
    <w:p>
      <w:r>
        <w:t>Â Â Â Â Â Â Â Â  Infolge einer erheblichen Symptomausweitung und Selbstlimitierung hÃ¤tten keine physischen Leistungstests durchgefÃ¼hrt werden kÃ¶nnen. Es sei davon auszugehen, dass bei gutem Effort eine bessere Leistung, als in den Therapien gezeigt, erbracht werden kÃ¶nnte. Das Ausmass der demonstrierten physischen EinschrÃ¤nkungen lasse sich mit den geringfÃ¼gigen objektivierbaren pathologischen Befunden der klinischen Untersuchung und den Diagnosen aus somatischer Sicht nicht erklÃ¤ren. Die Beurteilung der Zumutbarkeit erfolge deshalb primÃ¤r gestÃ¼tzt auf medizinisch-theoretische Ãberlegungen, ergÃ¤nzt durch die Beobachtungen im Behandlungsprogramm (Urk. 8/27a S. 2 oben).</w:t>
      </w:r>
    </w:p>
    <w:p>
      <w:r>
        <w:t>Â Â Â Â Â Â Â Â  Aus unfallkausaler Sicht sei die BeschwerdefÃ¼hrerin, von einer Arbeit auf Leitern oder in anderweitig sturzgefÃ¤hrdeten Positionen abgesehen, als Mitarbeiterin in der Storenproduktion sowie in jeder anderen beruflichen TÃ¤tigkeit ganztags arbeitsfÃ¤hig. FÃ¼r den Einstieg sei ab dem 22. Juni 2006 von einer ArbeitsfÃ¤higkeit von 50 % auszugehen. Ab dem 2. August 2006 bestehe eine ArbeitsfÃ¤higkeit von 100 %. Eine weitergehende EinschrÃ¤nkung der Belastbarkeit lasse sich medizinisch-theoretisch nicht begrÃ¼nden (Urk. 8/27a S. 2 Mitte).</w:t>
      </w:r>
    </w:p>
    <w:p>
      <w:r>
        <w:t>3.5Â Â Â Â  Am 30. Mai 2006 hatte in der D.___ ein psychosomatisches Konsilium stattgefunden. Die Untersuchung wurde in kroatischer Sprache gefÃ¼hrt (Urk. 8/27b S. 1 unten).</w:t>
      </w:r>
    </w:p>
    <w:p>
      <w:r>
        <w:t>Â Â Â Â Â Â Â Â  Im Bericht vom 31. Mai 2006 fÃ¼hrten K.___, lic.phil., Klinische Psychologin, und Dr. med. L.___, Facharzt FMH fÃ¼r Psychiatrie und Psychotherapie, Leitender Arzt, aus, im Verlauf seien bei der BeschwerdefÃ¼hrerin bei anhaltender Schmerzproblematik eine gedrÃ¼ckte Stimmung, eine erhÃ¶hte ErmÃ¼dbarkeit und ein AktivitÃ¤tsverlust aufgetreten. Als Diagnose sei von einer depressiv gefÃ¤rbten AnpassungsstÃ¶rung auszugehen (Urk. 8/27b S. 3 Mitte). Bei der BeschwerdefÃ¼hrerin habe sich eine passive, regressive Haltung eingestellt. Im Vordergrund stehe die Aktivierung der BeschwerdefÃ¼hrerin (Urk. 8/27b S. 3 unten).</w:t>
      </w:r>
    </w:p>
    <w:p>
      <w:r>
        <w:t>3.6Â Â Â Â  In einem Bericht vom 25. Juli 2006 erwÃ¤hnte Dr. med. E.___, Facharzt FMH fÃ¼r Neurologie und Computer-Tomographie, bei der Untersuchung vom 21. Juli 2006 hÃ¤tte die HalswirbelsÃ¤ule der BeschwerdefÃ¼hrerin kaum bewegt werden kÃ¶nnen. Die Beschwerden seien im rechten Schulter- und Nackenbereich, im Bereich des levators scapulae, cervico-thorakal und cervical, in der Mitte, zu lokalisieren (Urk. 8/39 S. 1 f.).</w:t>
      </w:r>
    </w:p>
    <w:p>
      <w:r>
        <w:t>Â Â Â Â Â Â Â Â  Es bestehe eine Schmerzsymptomatik, myofascial bedingt. Die Beschwerden liessen sich anhand eines Hartspans im Bereich der rechtsseitigen Nacken- und Schultermuskulatur, ohne sichere radikulÃ¤re Verteilung bei einer Cervicobrachialgie rechts, objektivieren. Als Begleiterscheinung sei eine neurovegetative Symptomatik mit Ãbelkeit und Erbrechen aufgetreten. Daneben bestehe eine Symptomausweitung mit einer VerarbeitungsstÃ¶rung (Urk. 8/39.1).</w:t>
      </w:r>
    </w:p>
    <w:p>
      <w:r>
        <w:t>3.7Â Â Â Â  Am 12. Oktober 2006 nahm Dr. med. M.___, FachÃ¤rztin FMH fÃ¼r Physikalische Medizin und Rehabilitation und Sportmedizin, zum Austrittsbericht der D.___ vom 23. Juni 2006 und dem Bericht von Dr. E.___ vom 25. Juli 2006 Stellung (Urk. 8/49).</w:t>
      </w:r>
    </w:p>
    <w:p>
      <w:r>
        <w:t>Â Â Â Â Â Â Â Â  Nach EinschÃ¤tzung von Dr. M.___ kÃ¶nnten die Beschwerden nicht mehr auf den Unfall vom 13. Februar 2006 zurÃ¼ckgefÃ¼hrt werden. Vielmehr seien die Beschwerden als krankheitsbedingt zu betrachten. Die festgestellten degenerativen VerÃ¤nderungen der HalswirbelsÃ¤ule (Diskushernie bei C6/C7) kÃ¶nnten auch ohne eine eigentliche Wurzelkompression bei Irritation zu einem Hypertonus der rechtsseitigen Nacken-Schulter-Muskulatur fÃ¼hren. Zudem bestehe eine krankheitsbedingte psychische Erkrankung (Urk. 8/49 Mitte).</w:t>
      </w:r>
    </w:p>
    <w:p>
      <w:r>
        <w:t>Â Â Â Â Â Â Â Â  Die ArbeitsfÃ¤higkeit der BeschwerdefÃ¼hrerin sei bereits durch die Ãrzte der D.___ bestimmt worden. Da auch bei einer erneuten kreisÃ¤rztlichen Untersuchung von einer Selbstlimitierung bei Symptomausweitung auszugehen sei, sei kaum eine andere als die von den Ãrzten der D.___ vorgenommene Beurteilung zu erwarten. Nach dem Ã¼blichen Verlauf sollten die Beschwerden vier Monate nach einer SchÃ¤delkontusion abgeklungen sein. Aktuell acht Monate nach dem Unfall kÃ¶nnten die Beschwerden nicht mehr auf das Ereignis vom Februar 2006 zurÃ¼ckgefÃ¼hrt werden (Urk. 8/49 unten).</w:t>
      </w:r>
    </w:p>
    <w:p>
      <w:r>
        <w:t>3.8Â Â Â Â  Am 18. August und 27. September 2006 fanden im P.___ zwei VorgesprÃ¤che statt (Urk. 3/2 S. 1 oben).</w:t>
      </w:r>
    </w:p>
    <w:p>
      <w:r>
        <w:t>Â Â Â Â Â Â Â Â  Im Bericht vom 18. Oktober 2006 nannten med. pract. N.___, FachÃ¤rztin FMH fÃ¼r Psychiatrie und Psychotherapie, und Dr. phil. O.___, Klinischer Psychologe und Supervisor, P.___, als Diagnosen eine anhaltende somatoforme SchmerzstÃ¶rung, eine AnpassungsstÃ¶rung, Adipositas, einen Verdacht auf Morbus Sudeck am rechten Arm, einen Status nach einer SchÃ¤delkontusion und ein subakutes cervikobrachiales und cervikocephales Syndrom (Urk. 3/2 S. 1).</w:t>
      </w:r>
    </w:p>
    <w:p>
      <w:r>
        <w:t>Â Â Â Â Â Â Â Â  Die BeschwerdefÃ¼hrerin klage seit dem Unfall vom Februar 2006 Ã¼ber ErbrechensgefÃ¼hle, Schwindel und Schmerzen im Bereich des Nackens, der Schultern und beider Arme. Daneben berichte sie Ã¼ber Kraftlosigkeit, MÃ¼digkeit, Antriebslosigkeit, Gedankenkreisen und SchlafstÃ¶rungen (Urk. 3/2 S. 1 Mitte). Den Alltag kÃ¶nne sie nicht mehr bewÃ¤ltigenÂ  (Urk. 3/2 S. 2 unten).</w:t>
      </w:r>
    </w:p>
    <w:p>
      <w:r>
        <w:t>Â Â Â Â Â Â Â Â  WÃ¤hrend der GesprÃ¤che kÃ¶nne sich die BeschwerdefÃ¼hrerin kaum auf dem Stuhl halten. Im GesprÃ¤ch sei sie bewusstseinsklar und allseits orientiert. Die emotionelle Kontaktaufnahme erfolge abwartend distanziert. Es falle auf, dass die BeschwerdefÃ¼hrerin wenig Eigenverantwortung Ã¼bernehme, da sie es tendenziell dem Ehemann Ã¼berlasse, GesprÃ¤che zu fÃ¼hren und Informationen zu Ã¼bermitteln. Im Spontanverhalten sei sie passiv. Affektiv erscheine sie adÃ¤quat kontrolliert. Die Symptome und ihr Verhalten stelle sie in Zusammenhang mit dem Unfall. In ihrer Aufmerksamkeit, Konzentration und Auffassungsgabe sei sie kognitiv verlangsamt. Das Denken erscheine formal eher unbeweglich. Inhaltlich seien ihre Gedanken auf ihre Probleme ausgerichtet. MitwirkungsmÃ¶glichkeiten sehe die BeschwerdefÃ¼hrerin nicht. Anhaltspunkte fÃ¼r produktiv-psychotische Erlebensweisen (Wahn, Wahrnehmungs- oder Ich-StÃ¶rungen) bestÃ¼nden nicht (Urk. 3/2 S. 2 Mitte).</w:t>
      </w:r>
    </w:p>
    <w:p>
      <w:r>
        <w:t>Â Â Â Â Â Â Â Â  Auf dem allgemeinen Arbeitsmarkt bestehe bis auf Weiteres auch in einer angepassten TÃ¤tigkeit eine volle ArbeitsunfÃ¤higkeit (Urk. 3/2 S. 2 unten).</w:t>
      </w:r>
    </w:p>
    <w:p>
      <w:r>
        <w:t>3.9Â Â Â Â  In einem Bericht vom 8. November 2006 fÃ¼hrte Dr. E.___ zu der nach der ersten SchÃ¤delkontusion erstellten Kernspintomographie, MRI, vom 31. August 2004 aus, auf dem MRI sei eine laterale Diskushernie bei C6/7 rechts und eine Protrusion bei C7/Th1 links festgestellt worden. Zu dem am 22. Februar 2006 erstellten MRI werde in den Akten keine Diskushernie mehr beschrieben. Im MRI vom 20. April 2006 schliesslich sei eine breitbasige beidseitige medio-bilaterale Diskushernie bei C6/7 ohne kompressive Wirkung festgestellt worden. Mittels einer Skelettszintigraphie sei zudem ein Morbus Sudeck am rechten Vorderarm und an der rechten Hand, unklarer Genese, diagnostiziert worden (Urk. 8/64 = Urk. 3/1).</w:t>
      </w:r>
    </w:p>
    <w:p>
      <w:r>
        <w:t>Â Â Â Â Â Â Â Â  Es erstaune, dass die Diskushernie im Bereich C6/7 im LÃ¤ngsschnitt und der festgestellte Morbus Sudeck nicht diskutiert worden seien und die ErklÃ¤rung der Beschwerden einzig auf der psychischen Ebene gesucht worden sei. Die BeschwerdefÃ¼hrerin habe bereits Ende 2003 ein Ã¤hnliches Trauma erlitten. In psychischer Hinsicht sei sie nach der ersten Kontusion gesund gewesen (Urk. 8/64.1 Mitte).</w:t>
      </w:r>
    </w:p>
    <w:p>
      <w:r>
        <w:t>Â Â Â Â Â Â Â Â  In einem weiteren Bericht vom 8. Januar 2007 erwÃ¤hnte Dr. E.___, die BeschwerdefÃ¼hrerin habe bei der letzten Untersuchung Ã¼ber massivste Schmerzen im Bereich der rechten Nacken- und Schulterregion geklagt. Eine zumutbare ArbeitsfÃ¤higkeit bestehe nicht (Urk. 8/65 = Urk. 3/3).</w:t>
      </w:r>
    </w:p>
    <w:p>
      <w:r>
        <w:rPr>
          <w:b/>
        </w:rPr>
        <w:t>E. 4</w:t>
      </w:r>
    </w:p>
    <w:p>
      <w:r>
        <w:t>4.1Â Â Â Â  Die Ãrzte der D.___ und des F.___ stellten bei der BeschwerdefÃ¼hrerin eine Diskushernie bei C6/C7, ein subakutes cervikobrachiales und cervikocephales Syndrom, ein complex regional pain syndrom (CRPS) im rechten Arm und eine lÃ¤ngere depressive Reaktion im Rahmen einer AnpassungsstÃ¶rung bei einem chronischen Schmerzsyndrom fest (Urk. 8/27a S. 1, Urk. 8/14 Ziff. 1).</w:t>
      </w:r>
    </w:p>
    <w:p>
      <w:r>
        <w:t>4.2Â Â Â Â  Nach den Ãrzten der D.___ ist die BeschwerdefÃ¼hrerin aus unfallkausaler Sicht nicht in ihrer ArbeitsfÃ¤higkeit eingeschrÃ¤nkt (Urk. 8/27a S. 2 Mitte). In ihrer Stellungnahme vom 12. Oktober 2006 legte Dr. M.___ gestÃ¼tzt auf den Austrittsbericht der D.___ und den Bericht von Dr. E.___ vom 25. Juli 2006 mit Ã¼berzeugender BegrÃ¼ndung dar, dass die Beschwerden nach einer SchÃ¤delkontusion Ã¼blicherweise nach vier Monaten abgeklungen sein sollten. Die bei der BeschwerdefÃ¼hrerin festgestellten degenerativen VerÃ¤nderungen der HalswirbelsÃ¤ule kÃ¶nnten bei Irritation zu einem Hypertonus der rechtsseitigen Nacken-Schulter-Muskulatur fÃ¼hren. Die Beschwerden seien nach acht Monaten daher nicht mehr auf den Unfall, sondern auf die krankheitsbedingten degenerativen VerÃ¤nderungen der HalswirbelsÃ¤ule und auf die psychische Erkrankung der BeschwerdefÃ¼hrerin zurÃ¼ckzufÃ¼hren (Urk. 8/49).</w:t>
      </w:r>
    </w:p>
    <w:p>
      <w:r>
        <w:t>Â Â Â Â Â Â Â Â  In seinem Bericht vom 8. November 2006 beanstandete Dr. E.___ lediglich, dass die Diskushernie bei C6/7 und der im rechten Arm diagnostizierte Morbus Sudeck zu wenig diskutiert worden seien und man die ErklÃ¤rung der Beschwerden einzig auf psychischer Ebene gesucht habe (Urk. 8/64.1 Mitte). Indessen lÃ¤sst sich den Berichten von Dr. E.___ nicht entnehmen, ob die festgestellten Beschwerden noch auf den Unfall zurÃ¼ckzufÃ¼hren sind.</w:t>
      </w:r>
    </w:p>
    <w:p>
      <w:r>
        <w:t>Â Â Â Â Â Â Â Â</w:t>
      </w:r>
    </w:p>
    <w:p>
      <w:r>
        <w:t>Â Â Â Â Â Â Â Â  Die EinschÃ¤tzung durch Dr. M.___ Ã¼berzeugt um so mehr, als nach geltender Rechtsprechung betreffend Kausalzusammenhang zwischen Unfall und degenerativen RÃ¼ckenbeschwerden eine signifikante und damit dauernde Verschlimmerung einer vorbestandenen degenerativen SchÃ¤digung der WirbelsÃ¤ule, hervorgerufen durch einen Unfall, nur dann Ã¼berwiegend wahrscheinlich ist, wenn die Radioskopie ein plÃ¶tzliches Zusammensinken der Wirbel sowie das Auftreten und Verschlimmern von Verletzungen aufgrund eines Traumas aufzeigt (RKUV 2000 Nr. U 363 S. 45 mit Hinweisen, Urteil des EidgenÃ¶ssischen Versicherungsgerichts in Sachen J vom 25. Oktober 2007, U 530/06, Erw. 4.2).</w:t>
      </w:r>
    </w:p>
    <w:p>
      <w:r>
        <w:t>Â Â Â Â Â Â Â Â  In Anbetracht des eher leichten Unfalls ist mit Dr. M.___ davon auszugehen, dass die noch bestehenden somatischen Beschwerden auf die krankheitsbedingten degenerativen VerÃ¤nderungen der HalswirbelsÃ¤ule zurÃ¼ckzufÃ¼hren sind. Die Beschwerden im rechten Arm konnten von den Ãrzten der D.___ nicht objektiviert werden (Urk. 8/27a S. 3 unten), weshalb ein Kausalzusammenhang zum Unfall auch insofern zu verneinen ist.</w:t>
      </w:r>
    </w:p>
    <w:p>
      <w:r>
        <w:t>4.3Â Â Â Â  Damit ist weiter zu prÃ¼fen, ob die diagnostizierte AnpassungsstÃ¶rung eine adÃ¤quate Folge des Unfalls vom Februar 2006 ist.</w:t>
      </w:r>
    </w:p>
    <w:p>
      <w:r>
        <w:t>Â Â Â Â Â Â Â Â  Die BeschwerdefÃ¼hrerin schlug sich am 13. Februar 2006 wÃ¤hrend der Arbeit den Kopf an einer Metallkante an (Urk. 8/2 Ziff. 6). Dass sie sich dabei strukturelle SchÃ¤digungen oder sonstige erhebliche Verletzungen zugezogen hÃ¤tte, verneinten die Ãrzte der D.___ (Urk. 8/27a S. 3 unten). Hinweise auf eine solche Verletzung finden sich auch in den Berichten von Dr. E.___ nicht. Das Ereignis vom 13. Februar 2006 ist daher den leichten UnfÃ¤llen zuzuordnen. Dies deckt sich mit der Rechtsprechung des EidgenÃ¶ssischen Versicherungsgerichts (vgl. Urteil des EidgenÃ¶ssischen Versicherungsgerichts in Sachen C. vom 5. November 2004, Erw. 4.1 mit Hinweisen, im Falle einer Versicherten, die mit dem Kopf auf dem Boden aufgeschlagen war). Da ein solcher Unfall nicht geeignet ist, einen erheblichen Gesundheitsschaden zu verursachen, fehlt es an einem adÃ¤quaten Kausalzusammenhang zwischen dem Unfall und der im Verlauf aufgetretenen AnpassungsstÃ¶rung. Die Einstellung der erbrachten Leistungen durch die Beschwerdegegnerin auf den 31. Oktober 2006 erfolgte daher zu Recht.</w:t>
      </w:r>
    </w:p>
    <w:p>
      <w:r>
        <w:t>4.4Â Â Â Â  Da es an einem adÃ¤quaten Kausalzusammenhang zwischen den Beschwerden und dem Unfall fehlt, besteht nach Art. 18 ff. und Art. 24 f. UVG auch kein Anspruch auf eine Rente oder eine IntegritÃ¤tsentschÃ¤digung. Somit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Milosav Milovanovic</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