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UV.2007.00017 vom 26. Januar 2009</w:t>
      </w:r>
    </w:p>
    <w:p>
      <w:r>
        <w:t>ZH Sozialversicherungsgericht, 2009-01-26, DE</w:t>
      </w:r>
    </w:p>
    <w:p>
      <w:r>
        <w:rPr>
          <w:b/>
        </w:rPr>
        <w:t xml:space="preserve">Quelle: </w:t>
      </w:r>
      <w:r>
        <w:t>https://mcp.opencaselaw.ch/entscheid/zh_sozialversicherungsgericht_UV.2007.00017</w:t>
      </w:r>
    </w:p>
    <w:p>
      <w:r>
        <w:t>FR: ZH_SOZIALVERSICHERUNGSGERICHT UV.2007.00017 du 26 janvier 2009</w:t>
      </w:r>
    </w:p>
    <w:p>
      <w:r>
        <w:t>IT: ZH_SOZIALVERSICHERUNGSGERICHT UV.2007.00017 del 26 gennaio 2009</w:t>
      </w:r>
    </w:p>
    <w:p>
      <w:pPr>
        <w:pStyle w:val="Heading2"/>
      </w:pPr>
      <w:r>
        <w:t>Erwägungen</w:t>
      </w:r>
    </w:p>
    <w:p>
      <w:r>
        <w:rPr>
          <w:b/>
        </w:rPr>
        <w:t>E. 1</w:t>
      </w:r>
    </w:p>
    <w:p>
      <w:r>
        <w:t>1.1Â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Hinweisen).Â Â</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Â Entsprechendes gilt, wenn ein SchÃ¤del-Hirntrauma diagnostiziert ist und die im Zusammenhang mit dieser Verletzung auftretenden Symptome mit den Folgen eines Schleudertraumas der HalswirbelsÃ¤ule vergleichbar sind. Es ist zu betonen, dass es gemÃ¤ss obiger Begriffsumschreibung fÃ¼r die Bejahung des natÃ¼rlichen Kausalzusammenhangs genÃ¼gt, wenn der Unfall fÃ¼r eine bestimmte gesundheitliche StÃ¶rung eine Teilursache darstellt (BGE 117 V 360 Erw. 4b, BGE 117 V 382 Erw. 4b)).</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1.9Â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SUVA verneinte eine Ã¼ber den 31. Oktober 2005 hinaus bestehende Leistungspflicht im Zusammenhang mit dem Unfall vom 4. Mai 2002 im Wesentlichen mit der BegrÃ¼ndung, es fehle an einem - angesichts der im Vordergrund stehenden psychischen Symptomatik nach der Rechtsprechung gemÃ¤ss BGE 115 V 133 zu beurteilenden - adÃ¤quaten Kausalzusammenhang zwischen dem bagatellÃ¤ren Unfall und den persistierenden Beschwerden, denen keine strukturelle SchÃ¤digung zugrunde liege. Ob und gegebenenfalls inwieweit die Auffahrkollision vom 4. Mai 2002 Ã¼berhaupt natÃ¼rlich kausal fÃ¼r die weiterhin geklagte Symptomatik sei, kÃ¶nne demnach offen bleiben (vgl. Urk. 2 S. 4 ff.).</w:t>
      </w:r>
    </w:p>
    <w:p>
      <w:r>
        <w:t>2.2Â Â Â Â  Der BeschwerdefÃ¼hrer stellte sich demgegenÃ¼ber im Wesentlichen auf den Standpunkt, es bestÃ¼nden nach wie vor behandlungsbedÃ¼rftige und die ArbeitsfÃ¤higkeit einschrÃ¤nkende Unfallfolgen organischer Genese (vgl. Urk. 1 S. 15 ff.). Zwar leide er tatsÃ¤chlich - auch - unter psychischen Beschwerden, diese seien aber lediglich Teil des fÃ¼r die zugezogene HWS-Distorsion typischen Beschwerdebildes und stÃ¼nden gegenÃ¼ber den weiteren gesundheitlichen BeeintrÃ¤chtigungen nicht im Vordergrund (vgl. Urk. 1 S. 17). Der Endzustand sei noch nicht erreicht (vgl. Urk. 1 S. 18); selbst wenn man aber von der RechtmÃ¤ssigkeit des Fallabschlusses ausginge, sei die Leistungseinstellung zu Unrecht erfolgt. Angesichts des gehÃ¤uften Vorliegens der nach der - richtigerweise zur Anwendung gelangenden - Rechtsprechung gemÃ¤ss BGE 117 V 359 erforderlichen Kriterien bestehe nÃ¤mlich durchaus ein adÃ¤quat kausaler Zusammenhang zwischen der als mittelschwer zu qualifizierenden Auffahrkollision und den persistierenden und weiterhin eine ArbeitsunfÃ¤higkeit zeitigenden gesundheitlichen StÃ¶rungen (vgl. Urk. 1 S. 17 f.). Auf das Gutachten der MEDAS vom 18. Juli 2006 (Urk. 12/196) kÃ¶nne insofern nicht abgestellt werden, als dieses in Unkenntnis der damals aktuellen medizinischen Berichte ergangen sei (vgl. Urk. 1 S. 15).</w:t>
      </w:r>
    </w:p>
    <w:p>
      <w:r>
        <w:rPr>
          <w:b/>
        </w:rPr>
        <w:t>E. 3</w:t>
      </w:r>
    </w:p>
    <w:p>
      <w:r>
        <w:t>3.1Â Â Â Â  Aus den medizinischen Akten geht im Wesentlichen Folgendes hervor:</w:t>
      </w:r>
    </w:p>
    <w:p>
      <w:r>
        <w:t>Â Â Â Â Â Â Â Â  Dr. med. Y.___, Facharzt FMH fÃ¼r Innere Medizin und Rheumatologie, diagnostizierte, nachdem er vom BeschwerdefÃ¼hrer erstmals zwei Tage nach der Kollision vom 4. Mai 2002 konsultiert worden war, am 30. Mai 2002 ein HWS-Distorsionstrauma. Im Bereich von C3/4 bestehe beidseits eine Irritationszone. Der Patient leide unter paravertebralem Muskelhartspann zervikal; die HWS-Beweglichkeit sei in allen Richtungen aufgehoben. Die radiologische Untersuchung habe keine ossÃ¤ren LÃ¤sionen ergeben; auch neurologische AusfÃ¤lle bestÃ¼nden nicht. Es sei eine analgetische und physikalische Therapie veranlasst worden. Seit dem Unfalltag und bis auf Weiteres sei der BeschwerdefÃ¼hrer vollstÃ¤ndig arbeitsunfÃ¤hig (vgl. Urk. 12/2).</w:t>
      </w:r>
    </w:p>
    <w:p>
      <w:r>
        <w:t>Â Â Â Â Â Â Â Â  Am 8. Juli 2002 gab Dr. Y.___ an, weil der Patient weiterhin unter starken Zervikalgien, Zephalea sowie Schwindel leide, habe er die Arbeit noch nicht wieder aufnehmen kÃ¶nnen. Die medikamentÃ¶sen und physiotherapeutischen Massnahmen dauerten an; die Konsultationen fÃ¤nden in ein- bis zweiwÃ¶chigen AbstÃ¤nden statt. Es sei ein bleibender Nachteil in Form rezidivierender Zervikalgien und von Zephalea zu erwarten (vgl. Urk. 12/17).</w:t>
      </w:r>
    </w:p>
    <w:p>
      <w:r>
        <w:t>3.2Â Â Â Â Â Â Â Â  Nachdem er den BeschwerdefÃ¼hrer am 16. August 2002 kreisÃ¤rztlich untersucht hatte, hielt Dr. med. Z.___, Facharzt FMH fÃ¼r Chirurgie, in seinem gleichentags verfassten Bericht (Urk. 12/21) fest, der BeschwerdefÃ¼hrer habe - glaubhaft (vgl. Urk. 12/21 S. 2) - angegeben, sofort nach dem Unfall "verschlagene" Ohren gehabt zu haben. Wenige Stunden spÃ¤ter seien Nacken- und RÃ¼ckenschmerzen aufgetreten, die seither persistierten und sich eher noch verschlimmert hÃ¤tten. BewegungsabhÃ¤ngig komme es zu stechenden, rhythmisch schlagenden Schmerzen im Hinterkopf, im Nackenansatz, im Nacken sowie im linksseitigen RÃ¼cken- und Lumbalbereich (vgl. Urk. 12/21 S. 1). Der Patient weise lumbovertebral einen vÃ¶llig steifen Gang auf; objektiv lasse sich - mit Ausnahme eines paravertebralen Hartspanns und einer gewissen Klopfdolenz der WirbelsÃ¤ule - kaum ein klinischer Befund erheben (vgl. Urk. 12/21 S. 2). Die anfÃ¤nglich adÃ¤quate Therapie sei - aus unerklÃ¤rlichen GrÃ¼nden - vor einem Monat eingestellt worden. Nebst der anstehenden rheumatologischen sei auch eine neurologische Untersuchung indiziert. Der Patient habe sich motiviert gezeigt, bald wieder gesund zu werden und arbeiten zu gehen (vgl. Urk. 12/21 S. 3).</w:t>
      </w:r>
    </w:p>
    <w:p>
      <w:r>
        <w:t>3.3Â Â Â Â  Nach mehrmaliger ambulanter Behandlung des BeschwerdefÃ¼hrers zwischen dem 19. August und dem 16. September 2002 stellten die Ãrzte des UniversitÃ¤tsspitals V.___, Rheumaklinik und Institut fÃ¼r Physikalische Medizin, am letztgenannten Datum nachstehende Diagnosen (vgl. Urk. 12/26 S. 1):</w:t>
      </w:r>
    </w:p>
    <w:p>
      <w:r>
        <w:t>- Zervikospondylogenes und zervikozephales Syndrom</w:t>
      </w:r>
    </w:p>
    <w:p>
      <w:r>
        <w:t>- Status nach Auffahrunfall am 4. April 2002 [richtig: 4. Mai 2002]; seither 100%ige ArbeitsunfÃ¤higkeit</w:t>
      </w:r>
    </w:p>
    <w:p>
      <w:r>
        <w:t>- Status nach HWS-Akzelerations-/Dezelerationstrauma II (Quebec-Task-Force)</w:t>
      </w:r>
    </w:p>
    <w:p>
      <w:r>
        <w:t>- radiologisch degenerative Zeichen C5-C7</w:t>
      </w:r>
    </w:p>
    <w:p>
      <w:r>
        <w:t>- vegetative Begleitsymptome</w:t>
      </w:r>
    </w:p>
    <w:p>
      <w:r>
        <w:t>- Lumbospondylogenes und myofasziales Syndrom</w:t>
      </w:r>
    </w:p>
    <w:p>
      <w:r>
        <w:t>- Fehlhaltung/Fehlform (FlachrÃ¼cken, Kopfprotraktion, Skoliose)</w:t>
      </w:r>
    </w:p>
    <w:p>
      <w:r>
        <w:t>- Insertionstendinopathie Ramus pubis links</w:t>
      </w:r>
    </w:p>
    <w:p>
      <w:r>
        <w:t>Â Â Â Â Â Â Â Â  Die Beweglichkeit der HWS sei - anders als diejenige der Brust- und LendenwirbelsÃ¤ule - eingeschrÃ¤nkt, wobei es - bei multiplen Myotendinosen - zu einem weichen Stopp der Rotationsbewegungen komme. Bereits initial seien lumbovertebrale Symptome aufgetreten. Lumbal bestÃ¼nden Klopfdolenzen Ã¼ber der mittleren LWS; die radiologische Untersuchung habe eine Spondylarthrose L5/S1 und einen hÃ¶her gestellten Femurkopf rechts ergeben, was mÃ¶glicherweise Grund fÃ¼r eine VerstÃ¤rkung der lumbalen Beschwerden und der pelvinen Insertionstendinopathien sei. Hinweise fÃ¼r eine radikulÃ¤re Symptomatik bestÃ¼nden keine. Zwei von fÃ¼nf Waddell-Zeichen seien positiv (vgl. Urk. 12/26 S. 2).</w:t>
      </w:r>
    </w:p>
    <w:p>
      <w:r>
        <w:t>Â Â Â Â Â Â Â Â  Im Zusammenhang mit den spondylogenen, vertebralen und myofaszialen Beschwerden sei eine primÃ¤r detonisierende und sekundÃ¤r muskelstÃ¤rkende Physiotherapie initiiert worden, die im Verlauf eine gewisse Besserung gebracht habe, wobei es intermittierend zu einer Verschlechterungen in Form einer Insertionstendinopathie der Adduktorenmuskulatur des linken Beins gekommen sei. Anamnestisch persistierten ein Tinnitus und optische Sensationen. Es sei eine medikamentÃ¶se Behandlung verordnet und - angesichts der Chronifizierungstendenzen, der BeeintrÃ¤chtigung des familiÃ¤r-sozialen GefÃ¼ges und der lange dauernden ArbeitsunfÃ¤higkeit - die Aufnahme des Patienten in einem ambulanten interdisziplinÃ¤ren Schmerzprogramm veranlasst worden (vgl. Urk. 12/26 S. 2).</w:t>
      </w:r>
    </w:p>
    <w:p>
      <w:r>
        <w:t>3.4Â Â Â Â  Die Ãrzte des UniversitÃ¤tsspitals V.___, Rheumaklinik und Institut fÃ¼r Physikalische Medizin, gelangten nach DurchfÃ¼hrung des Assessments fÃ¼r das Ambulante InterdisziplinÃ¤re Schmerz-Programm (AISP) in ihrem Bericht vom 16. Oktober 2002 (Urk. 12/32) zum Schluss, dass der BeschwerdefÃ¼hrer die Aufnahmekriterien nicht erfÃ¼lle. Es habe sich gezeigt, dass dessen grÃ¶sstes Problem die bestehende ArbeitsunfÃ¤higkeit respektive die Erhaltung der Arbeitsstelle sei. Insofern erscheine eine Evaluation der funktionellen LeistungsfÃ¤higkeit (EFL) als sinnvoll. Sobald die entsprechenden Ergebnisse vorlÃ¤gen, kÃ¶nne dann entschieden werden, ob eine arbeitsreintegrative Massnahme indiziert sei, um den Patienten bei der RÃ¼ckkehr in die Arbeitswelt zu unterstÃ¼tzen.</w:t>
      </w:r>
    </w:p>
    <w:p>
      <w:r>
        <w:t>3.5Â Â Â Â Â Â Â Â  Nachdem sie den BeschwerdefÃ¼hrer anlÃ¤sslich der Sprechstunde fÃ¼r allgemeine Neurologie vom 28. Oktober 2002 untersucht hatten, stellten die Ãrzte des UniversitÃ¤tsspitals V.___, Neurologische Klinik und Poliklinik, in ihrem gleichentags verfassten Bericht folgende Diagnosen (vgl. Urk. 12/30 S. 1):</w:t>
      </w:r>
    </w:p>
    <w:p>
      <w:r>
        <w:t>- Status nach Verkehrsunfall mit Heckkollision am 4. Mai 2002 mit/bei</w:t>
      </w:r>
    </w:p>
    <w:p>
      <w:r>
        <w:t>- HWS-Distorsion</w:t>
      </w:r>
    </w:p>
    <w:p>
      <w:r>
        <w:t>- konsekutiv:Zervikozephales und lumbovertebrales SyndromÂ Â Â Â Â Â Â  Eher unsystematisierter Schwindel, Tinnitus beidseitsÂ Â Â Â Â Â Â  Verdacht auf AnpassungsstÃ¶rung</w:t>
      </w:r>
    </w:p>
    <w:p>
      <w:r>
        <w:t>Â Â Â Â Â Â Â Â  Der Patient leide unter multiplen Beschwerden bei Status nach Verkehrsunfall mit HWS-Distorsion. Residuell bestehe noch ein - zervikozephal betontes - Panvertebralsyndrom bei leichter Fehlhaltung, myofaszialen Befunden sowie leicht eingeschrÃ¤nkter HWS-Beweglichkeit. Hinweise fÃ¼r eine zervikale Myelopathie oder eine Radikulopathie hÃ¤tten sich keine ergeben. Die festgestellte AnpassungsstÃ¶rung mit reaktiv-depressiver Entwicklung sei bedeutsam fÃ¼r das Ausmass der geklagten Beschwerden. Die Ursache der unspezifischen Schwindelbeschwerden mit zeitweiser Gangunsicherheit bleibe vorerst unklar (vgl. Urk. 12/30 S. 2). Differentialdiagnostisch sei eine peripher-vestibulÃ¤re StÃ¶rung mÃ¶glich; diesbezÃ¼glich stÃ¼nden noch weitere AbklÃ¤rungen an (apparativer Kopfimpulstest). Klinische Hinweise fÃ¼r eine zentral-vestibulÃ¤re oder Hirnstammaffektion fehlten jedoch. Ob der seit dem Unfall ausgeprÃ¤gte beidseitige Tinnitus tatsÃ¤chlich pulssynchron sei, lasse sich angesichts der - aus sprachlichen GrÃ¼nden - schwierigen Anamneseerhebung derzeit nicht sicher beurteilen (vgl. Urk. 12/30 S. 2 f.).</w:t>
      </w:r>
    </w:p>
    <w:p>
      <w:r>
        <w:t>3.6Â Â Â Â  Die Ãrzte des UniversitÃ¤tsspitals V.___, Rheumaklinik und Institut fÃ¼r Physikalische Medizin, gaben in ihrem Schreiben vom 1. November 2002 (Urk. 12/34) an Kreisarzt Dr. Z.___ an, wenn medikamentÃ¶s und physiotherapeutisch auch gewisse Fortschritte hÃ¤tten erzielt werden kÃ¶nnen, so bestehe im Wesentlichen ein kompliziertes Schmerzproblem mit dysfunktionalen BewÃ¤ltigungsmustern im Rahmen des zerviko- und lumbospondylogenen Syndroms mit myofaszialer Komponente. Zur AusschÃ¶pfung sÃ¤mtlicher therapeutischer MÃ¶glichkeiten erscheine eine mehrwÃ¶chige intensive Rehabilitation als sinnvoll. Ein Arbeitsversuch wÃ¤re derzeit wohl kaum erfolgsversprechend.</w:t>
      </w:r>
    </w:p>
    <w:p>
      <w:r>
        <w:t>3.7Â Â Â Â  Die Ãrzte des UniversitÃ¤tsspitals V.___, Klinik fÃ¼r Ohren-, Nasen-, Hals- und Gesichtschirurgie, stellten - auf entsprechende Anfrage der SUVA hin - am 5. November 2002 die Diagnose einer Contusio labyrinthi links und gaben an, der Patienten sei am 20. Februar 2002 von einem harten Gegenstand im Gesicht und am linken Ohr getroffen worden, was linksseitig zu einem Tinnitus und zu einer mittelgradigen kombinierten SchwerhÃ¶rigkeit gefÃ¼hrt habe, wobei Letztere anlÃ¤sslich der Kontrolluntersuchung vom 3. April 2002 nur noch in leichtgradiger Form bestanden habe (vgl. Urk. 12/29).</w:t>
      </w:r>
    </w:p>
    <w:p>
      <w:r>
        <w:t>3.8Â Â Â Â  Die am 10. Dezember 2002 im Hinblick auf eine mÃ¶gliche peripher-vestibulÃ¤re Unterfunktion durchgefÃ¼hrte Magnetokulographie ergab beim horizontalen Kopfimpulstest normale Werte. Auf eine Testung in vertikalen Richtungen wurde wegen der starken HWS-Verspannungen des Patienten verzichtet (vgl. Bericht UniversitÃ¤tsspital, Neurologische Klinik und Poliklinik, vom 10. Dezember 2002, Urk. 12/44).</w:t>
      </w:r>
    </w:p>
    <w:p>
      <w:r>
        <w:t>3.9Â Â Â Â  Vom 8. Januar bis 5. Februar 2003 wurde der BeschwerdefÃ¼hrer im Rahmen eines stationÃ¤ren Aufenthalts von den Ãrzten der Rehaklinik E.___ behandelt. Diese stellten in ihrem Austrittsbericht vom 6. Februar 2003 folgende Diagnosen (vgl. Urk. 12/52 S. 1):</w:t>
      </w:r>
    </w:p>
    <w:p>
      <w:r>
        <w:t>- Auffahrunfall am 4. Mai 2002</w:t>
      </w:r>
    </w:p>
    <w:p>
      <w:r>
        <w:t>- HWS-Akzelerations- und Dezelerations-Trauma (Quebec-Task-Force Grad II)</w:t>
      </w:r>
    </w:p>
    <w:p>
      <w:r>
        <w:t>- Degenerative VerÃ¤nderungen C5-7 (vorbestehend)</w:t>
      </w:r>
    </w:p>
    <w:p>
      <w:r>
        <w:t>Â Â Â Â Â Â Â Â  Aktuell bestÃ¼nden nachstehende Probleme (vgl. Urk. 12/52 S. 1):</w:t>
      </w:r>
    </w:p>
    <w:p>
      <w:r>
        <w:t>- Zervikospondylogenes und zervikozephales Syndrom</w:t>
      </w:r>
    </w:p>
    <w:p>
      <w:r>
        <w:t>- Tinnitus beidseits</w:t>
      </w:r>
    </w:p>
    <w:p>
      <w:r>
        <w:t>- Lumbospondylogenes und myofasziales Syndrom mit Fehlhaltung/Fehlform (FlachrÃ¼cken, Kopfprotraktion, Skoliose), Insertionstendinopathie Ramus pubis links</w:t>
      </w:r>
    </w:p>
    <w:p>
      <w:r>
        <w:t>Â Â Â Â Â Â Â Â  Der funktionelle Zugang zum Patienten sei weder in der Physio- noch in der Ergotherapie mÃ¶glich gewesen. In Vordergrund habe die - die den BeschwerdefÃ¼hrer gÃ¤nzlich vereinnahmende - Schmerzsymptomatik gestanden. Einzig passive Massnahmen hÃ¤tten kurzzeitige zu einer gewissen Symptomreduktion gefÃ¼hrt. Im Rahmen der funktionellen ergotherapeutisch-neurologischen Behandlungseinheit habe der Patient das Training - wegen bereits bei geringer Arbeitsbelastung zunehmender Schmerzen - jeweils schon nach kurzer Zeit abgebrochen. Selbst das Ziel, ein Training wÃ¤hrend 30 Minuten durchzuhalten, habe er nicht erreicht. Aufgrund der Leistungsverweigerung und geringen Kooperation seitens des BeschwerdefÃ¼hrers habe der Basistest nicht durchgefÃ¼hrt werden kÃ¶nnen. Das psychosomatische Konsilium vom 4. Februar 2003 habe eine leichtere psychotraumatologische StÃ¶rung ergeben, deren Behandlung als sinnvoll erscheine (vgl. Urk. 12/52 S. 2).</w:t>
      </w:r>
    </w:p>
    <w:p>
      <w:r>
        <w:t>Â Â Â Â Â Â Â Â  Insgesamt finde sich neun Monate nach dem Unfall mit HWS-Distorsionstrauma bei vorbestehenden degenerativen VerÃ¤nderungen der HWS (C5-7) noch ein schweres zervikospondylogenes und -zephales Schmerzsyndrom, das durch die psychotraumatologische StÃ¶rung noch aggraviert werde. In Anbetracht der starken Leistungsverweigerungshaltung und der Schwierigkeiten, eine Schmerzbehandlung mittels aktiver physio- und ergotherapeutischer Massnahmen durchzufÃ¼hren, bestehe seitens des Patienten keinerlei Bereitschaft, seine ArbeitsfÃ¤higkeit unter Beweis zu stellen. Ursache der 100%ige ArbeitsunfÃ¤higkeit seien rein psychiatrische GrÃ¼nde (vgl. Urk. 12/52 S. 2).</w:t>
      </w:r>
    </w:p>
    <w:p>
      <w:r>
        <w:t>Â Â Â Â Â Â Â Â  Nebst der weiteren hausÃ¤rztlichen Behandlung sei die Aufnahme einer Psychotherapie angezeigt und bereits in die Wege geleitet worden; ambulante physiotherapeutische Massnahmen erschienen derzeit nicht indiziert (vgl. Urk. 12/52 S. 1).</w:t>
      </w:r>
    </w:p>
    <w:p>
      <w:r>
        <w:t>3.10Â Â  In ihrem im Auftrag der IV-Stelle verfassten Bericht vom 14. Februar 2003 (Urk. 8/9 im Prozess Nr. IV.2007.00575) stellten die Ãrzte der Rehaklinik E.___ nachstehende, die ArbeitsfÃ¤higkeit beeinflussende Diagnosen (vgl. Urk. 8/9 S. 1 im Prozess Nr. IV.2007.00575):</w:t>
      </w:r>
    </w:p>
    <w:p>
      <w:r>
        <w:t>- Zervikospondylogenes und zervikozephales Syndrom</w:t>
      </w:r>
    </w:p>
    <w:p>
      <w:r>
        <w:t>- Lumbospondylogenes und myofasziales Syndrom mit/bei</w:t>
      </w:r>
    </w:p>
    <w:p>
      <w:r>
        <w:t>- Fehlhaltung und Fehlform</w:t>
      </w:r>
    </w:p>
    <w:p>
      <w:r>
        <w:t>- Status nach Akzelerations- und Dezelerationstrauma der HWS nach Unfall vom 4. Mai 2002</w:t>
      </w:r>
    </w:p>
    <w:p>
      <w:r>
        <w:t>Â Â Â Â Â Â Â Â  Die zudem bestehenden degenerativen VerÃ¤nderungen C5-C7 wirkten sich nicht auf die LeistungsfÃ¤higkeit aus. In der zuletzt ausgeÃ¼bten TÃ¤tigkeit als Betriebsmitarbeiter bestehe auch nach dem Klinikaufenthalt vom 8. Januar bis 5. Februar 2003 noch eine vollstÃ¤ndige ArbeitsunfÃ¤higkeit. Diese lasse sich unter psychotherapeutischer Behandlung steigern; auf physio- und ergotherapeutischer Ebene sei ein struktureller Zugang zur Problematik des Patienten nicht mÃ¶glich, insofern erÃ¼brigten sich entsprechende Massnahmen. ZunÃ¤chst mÃ¼sse eine Verbesserung des psychophysischen Gesundheitszustands erreicht werden; erst dann werde sich zeigen, ob eine RÃ¼ckkehr in die angestammte TÃ¤tigkeit mÃ¶glich sei beziehungsweise ob berufliche Massnahmen in Betracht fielen (vgl. Urk. 8/9 S. 1 im Prozess Nr. IV.2007.00575). Eine ergÃ¤nzende medizinische AbklÃ¤rung sei nicht erforderlich (vgl. Urk. 8/9 S. 2 im Prozess Nr. IV.2007.00575). Betreffend sÃ¤mtliche psychischen Funktionen (Konzentrations- und AuffassungsvermÃ¶gen, AnpassungsfÃ¤higkeit sowie Belastbarkeit) bestehe - aufgrund der psychotraumatologischen StÃ¶rung (ICD-10 F43.2) - eine EinschrÃ¤nkung psychosomatischer Natur (vgl. Urk. 8/9 S. 6 im Prozess Nr. IV.2007.00575), aus der eine vollstÃ¤ndige ArbeitsunfÃ¤higkeit resultiere (vgl. Urk. 8/9 S. 4 im Prozess Nr. IV.2007.00575). Hinsichtlich der physischen Funktionen kÃ¶nne die Arbeitsbelastbarkeit nicht beurteilt werden, hÃ¤tten entsprechende Tests doch wegen der Leistungsverweigerung des Patienten abgebrochen werden mÃ¼ssen (vgl. Urk. 8/9 S. 5 im Prozess Nr. IV.2007.00575).</w:t>
      </w:r>
    </w:p>
    <w:p>
      <w:r>
        <w:t>3.11Â Â  Dr. Y.___ stellte in seinem Bericht vom 13. Februar 2003 (Urk. 8/7 S. 1-4 im Prozess Nr. IV.2007.00575) zuhanden der IV-Stelle folgende, seit Mai 2002 bestehenden Diagnosen mit Auswirkung auf die ArbeitsfÃ¤higkeit (vgl. Urk. 8/7 S. 1 im Prozess Nr. IV.2007.00575):</w:t>
      </w:r>
    </w:p>
    <w:p>
      <w:r>
        <w:t>- Chronisches zerviko- und lumbospondylogenes Syndrom bei/mit</w:t>
      </w:r>
    </w:p>
    <w:p>
      <w:r>
        <w:t>- Status nach HWS-Distorsionstrauma am 4. Mai 2002</w:t>
      </w:r>
    </w:p>
    <w:p>
      <w:r>
        <w:t>- Tinnitus</w:t>
      </w:r>
    </w:p>
    <w:p>
      <w:r>
        <w:t>Â Â Â Â Â Â Â Â  In der angestammten TÃ¤tigkeit als Hilfsschweisser [richtig: Spleisser] bestehe seit dem 4. Mai 2002 und bis auf Weiteres eine vollstÃ¤ndige ArbeitsunfÃ¤higkeit; eine leidensangepasste TÃ¤tigkeit sei dem BeschwerdefÃ¼hrer - im Halbtagspensum - seit Februar 2003 wieder zumutbar (vgl. Urk. 8/7 S. 1 und S. 4 im Prozess Nr. IV.2007.00575). SÃ¤mtliche psychischen Funktionen (Konzentrations- und AuffassungsvermÃ¶gen, AnpassungsfÃ¤higkeit, Belastbarkeit) seien beeintrÃ¤chtigt (vgl. Urk. 8/7 S. 4 im Prozess Nr. IV.2007.00575). In physischer Hinsicht bestÃ¼nden - in unterschiedlichem Ausmass - EinschrÃ¤nkungen betreffend das Heben und Tragen von Lasten, das Hantieren mit Werkzeugen, die Haltung und Beweglichkeit, die Fortbewegung, das Gleichgewicht und die Balance sowie TÃ¤tigkeiten in NÃ¤sse, KÃ¤lte und Hitze. Zudem bestehe eine HÃ¶rbehinderung in Form eines Tinnitus; das SehvermÃ¶gen sei dagegen intakt. Auch die BeidhÃ¤ndigkeit sei nicht eingeschrÃ¤nkt (vgl. Urk. 8/7 S. 3 im Prozess Nr. IV.2007.00575). Der Gesundheitszustand des Patienten verschlechtere sich zunehmend; eine Begutachtung sei indiziert (vgl. Urk. 8/7 S. 2 im Prozess Nr. IV.2007.00575).</w:t>
      </w:r>
    </w:p>
    <w:p>
      <w:r>
        <w:t>3.12Â Â  In seinem am 4. April 2003 verfassten Zwischenbericht (Urk. 12/62) gab Dr. Y.___ an, der Patient leide weiterhin unter Zervikalgien, Zephalea und neuropsychologischen Defiziten. Es habe sich keine Besserung eingestellt; weiterhin bestehe eine vollstÃ¤ndige ArbeitsunfÃ¤higkeit. Zur Zeit erfolge eine medikamentÃ¶se und physiotherapeutische Behandlung. Es sei mit einem bleibenden Nachteil in Form von Zervikalgien zu rechnen.</w:t>
      </w:r>
    </w:p>
    <w:p>
      <w:r>
        <w:t>Â Â Â Â Â Â Â Â  Am 13. Juni 2003 berichtete Dr. Y.___ Ã¼ber im Wesentlichen unverÃ¤nderte Beschwerden beziehungsweise eine weitgehende Therapieresistenz (vgl. Urk. 12/76).</w:t>
      </w:r>
    </w:p>
    <w:p>
      <w:r>
        <w:t>3.13Â Â  Nach neunzehn Therapiesitzungen stellte Dr. med. A.___, Facharzt FMH fÃ¼r Psychiatrie und Psychotherapie, am 8. Juli 2003 folgende - bei Status nach Distorsionstrauma der HWS am 4. Mai 2002 bestehende - Diagnosen (vgl. Urk. 12/83 S. 1):</w:t>
      </w:r>
    </w:p>
    <w:p>
      <w:r>
        <w:t>- Chronisches Schmerzsyndrom im Kopf- und Nackenbereich sowie im tiefen RÃ¼cken</w:t>
      </w:r>
    </w:p>
    <w:p>
      <w:r>
        <w:t>- AnpassungsstÃ¶rung mit depressiven Angstelementen</w:t>
      </w:r>
    </w:p>
    <w:p>
      <w:r>
        <w:t>Â Â Â Â Â Â Â Â  Im Verlauf der Behandlung habe sich die depressive Dimension etwas aufgehellt, und die Ãngstlichkeit habe leicht abgenommen. Die IntensitÃ¤t des Schmerzsyndroms habe sich dagegen bis anhin nicht beeinflussen lassen (vgl. Urk. 12/83 S. 2).</w:t>
      </w:r>
    </w:p>
    <w:p>
      <w:r>
        <w:t>Â Â Â Â Â Â Â Â  Ziel sei es, eine Defokussierung bezÃ¼glich des Schmerzsyndroms zu erreichen und ein adÃ¤quates Coping mit Aktivierung des Patienten zu erarbeiten. Aufgrund der erst kurzen Therapiedauer seien noch nicht in allen erwÃ¤hnten Bereichen namhafte Fortschritte zu verzeichnen. Die Fortsetzung der Behandlung sei indiziert, da einerseits aus psychiatrischer Sicht eine weitere Besserung mÃ¶glich sei und es andererseits auch gelte, mittels EindÃ¤mmung der psychopathologischen PhÃ¤nomene den Eintritt einer wesentlichen Verschlechterung zu vermeiden (vgl. Urk. 12/83 S. 2).</w:t>
      </w:r>
    </w:p>
    <w:p>
      <w:r>
        <w:t>3.14Â Â  Dr. Y.___ gab am 9. September 2003 an, bei unverÃ¤nderter Diagnose leide der Patient weiterhin unter Zephalea, Zervikalgien und Schwindel. Die medikamentÃ¶se und physikalische Therapie dauere an; in zwei- bis dreiwÃ¶chigen AbstÃ¤nden fÃ¤nden Konsultationen statt. Es sei mit einer Persistenz der Beschwerden zu rechnen (vgl. Urk. 12/88).</w:t>
      </w:r>
    </w:p>
    <w:p>
      <w:r>
        <w:t>3.15Â Â  Lic. phil. I B.___, Fachpsychologin fÃ¼r Psychotherapie FSP, hielt am 21. November 2003 fest, der Patient leide weiterhin unter starken chronischen Schmerzen, die ihn rasch ermÃ¼den und kÃ¶rperliche Belastungen nicht mehr ertragen liessen, wobei es mittlerweile auch zu einem sozialen RÃ¼ckzug gekommen sei. Die psychische Symptomatik werde dominiert von einer resignativen Entmutigung, grosser Angst und Sorge in Bezug auf den Gesundheitszustand einerseits seiner Ehefrau, die seit dem Unfall ebenfalls unter einem starken Schmerzsyndrom leide, und andererseits seines jÃ¼ngsten Sohns, bei dem seit der Auffahrkollision Ein- und DurchschlafstÃ¶rungen, nÃ¤chtliches Weinen und ein Aufmerksamkeitsdefizit persistierten. Auch der Verlust der Arbeitsstelle, finanzielle Schwierigkeiten und die ungÃ¼nstige Wohnsituation (sehr laute Wohnung bei LÃ¤rmempfindlichkeit) stellten eine Belastung dar. Im Alltag erfahre der BeschwerdefÃ¼hrer, der wiederholt seine massiven kÃ¶rperlichen Beschwerden geschildert habe, kaum Ablenkung (vgl. Urk. 12/91 S. 1).</w:t>
      </w:r>
    </w:p>
    <w:p>
      <w:r>
        <w:t>Â Â Â Â Â Â Â Â  Im Verlaufe der Therapie habe sich die verzweifelte, hoffnungslose und hilflos-depressive Symptomatik etwas aufgehellt. Noch immer bestÃ¼nden aber infolge der permanenten Schmerzen sowie der stark eingeschrÃ¤nkten LeistungsfÃ¤higkeit und Belastbarkeit grosse ZukunftsÃ¤ngste. Die stark stÃ¼tzenden und strukturierenden GesprÃ¤che sowie das Besprechen der belastenden familiÃ¤ren Situation brÃ¤chten eine gewisse Entspannung. Durch EntspannungsÃ¼ben kÃ¶nne auch eine kurzfristige Ablenkung von den Schmerzen erreicht und das Erkennen schmerzverstÃ¤rkender Faktoren gefÃ¶rdert werden; allerdings fÃ¼hle sich der Patient diesbezÃ¼glich schnell Ã¼berfordert. Auch beim Erlernen der EntspannungsÃ¼bungen habe sich die verminderte Belastbarkeit und die eingeschrÃ¤nkte mentale FlexibilitÃ¤t des BeschwerdefÃ¼hrers gezeigt. Letztere fÃ¼hre zu einer schnellen Destabilisierung und Ãberforderung; dies und die geringe Schulbildung verunmÃ¶glichten es dem Patienten, selbstÃ¤ndig nach alternativen Strategien im Umgang mit seinen Schmerzen und seiner neuen Lebenssituation zu suchen (vgl. Urk. 12/91 S. 1 f.).</w:t>
      </w:r>
    </w:p>
    <w:p>
      <w:r>
        <w:t>Â Â Â Â Â Â Â Â  Dass die geschilderten Therapiefortschritte sich in Grenzen hielten, sei vor dem Hintergrund der komplexen medizinisch-psychiatrischen Situation und der noch kurzen Therapiedauer nicht verwunderlich. In der weiteren Behandlung werde es angesichts der limitierenden Unfallfolgen vordergrÃ¼ndig darum gehen, ein adÃ¤quates Coping mit einer weiteren Aktivierung zu erarbeiten. Ob damit auch eine Steigerung der ArbeitsfÃ¤higkeit erreicht werden kÃ¶nne, sei fraglich. Eine Sistierung der psychotherapeutischen Massnahmen zum aktuellen Zeitpunkt erwiese sich insofern als fatal, als damit das bisher Erreichte in Frage gestellt und eine Verschlechterung drohen wÃ¼rde. Eine zusÃ¤tzliche schmerztherapeutische Behandlung durch einen Osteopathen oder einen Craniosacraltherapeuten erscheine - zumindest versuchsweise - als sinnvoll (vgl. Urk. 12/91 S. 2).</w:t>
      </w:r>
    </w:p>
    <w:p>
      <w:r>
        <w:t>3.16Â Â  Am 11. August 2004 wurde der BeschwerdefÃ¼hrer im Auftrag der SUVA von den Ãrzten des UniversitÃ¤tsspitals V.___, Neurologische Klinik und Poliklinik, untersucht. Im gleichentags verfassten Gutachten (Urk. 12/131) hielten diese fest, die objektivierbaren Befunde seien aus neurologischer Sicht als zervikospondylogenes und -zephales Syndrom bei Status nach Akzelerations- und Dezelerationstrauma der HWS zu interpretieren; auch die diffusen Schwindelbeschwerden kÃ¶nnten - zumindest teilweise - in diesem Rahmen gedeutet werden. Die anamnestisch zudem bestehenden psychischen respektive psychiatrischen Symptome seien am ehesten unter die Diagnose einer AnpassungsstÃ¶rung zu subsumieren. Da sie beim Exploranden allerdings sehr ausgeprÃ¤gt vorhanden und offenbar Hauptursache von dessen ArbeitsunfÃ¤higkeit seien, erscheine diesbezÃ¼glich eine psychiatrische Begutachtung sinnvoll. Aus neurologischer Sicht bestehe eine 10%ige ArbeitsunfÃ¤higkeit und eine IntegritÃ¤tseinbusse in der HÃ¶he von 5 % (vgl. Urk. 12/131 S. 5).</w:t>
      </w:r>
    </w:p>
    <w:p>
      <w:r>
        <w:t>3.17Â Â  Am 16. August 2004 berichtete lic. phil. I B.___ Ã¼ber eine im Wesentlichen unverÃ¤nderte Symptomatik, wobei zwischenzeitlich im Zusammenhang mit der in psychischer Hinsicht dominierenden resignativen Entmutigung eine medikamentÃ¶se Behandlung erfolge, was zu einer leichten Abnahme der NervositÃ¤t und inneren Unruhe gefÃ¼hrt habe (vgl. Urk. 12/125 S. 1). Weiterhin mache sich der BeschwerdefÃ¼hrer erhebliche Sorgen im Hinblick auf die Zukunft und um seine gesundheitlich ebenfalls angeschlagene Ehefrau, den jÃ¼ngeren Sohn, dem zwischenzeitlich allerdings mit Ritalin etwas habe geholfen werden kÃ¶nnen, und neu auch den Ã¤ltesten Sohn, den die familiÃ¤re Situation nun offensichtlich auch zu belasten beginne, was sich darin Ã¤ussere, dass er sich von einem frÃ¶hlichen, aufgeweckten zu einem sehr ernsten und verschlossenen Kind gewandelt habe. Der Patient wÃ¼nsche sich eine Fortsetzung der Therapie, die einen Beitrag zur Stabilisierung des noch labilen emotionalen Zustands leisten kÃ¶nne und stÃ¼tzende wie auch strukturierende Funktion habe (vgl. Urk. 12/125 S. 1 f.).</w:t>
      </w:r>
    </w:p>
    <w:p>
      <w:r>
        <w:t>3.18Â Â  In ihrem Bericht vom 23. MÃ¤rz 2005 stellte lic. phil. I B.___ folgende Diagnosen (vgl. Urk. 12/140 S. 1):</w:t>
      </w:r>
    </w:p>
    <w:p>
      <w:r>
        <w:t>- Chronisches Schmerzsyndrom im Bereich von Kopf, Nacken und tiefem RÃ¼cken</w:t>
      </w:r>
    </w:p>
    <w:p>
      <w:r>
        <w:t>- AnpassungsstÃ¶rung mit depressiven und Angstelementen bei</w:t>
      </w:r>
    </w:p>
    <w:p>
      <w:r>
        <w:t>- Status nach Distorsionstrauma der HWS</w:t>
      </w:r>
    </w:p>
    <w:p>
      <w:r>
        <w:t>Â Â Â Â Â Â Â Â  Die bisherige Behandlung habe insofern eine Besserung gebracht, als die depressiven Verstimmungen und die Ãngste etwas hÃ¤tten reduziert werden kÃ¶nnen. Zudem habe eine StÃ¤rkung des SelbstwertgefÃ¼hls sowie eine gewisse Stabilisierung, Beruhigung und Entspannung erreicht werden kÃ¶nnen (vgl. Urk. 12/140 S. 1).</w:t>
      </w:r>
    </w:p>
    <w:p>
      <w:r>
        <w:t>3.19Â Â Â Â Â Â Â Â  Nachdem er den BeschwerdefÃ¼hrer am 9. Â und 17. Mai 2005 untersucht hatte, gab Dr. med. C.___, Facharzt FMH fÃ¼r Neurologie, Computer-Tomographie, am 18. Mai 2005 an, es bestÃ¼nden ein Status nach Auffahrkollision am 4. Mai 2002 mit persistierendem, bis anhin therapieresistentem Zervikalsyndrom mit Zervikobrachialgie links sowie Hinweise auf eine C6-Symptomatik mit myofaszialer Symptomatik. Die Untersuchungen hÃ¤tten eine medio-laterale bis intraforaminale Protrusion C5/6 nach links und eine linksparamediane Protrusion C6/7, eine Einengung bis Stenosierung des linken Foramens C6/7, eine Osteochondrose und eine Spondylose C5/6 und C6/7 sowie Zeichen einer muskulÃ¤ren Dysbalance bei Rotationsbewegung der HWS mit ausgeprÃ¤gter HypomobilitÃ¤t C2 bis C7 links (mit Blockaden) ergeben (vgl. Urk. 12/150 S. 3).</w:t>
      </w:r>
    </w:p>
    <w:p>
      <w:r>
        <w:t>Â Â Â Â Â Â Â Â  Die angestammte TÃ¤tigkeit sei aus physischen GrÃ¼nden nicht mehr zumutbar, kÃ¶nne der - links dominante - BeschwerdefÃ¼hrer doch die bis zum Unfall ausgeÃ¼bte Arbeit nicht einhÃ¤ndig erledigen. Inwieweit die Gesundheit des Patienten auch aus psychischen GrÃ¼nden beeintrÃ¤chtigt sei, mÃ¼sse von einem entsprechenden Facharzt beurteilt werden. Es sei eine medikamentÃ¶se und physiotherapeutische Behandlung angezeigt (vgl. Urk. 12/150 S. 3).</w:t>
      </w:r>
    </w:p>
    <w:p>
      <w:r>
        <w:t>3.20Â Â  In ihrer am 3. Oktober 2005 gestÃ¼tzt auf die Akten verfassten Beurteilung (Urk. 12/177) hielt Dr. med. D.___, FachÃ¤rztin FMH fÃ¼r Neurologie, Versicherungsmedizin der SUVA, im Wesentlichen fest, die medikamentÃ¶sen und physikalischen Behandlungsmethoden seien ausgeschÃ¶pft; die WeiterfÃ¼hrung der stÃ¼tzenden Psychotherapie erscheine dagegen als sinnvoll (vgl. Urk. 12/177 S. 3). WÃ¤hrend die ArbeitsfÃ¤higkeitsbeurteilung im Bericht des Neurologen Dr. C.___ vom 9. Mai 2005 [richtig: 18. Mai 2005; vgl. Urk. 12/150] - sowohl aus formellen als auch aus materiellen GrÃ¼nden - nicht zu Ã¼berzeugen vermÃ¶ge, kÃ¶nne auf das neurologische Gutachten der Ãrzte des UniversitÃ¤tsspitals V.___ vom 11. August 2004 (Urk. 12/131) vollumfÃ¤nglich abgestellt werden. Die Einholung einer weiteren neurologischen EinschÃ¤tzung erÃ¼brige sich daher (vgl. Urk. 12/177 S. 3 f.).</w:t>
      </w:r>
    </w:p>
    <w:p>
      <w:r>
        <w:t>3.21Â Â Â Â Â Â Â Â  Nachdem sie den BeschwerdefÃ¼hrer am 15. und 16. MÃ¤rz 2006 im Auftrag der IV-Stelle (vgl. Urk. 12/193) internistisch, rheumatologisch, neurologisch und psychiatrisch untersucht hatten, stellten die Ãrzte der MEDAS in ihrem Gutachten vom 18. Juli 2006 (Urk. 12/196) folgende Diagnosen mit Auswirkung auf die ArbeitsfÃ¤higkeit (vgl. Urk. 12/196 S. 17):</w:t>
      </w:r>
    </w:p>
    <w:p>
      <w:r>
        <w:t>- Chronisches zervikozephales sowie zervikospondylogenes Syndrom mit</w:t>
      </w:r>
    </w:p>
    <w:p>
      <w:r>
        <w:t>- Spannungskopfschmerzen mit migrÃ¤niformer Komponente</w:t>
      </w:r>
    </w:p>
    <w:p>
      <w:r>
        <w:t>- Verdacht auf analgetikainduzierte Kopfschmerzkomponente</w:t>
      </w:r>
    </w:p>
    <w:p>
      <w:r>
        <w:t>- keine Hinweise auf zervikales, radikulÃ¤res, sensibles oder motorisches Reiz- oder Ausfallsyndrom</w:t>
      </w:r>
    </w:p>
    <w:p>
      <w:r>
        <w:t>- Status nach Heckauffahrkollision mit HWS-Distorsion am 4. Mai 2002 (anamnestisch keine Anhaltspunkte fÃ¼r erlittenes MTBI)</w:t>
      </w:r>
    </w:p>
    <w:p>
      <w:r>
        <w:t>- degenerativen VerÃ¤nderungen der HWS</w:t>
      </w:r>
    </w:p>
    <w:p>
      <w:r>
        <w:t>- muskulÃ¤rer Dysbalance</w:t>
      </w:r>
    </w:p>
    <w:p>
      <w:r>
        <w:t>- Fehlhaltung bei thorakolumbovertebralem bis spondylogenem Syndrom</w:t>
      </w:r>
    </w:p>
    <w:p>
      <w:r>
        <w:t>- Thorakolumbovertebrales bis spondylogenes Syndrom bei/mit</w:t>
      </w:r>
    </w:p>
    <w:p>
      <w:r>
        <w:t>- WirbelsÃ¤ulenfehlform/-fehlhaltung</w:t>
      </w:r>
    </w:p>
    <w:p>
      <w:r>
        <w:t>- muskulÃ¤rer Dysbalance</w:t>
      </w:r>
    </w:p>
    <w:p>
      <w:r>
        <w:t>- Leichte depressive Episode mit somatischem Syndrom</w:t>
      </w:r>
    </w:p>
    <w:p>
      <w:r>
        <w:t>Â Â Â Â Â Â Â Â  Keinen Einfluss auf die ArbeitsfÃ¤higkeit hÃ¤tten nachstehende Diagnosen (vgl. Urk. 12/196 S. 17):</w:t>
      </w:r>
    </w:p>
    <w:p>
      <w:r>
        <w:t>- Anhaltende somatoforme SchmerzstÃ¶rung</w:t>
      </w:r>
    </w:p>
    <w:p>
      <w:r>
        <w:t>- Sakkadierte AugenfolgebewegungenÂ Â Â Â Â Â Â  Differentialdiagnose: medikamentÃ¶s bedingt bei Polypharmakotherapie</w:t>
      </w:r>
    </w:p>
    <w:p>
      <w:r>
        <w:t>- Arterielle Hypertonie (anamnestisch)</w:t>
      </w:r>
    </w:p>
    <w:p>
      <w:r>
        <w:t>Â Â Â Â Â Â Â Â  Aufgrund der objektivierbaren somatischen Befunde bestehe eine leicht verminderte Belastbarkeit des Achsenorgans, insbesondere der Nacken-/Schulterregion, was sich einschrÃ¤nkend auswirke in Bezug auf TÃ¤tigkeiten, die das Heben und Tragen schwerer Lasten oder das Arbeiten in wirbelsÃ¤ulenbelastenden Zwangspositionen, in lÃ¤nger dauernder vornÃ¼ber geneigter Haltung, mit repetitiv rumpfrotierenden Stereotypien oder im Ãberkopfbereich erforderten. Die vom Exploranden angegebenen gelegentlichen Konzentrationsschwierigkeiten trÃ¤ten gegenÃ¼ber den psychischen Beschwerden, die sich unter anderem in Form von Stimmungsschwankungen, Schlaflosigkeit und AngstgefÃ¼hlen Ã¤usserten, deutlich in den Hintergrund (vgl. Urk. 12/196 S. 18).</w:t>
      </w:r>
    </w:p>
    <w:p>
      <w:r>
        <w:t>Â Â Â Â Â Â Â Â  Aus somatischer Sicht bestehe derzeit betreffend kÃ¶rperlich mittelschwere bis schwere TÃ¤tigkeiten - worunter auch die angestammte Arbeit als Kabelleger, insoweit diese das Heben von Kabelrollen und Schachtdeckeln erfordere, falle - mit wiederholt ungÃ¼nstigen, die HWS und den RÃ¼cken belastenden KÃ¶rperhaltungen und Tragbelastungen eine vollstÃ¤ndige ArbeitsunfÃ¤higkeit. In einer - wirbelsÃ¤ulenadaptierten - leichten bis allenfalls mittelschweren TÃ¤tigkeit sei der Explorand dagegen zu 70 %, in einer kÃ¶rperlich leichten TÃ¤tigkeit, die in wechselnden Positionen ausgeÃ¼bt werden kÃ¶nne, gar zu 90 % arbeitsfÃ¤hig (vgl. Urk. 12/196 S. 18). Unter BerÃ¼cksichtigung der psychischen Symptomatik bestehe in einer den somatischen Leiden Rechnung tragenden TÃ¤tigkeit eine 80 bis 90%ige ArbeitsfÃ¤higkeit. Eine psychisch bedingte EinschrÃ¤nkung der LeistungsfÃ¤higkeit bestehe lediglich insofern, als dem Exploranden zwar ein volles Pensum zumutbar sei, dabei aber ein erhÃ¶hter und regelmÃ¤ssiger Pausenbedarf bestehe. Im Hinblick auf die depressive Symptomatik beziehungsweise die damit einhergehende Verminderung des UmstellungsvermÃ¶gens sowie der Stress- und Frustrationstoleranz erschienen TÃ¤tigkeiten, bei denen der BeschwerdefÃ¼hrer unter Zeitdruck stehe, als eher ungeeignet (vgl. Urk. 12/196 S. 19).</w:t>
      </w:r>
    </w:p>
    <w:p>
      <w:r>
        <w:t>Â Â Â Â Â Â Â Â  Angesichts der chronischen Kopfschmerzsymptomatik und der neu festgestellten leicht sakkadierten Augenfolgebewegung sei - um eine pontozerebellÃ¤re Pathologie ausschliessen zu kÃ¶nnen - eine MRI-Untersuchung des SchÃ¤dels indiziert. WÃ¤hrend aufgrund des Verdachts auf eine analgetikainduzierte Kopfschmerzkomponente eine versuchsweise Reduktion der Polypharmakotherapie als sinnvoll erscheine, sei die FortfÃ¼hrung der psychopharmakotherapeutischen Behandlung angezeigt. Sobald sich eine Verbesserung der psychischen Grundkonstellation eingestellt habe, sei ein rekonditionierendes Bewegungstraining durchzufÃ¼hren, damit der Explorand das Vertrauen in die eigenen kÃ¶rperlichen und handwerklichen FÃ¤higkeiten zurÃ¼ckgewinnen kÃ¶nne (vgl. Urk. 12/196 S. 19).</w:t>
      </w:r>
    </w:p>
    <w:p>
      <w:r>
        <w:rPr>
          <w:b/>
        </w:rPr>
        <w:t>E. 4</w:t>
      </w:r>
    </w:p>
    <w:p>
      <w:r>
        <w:t>4.1Â Â Â Â  Aus den zitierten medizinischen Akten geht Ã¼bereinstimmend hervor, dass der BeschwerdefÃ¼hrer sich anlÃ¤sslich der Auffahrkollision vom 4. Mai 2002 eine Distorsion der HWS zugezogen hatte und in der Folge unter fÃ¼r diese Verletzung typischen Beschwerden (vgl. Erw. 1.3) in Form von Nacken-, Kopf- und RÃ¼ckenschmerzen, einer eingeschrÃ¤nkter Beweglichkeit der HWS und Schwindel litt (vgl. Urk. 12/2, Urk. 12/17, Urk. 12/21 S. 1, Urk. 12/26 S. 2, Urk. 12/30 S. 2, Urk. 12/52 S. 1 f., Urk. 8/9 S. 1 im Prozess Nr. IV.2007.00575, Urk. 8/7 S. 1 im Prozess Nr. IV.2007.00575, Urk. 12/62, Urk. 12/83 S. 1, Urk. 12/88, Urk. 12/131 S. 3, Urk. 12/140 S. 1, Urk. 12/150 S. 3, Urk. 12/196 S. 17). Die zudem bestehende psychische GesundheitsstÃ¶rung ist, soweit sie nicht auf psychosozialen (vgl. Bericht UniversitÃ¤tsspital V.___, Rheumaklinik und Institut fÃ¼r Physikalische Medizin, vom 16. September 2002 [Urk. 12/26 S. 2], Berichte lic. phil. I B.___ vom 21. November 2003 [Urk. 12/91] und vom 16. August 2004 [Urk. 12/125 S. 2]) und damit unfallfremden Ursachen beruht, ebenfalls im Rahmen des fÃ¼r die erlittene HWS-LÃ¤sion charakteristischen Beschwerdebildes und nicht etwa als sekundÃ¤re unfallbedingte GesundheitsbeeintrÃ¤chtigung zu interpretieren. So ergaben sich bereits im Rahmen der gut drei Monate nach dem Unfall vom 4. Mai 2002 am 19. August 2002 begonnenen ambulanten Behandlung im UniversitÃ¤tsspital V.___, Rheumaklinik und Institut fÃ¼r Physikalische Medizin, Anhaltspunkte (vgl. Bericht vom 16. September 2002, Urk. 12/26 S. 2) fÃ¼r eine - in der Folge von verschiedenen Ãrzten beziehungsweise Therapeuten bestÃ¤tigte (vgl. Urk. 12/30, Urk. 12/34, Urk. 12/52 S. 2, Urk. 12/83, Urk. 12/125, Urk. 12/131 S. 5 ff., Urk. 12/140, Urk. 12/150 S. 3, Urk. 12/177 S. 3, Urk. 12/196 S. 17 ff., Urk. 8/9 und Urk. 8/7 im Prozess Nr. IV.2007.00575) - psychische Symptomatik. Zwar gelangten die behandelnden und begutachtenden Ãrzte zu divergierenden SchlÃ¼ssen betreffend die Natur der psychischen StÃ¶rung; davon, dass es sich dabei um eine selbstÃ¤ndige, unabhÃ¤ngig von den diversen im Rahmen der HWS-Distorsion aufgetretenen Symptomen zu betrachtende StÃ¶rung, wie es etwa bei einer - von den Gutachtern der MEDAS exlizit verneinten (vgl. Urk. 12/196 S. 16) - posttraumatischen BelastungsstÃ¶rung der Fall wÃ¤re, handelte, ist mangels entsprechender Anhaltspunkte in den medizinischen Akten aber nicht auszugehen.</w:t>
      </w:r>
    </w:p>
    <w:p>
      <w:r>
        <w:t>Â Â Â Â Â Â Â Â  Was den linksseitigen Tinnitus anbetrifft, steht dieser gemÃ¤ss dem Bericht des UniversitÃ¤tsspitals V.___, Ohren-, Nasen-, Hals- und Gesichtschirurgie, vom 5. November 2002 (Urk. 12/29) im Zusammenhang mit einem bereits am 20. Februar 2002 erfolgten Geschehnis und ist daher - entgegen den vom BeschwerdefÃ¼hrer verschiedentlich gemachten Angaben - nicht als Symptom der HWS-Distorsion zu interpretieren. Nicht Ã¼berwiegend wahrscheinlich erscheint sodann aufgrund der zeitlichen VerhÃ¤ltnisse die UrsÃ¤chlichkeit der Kollision vom 4. Mai 2002 fÃ¼r die erstmals - Ã¼ber vier Jahre spÃ¤ter - am 18. Juli 2006 von den Ãrzten der MEDAS festgestellten sakkadierten Augenfolgebewegungen (vgl. Urk. 12/196 S. 17). Aus dem nÃ¤mlichen Grund ist auch nicht von einer natÃ¼rlichen KausalitÃ¤t der von Dr. C.___ am 18. Mai 2005 - nachdem Dr. Y.___ am 13. Februar 2003 noch ausdrÃ¼cklich eine uneingeschrÃ¤nkte BeidhÃ¤ndigkeit bescheinigt hatte (vgl. Urk. 8/7 S. 3 im Prozess Nr. IV.2007.00575) - neu konstatierten, nicht nÃ¤her umschriebenen und mit keinen entsprechenden Befunden belegten erheblichen BeeintrÃ¤chtigung des linken Arms (vgl. Urk. 12/150 S. 3) auszugehen.</w:t>
      </w:r>
    </w:p>
    <w:p>
      <w:r>
        <w:t>4.2Â Â Â Â  Fest steht aufgrund der aktenkundigen Arztberichte sodann, dass der BeschwerdefÃ¼hrer noch Ã¼ber den Zeitpunkt der Leistungseinstellung der SUVA per 31. Oktober 2005 (vgl. Urk. 12/180, Urk. 2) hinaus unter - wenn nicht ausschliesslich, so doch zumindest teilweise unfallkausalen - somatischen wie auch psychischen Beschwerden litt (vgl. Bericht lic. phil. I B.___ vom 23. MÃ¤rz 2005 [Urk. 12/140], Bericht Dr. C.___ vom 18. Mai 2005 [Urk. 12/150], Gutachten der MEDAS vom 18. Juli 2006 [Urk. 12/196]).</w:t>
      </w:r>
    </w:p>
    <w:p>
      <w:r>
        <w:t>4.3Â Â Â Â  Dass den noch geklagten GesundheitsstÃ¶rungen ein - unfallbedingtes - (hinreichend) objektivierbares organisches Substrat zugrunde lÃ¤ge, ist entgegen den AusfÃ¼hrungen des BeschwerdefÃ¼hrers (vgl. Urk. 1 S. 15 f., S. 18) nicht anzunehmen. So bezeichneten nicht nur die Ãrzte des UniversitÃ¤tsspitals V.___, Rheumaklinik und Institut fÃ¼r Physikalische Medizin (vgl. Bericht vom 16. September 2002, Urk. 12/26), sondern auch diejenigen der Rehaklinik E.___ (vgl. Austrittsbericht vom 6. Februar 2003, Urk. 12/52 S. 1) und der MEDAS (vgl. Gutachten vom 18. Juli 2006, Urk. 12/196 S. 17) die Befunde im Bereich von C5-C7 als degenerativer Natur beziehungsweise vorbestehend. Eine UnfallkausalitÃ¤t der erstmals am 18. Mai 2005 und damit gut drei Jahre nach der Auffahrkollision vom 4. Mai 2002 von Dr. C.___ festgestellten Protrusionen C5/6 und C6/7 (vgl. Urk. 12/150 S. 3) erscheint nicht nur aufgrund der zeitlichen Gegebenheiten, sondern auch angesichts der - bei einer unterhalb oder innerhalb des Bereichs von 10 bis 15 km/h liegenden kollisionsbedingten GeschwindigkeitsÃ¤nderungen beim Heckaufprall (vgl. biomechanische Kurzbeurteilung vom 31. Juli 2002, Urk. 12/20 S. 2) - eher geringen Krafteinwirkung auf die WirbelsÃ¤ule des BeschwerdefÃ¼hrers beim Unfall als unwahrscheinlich; ein derartiger ursÃ¤chlicher Zusammenhang wurde denn vom genannten Arzt auch gar nicht postuliert (vgl. Urk. 12/150) und von Dr. D.___ explizit verneint (vgl. Urk. 12/178 S. 2). Dass die Fehlhaltung beziehungsweise Fehlform der WirbelsÃ¤ule (vgl. Bericht UniversitÃ¤tsspital V.___, Rheumaklinik und Institut fÃ¼r Physikalische Medizin, vom 16. September 2002 [Urk. 12/26], Bericht UniversitÃ¤tsspital V.___, Neurologische Klinik und Poliklinik, vom 28. Oktober 2002 [Urk. 12/30 S. 1], Berichte Rehaklinik E.___ vom 6. Februar 2003 [Urk. 12/52] und vom 14. Februar 2003 [Urk. 8/9 S. 1 im Verfahren IV.2007.00575], Gutachten der MEDAS vom 18. Juli 2006 [Urk. 12/196 S. 17]) unfallkausal sei, nahm ebenfalls kein Arzt an (vgl. dazu etwa Urk. 12/131 S. 6).</w:t>
      </w:r>
    </w:p>
    <w:p>
      <w:r>
        <w:t>Â Â Â Â Â Â Â Â  Zwar sprachen die Ãrzte des UniversitÃ¤tsspitals V.___, Neurologische Klinik und Poliklinik, am 11. August 2004 von objektivierbaren Befunden (vgl. Urk. 12/131 S. 5), mit Ausnahme der - wie bereits dargelegt - unfallfremden ossÃ¤ren WirbelsÃ¤ulenfehlhaltung handelte es sich dabei aber um klinische Untersuchungsergebnisse, denen kein bildgebend darstellbares organisches Substrat im Sinne der Rechtsprechung zugrunde lag (vgl. dazu Urteile des Bundesgerichts in Sachen M. vom 20. August 2008, 8C_33/2008 Erw. 5.1, und in Sachen B. vom 23. Oktober 2007, U 75/07 Erw. 4.2.1, je mit Hinweisen). Dass auch die Gutachter der MEDAS objektivierbare, die Belastbarkeit des Achsenorgans leicht vermindernde somatische Befunde feststellten (vgl. Urk. 12/196 S. 18), ist sodann mit den degenerativen VerÃ¤nderungen der HWS beziehungsweise der WirbelsÃ¤ulenfehlform und -fehlhaltung (vgl. Urk. 12/196 S. 17) zu erklÃ¤ren und insofern - im Hinblick auf die vorliegend zu beurteilenden unfallversicherungsrechtlichen AnsprÃ¼che des BeschwerdefÃ¼hrers - nicht von Belang. Eine MRI-Untersuchung des SchÃ¤dels wurde von den genannten Gutachtern im Ãbrigen nicht deshalb in Betracht gezogen, weil tatsÃ¤chlich konkrete Anhaltspunkte fÃ¼r eine damit nachweisbare Pathologie bestanden hÃ¤tten, sondern um eine solche nachweislich ausschliessen zu kÃ¶nnen (vgl. Urk. 12/196 S. 19).</w:t>
      </w:r>
    </w:p>
    <w:p>
      <w:r>
        <w:t>4.4Â Â Â Â  Da der Unfall zu keinen strukturellen LÃ¤sionen gefÃ¼hrt hat, wÃ¤re eine Ã¼ber den Fallabschluss hinaus bestehende Leistungspflicht der SUVA im Zusammenhang mit der Auffahrkollision vom 4. Mai 2002 nur dann zu bejahen, wenn die entsprechende Beurteilung ergÃ¤be, dass zwischen den Ã¼ber den 31. Oktober 2005 (vgl. Urk. 12/180, Urk. 2) hinaus geklagten Beschwerden und dem fraglichen Ereignis ein adÃ¤quater Kausalzusammenhang besteht.</w:t>
      </w:r>
    </w:p>
    <w:p>
      <w:r>
        <w:t>Â Â Â Â Â Â Â Â  Aus den zitierten Arztberichten geht hervor, dass bereits kurze Zeit nach dem Unfall eine psychische Symptomatik auftrat, die - wenn nicht von Anfang an, so doch im gesamten Verlauf - das Beschwerdebild prÃ¤gte und gegenÃ¼ber den vom BeschwerdefÃ¼hrer geklagten und den Ãrzten - zumindest in ihrem Ausmass - kaum erklÃ¤rbaren somatischen Beschwerden vorrangig war. So wiesen die den BeschwerdefÃ¼hrer ab dem 19. August 2002 behandelnden Ãrzte des UniversitÃ¤tsspitals V.___, Rheumaklinik und Institut fÃ¼r Physikalische Medizin, bereits am 16. September 2002 auf familiÃ¤re Probleme, Chronifizierungstendenzen und die - wohl angesichts der wenig erheblichen somatischen Befunde - als lange dauernd bezeichnete ArbeitsunfÃ¤higkeit hin (vgl. Urk. 12/26 S. 2) und gingen am 1. November 2002 von einem im Wesentlichen bestehenden komplizierten Schmerzproblem mit dysfunktionalen BewÃ¤ltigungsmustern aus (vgl. Urk. 12/34). Die Neurologen des UniversitÃ¤tsspitals V.___ erklÃ¤rten sich das Ausmass der geklagten Beschwerden am 28. Oktober 2002 mit der differentialdiagnostisch festgestellten AnpassungsstÃ¶rung mit reaktiv-depressiver Entwicklung (vgl. Url. 12/30 S. 1 f.). Nach dem vierwÃ¶chigen stationÃ¤ren Klinikaufenthalt anfangs 2003 berichteten die Ãrzte der Rehaklinik E.___ am 6. Februar 2003 nicht nur von einer - den BeschwerdefÃ¼hrer gÃ¤nzlich vereinnahmenden - im Vordergrund stehenden Schmerzsymptomatik, sondern attestierten eine - zwar als wenig erheblich befundene, aber immerhin (im Gegensatz zu den somatischen BeeintrÃ¤chtigungen) fÃ¼r behandlungswÃ¼rdig erachtete - psychotraumatologische StÃ¶rung und attestierten, nachdem der BeschwerdefÃ¼hrer sich im Rahmen der Therapien wenig kooperativ gezeigt und in Leistungstest eine Verweigerungshaltung offenbart hatte, aus rein psychischen GrÃ¼nden eine vollstÃ¤ndige ArbeitsunfÃ¤higkeit (vgl. Urk. 12/52 S. 2). In der Folge wurde denn auch durch Dr. A.___ (vgl. Bericht vom 8. Juli 2003, Urk. 12/83) beziehungsweise lic. phil. I B.___ (vgl. Berichte vom 21. November 2003 [Urk. 12/91], vom 16. August 2004 [Urk. 12/125] und vom 23. MÃ¤rz 2005 [Urk. 12/140]) eine - im Zeitpunkt der Leistungseinstellung noch andauernde (vgl. Urk. 12/196 S. 19) - intensive psychiatrische respektive psychologische - und psychopharmakologische (vgl. Urk. 12/125 S. 1) - Behandlung durchgefÃ¼hrt. Die Experten der MEDAS hielten schliesslich am 18. Juli 2006 fest, die psychischen Beschwerden bewirkten insofern eine EinschrÃ¤nkung der ArbeitsfÃ¤higkeit, als sie vermehrt und regelmÃ¤ssig Pausen erforderlich machten und TÃ¤tigkeiten unter Zeitdruck als ungÃ¼nstig erscheinen liessen. Die vordergrÃ¼ndige Bedeutung der psychischen StÃ¶rung brachten die Gutachter insofern zum Ausdruck, als sie diesbezÃ¼glich weiterhin - auch medikamentÃ¶sen - Behandlungsbedarf sahen, wÃ¤hrend sie von einer physikalischen oder anderweitigen somatischen Therapie bis zum Erreichen eines verbesserten psychischen Gesundheitszustands mangels Erfolgsaussichten gar abrieten (vgl. Urk. 12/196 S. 19).</w:t>
      </w:r>
    </w:p>
    <w:p>
      <w:r>
        <w:t>4.5Â Â Â Â Â Â Â Â  Angesichts der im Rahmen des gesamten Heilungsverlaufs das Beschwerdebild dominierenden psychischen BeeintrÃ¤chtigung prÃ¼fte die SUVA die AdÃ¤quanz zu Recht nach der zwischen psychischen und physischen Komponenten unterscheidenden Rechtsprechung nach BGE 115 V 133 (vgl. Urk. 2 S. 4 ff.). Da in Bezug auf die somatischen GesundheitsstÃ¶rungen schon lange kein Therapieerfolg mehr erzielt worden war (vgl. Berichte Dr. Y.___ vom 4. April 2003 [Urk. 12/62] und vom 13. Juni 2003 [Urk. 12/76], Bericht Dr. C.___ vom 18. Mai 2005 [Urk. 12/150 S. 2], Beurteilung Dr. D.___ vom 3. Oktober 2005 [Urk. 12/177 S. 3]) beziehungsweise entsprechende Massnahmen - zumindest bis zum Abklingen der psychischen Symptomatik - gar nicht mehr fÃ¼r indiziert gehalten wurden (vgl. Austrittsbericht Rehaklinik E.___ vom 6. Februar 2003 [Urk. 12/52 S. 1], Gutachten der MEDAS vom 18. Juli 2006 [Urk. 12/193 S. 19]), erfolgte der Fallabschluss - entgegen den AusfÃ¼hrungen des BeschwerdefÃ¼hrers (vgl. Urk. 1 S. 18) - auch nicht verfrÃ¼ht (vgl. dazu BGE 134 V 109 Erw. 4).</w:t>
      </w:r>
    </w:p>
    <w:p>
      <w:r>
        <w:t>4.6Â Â Â Â  Beim Ereignis vom 4. Mai 2002 prallte ein nachfolgendes Fahrzeug ins Heck des vom BeschwerdefÃ¼hrer gelenkten, stehenden Autos (vgl. Urk. 12/1, Urk. 12/13 S. 1), wobei dieses eine kollisionsbedingte GeschwindigkeitsÃ¤nderung von maximal 10 bis 15 km/h erfuhr (vgl. biomechanische Kurzbeurteilung vom 31. Juli 2002, Urk. 12/20 S. 2). Dass dabei am Opel Vectra des BeschwerdefÃ¼hrers ein (technischer) Totalschaden entstand, ist - angesichts der mit Fr. 5'609.35 bezifferten Reparaturkosten (vgl. Urk. 12/8 S. 9) - weniger mit der Heftigkeit des Aufpralls als mit dem geringen Zeitwert von rund Fr. 4'000.-- (vgl. Urk. 12/8 S. 4) des - erstmals im November 1989 in Verkehr gesetzten (vgl. Urk. 12/8 S. 3) - Fahrzeugs zu erklÃ¤ren. Eine derartige Kollision ist praxisgemÃ¤ss als mittelschwer, im Grenzbereich zu den leichten UnfÃ¤llen liegend, zu qualifizieren (vgl. etwa Urteil des Bundesgerichts in Sachen R. vom 15. Mai 2008, 8C_470/2007 Erw. 5.2, mit Hinweisen). Besonders dramatische UmstÃ¤nde lagen nicht vor, und der Unfall kann auch nicht als besonders eindrÃ¼cklich bezeichnet werden. So zogen sich die mitfahrende Ehefrau und der Sohn des BeschwerdefÃ¼hrers keine erheblichen Verletzungen zu, und der BeschwerdefÃ¼hrer, der vom Unfall Ã¼berrascht worden war, sah sich unmittelbar nach der Kollision - ohne Beizug der Polizei - noch in der Lage, die im Hinblick auf die Haftpflicht des Unfallverursachers erforderlichen Dispositionen zu treffen (vgl. Urk. 12/131 S. 2). Zu verneinen ist auch das Kriterium der besonderen Art der erlittenen Verletzungen. Die Diagnose eines Schleudertraumas respektive einer HWS-Distorsion fÃ¼r sich alleine vermag dieses Merkmal nicht zu begrÃ¼nden, und aufgrund der Akten ist auch nicht von einer besonderen Schwere der fÃ¼r das Verletzungsbild typischen Beschwerden auszugehen. Weder gibt es Anhaltspunkte fÃ¼r eine spezielle KÃ¶rperhaltung im Kollisionszeitpunkt, noch kann darin, dass das Auto des BeschwerdefÃ¼hrers mit ungÃ¼nstigen KopfstÃ¼tzen versehen war (vgl. Urk. 12/20 S. 3), ein ungÃ¼nstiger Umstand gesehen werden (vgl. dazu Urteil des Bundesgerichts in Sachen R. vom 15. Mai 2008, 8C_470/2007 Erw. 5.2.2, mit Hinweisen).</w:t>
      </w:r>
    </w:p>
    <w:p>
      <w:r>
        <w:t>Â Â Â Â Â Â Â Â  Von einem schwierigen Heilungsverlauf oder erheblichen Komplikationen kann angesichts der Tatsache, dass sich die Ãrzte die geklagten somatischen Beschwerden - zumindest im angegebenen Ausmass - schon sehr bald nach dem Unfall mit psychischen beziehungsweise psychosozialen Ursachen erklÃ¤rten und der BeschwerdefÃ¼hrer sich im Rahmen der Therapien unkooperativ zeigte beziehungsweise Leistungstests an seiner Verweigerungshaltung scheitern liess (vgl. Austrittsbericht Rehaklinik E.___ vom 6. Februar 2003, Urk. 12/52 S. 2), was die AdÃ¤quanz des weiteren Verlaufs an sich schon in Frage stellt (vgl. dazu Urteil des damaligen EidgenÃ¶ssischen Versicherungsgerichts in Sachen C. vom 20. MÃ¤rz 2003, U 101/01 Erw. 3.4), nicht gesprochen werden. Auch eine Ã¤rztliche Fehlbehandlung, welche die Unfallfolgen erheblich verschlimmert hÃ¤tte, fÃ¤llt vorliegend ausser Betracht. Von einer ungewÃ¶hnlich langen Dauer der Ã¤rztlichen Behandlung kann - soweit es um die somatischen Beschwerden geht - ebenfalls nicht gesprochen werden. Weil es an unfallbedingten organischen Befunden fehlt und die Ursache der geltend gemachten Beschwerden - wenn nicht gar ausschliesslich, so zumindest Ã¼berwiegend - in der psychischen Symptomatik zu sehen ist, kann auch das Kriterium der kÃ¶rperlichen Dauerschmerzen nicht, oder zumindest nicht in besonders ausgeprÃ¤gter Weise, als erfÃ¼llt gelten.</w:t>
      </w:r>
    </w:p>
    <w:p>
      <w:r>
        <w:t>Â Â Â Â Â Â Â Â  Was schliesslich die Dauer der ArbeitsunfÃ¤higkeit betrifft, mÃ¼ssen hiefÃ¼r - nebst unfallfremden somatische BeeintrÃ¤chtigungen - nicht zuletzt psychische respektive psychosoziale GrÃ¼nde und das einer Heilung respektive Wiedereingliederung in den Arbeitsmarkt wenig fÃ¶rderliche Verhalten des BeschwerdefÃ¼hrers verantwortlich gemacht werden, wobei die genannten Faktoren die physischen EinschrÃ¤nkungen schon bald Ã¼berlagerten beziehungsweise ganz in den Hintergrund drÃ¤ngten. So gingen die Ãrzte der Rehaklinik E.___ bereits am 6. Februar 2003 von einer psychisch bedingten - und damit bei der AdÃ¤quanzbeurteilung nicht zu berÃ¼cksichtigenden - 100%igen ArbeitsunfÃ¤higkeit aus (vgl. Urk. 12/52 S. 2), wobei sich diese angesichts der erhobenen Befunde weniger mit einer erheblichen psychischen StÃ¶rung als mit psychosozialen GrÃ¼nden und insbesondere der vom BeschwerdefÃ¼hrer im Rahmen von Leistungstests an den Tag gelegten massiven Verweigerungshaltung respektive der fehlenden Kooperation in den verschiedenen Therapien erklÃ¤ren lassen dÃ¼rfte. Hinzuweisen ist in diesem Zusammenhang auf das Gutachten der MEDAS vom 18. Juli 2006 (Urk. 12/196), in welchem dem BeschwerdefÃ¼hrer - nach einer AngewÃ¶hnungsphase mit um rund 30 % reduziertem Pensum - sowohl aus physischer als auch aus physischer Sicht in einer leidenangepassten TÃ¤tigkeit ein volles Pensum bei einer durch einen erhÃ¶hten Pausenbedarf bedingten LeistungseinschrÃ¤nkung von 10 %, mithin eine RestarbeitsfÃ¤higkeit in einer VerweistÃ¤tigkeit von 90 % (und nicht etwa von lediglich 70 % [vgl. Urk. 1 S. 15]) attestiert wurde (vgl. Urk. 12/196 S. 18 f.), wobei die Experten auf eine Differenzierung zwischen unfallbedingten und unfallfremden GrÃ¼nden der LeistungseinschrÃ¤nkung verzichteten. Anzumerken ist hiezu, dass die MEDAS-Gutachter nicht nur umfassende internistische (vgl. Urk. 12/196 S. 12), rheumatologische (vgl. Anhang 1 zu Urk. 12/196), neurologische (vgl. Anhang 2 zu Urk. 12/196) und psychiatrische (vgl. Anhang 3 zu Urk. 12/196) AbklÃ¤rungen getÃ¤tigt, sondern ihre Beurteilung auch in Kenntnis sÃ¤mtlicher vorhandener medizinischer Akten abgegeben hatten (vgl. Urk. 12/196 S. 2 f.). Dass zwischen Juli 2005 und der Begutachtung Mitte MÃ¤rz 2006 keine Arztberichte eingeholt worden waren und der Heilungsverlauf wÃ¤hrend dieser Phase entsprechend auch nicht dokumentiert ist, vermag mangels Anhaltspunkten dafÃ¼r, dass es in der fraglichen Zeitspanne zu erheblichen VerÃ¤nderungen des Gesundheitszustands gekommen wÃ¤re, die eine aktuelle Berichterstattung der damals behandelnden Ãrzte fÃ¼r eine zuverlÃ¤ssige Beurteilung unabdingbar gemacht hÃ¤tte, die grundsÃ¤tzliche Beweistauglichkeit der Expertise nicht (Urk. 12/196) in Frage zu stellen (vgl. Urk. 1 S. 15). Angesichts der dargelegten UmstÃ¤nde kann auch das unfallbezogene Merkmal der Dauer der ArbeitsunfÃ¤higkeit nicht als erfÃ¼llt gelten.</w:t>
      </w:r>
    </w:p>
    <w:p>
      <w:r>
        <w:t>4.7Â Â Â Â Â Â Â Â  Zusammenfassend ergibt sich, dass, da weder ein einzelnes Kriterium in besonders ausgeprÃ¤gter Weise erfÃ¼llt ist noch mehrere unfallbezogene Merkmale gehÃ¤uft vorliegen, der Auffahrkollision vom 4. Mai 2002 keine massgebende Bedeutung fÃ¼r die noch Ã¼ber den 31. Oktober 2005 hinaus anhaltenden gesundheitlichen BeeintrÃ¤chtigungen zukommt. Die Einstellung der Versicherungsleistungen durch die SUVA auf diesen Zeitpunkt hin (vgl. Urk. 12/180, Urk. 2) ist, da es - wenn nicht bereits an einem natÃ¼rlichen, so jedenfalls an einem adÃ¤quaten - Kausalzusammenhang zwischen dem fraglichen Unfall und der noch andauernden gesundheitlichen StÃ¶rung fehlt, nicht zu beanstanden.</w:t>
      </w:r>
    </w:p>
    <w:p>
      <w:r>
        <w:t>5.Â Â Â Â Â Â  Da der vorliegende Prozess nicht aussichtslos war, der BeschwerdefÃ¼hrer - angesichts der Beendigung des Krankentaggeldanspruchs per Ende Oktober 2007 (vgl. Urk. 9 S. 3, Urk. 10/4), der Abweisung des Leistungsgesuchs durch die IV-Stelle (vgl. Urk. 2 im Prozess IV.2007.00575), des von der Ehefrau erzielten Nettoeinkommens von rund Fr. 3'500.-- monatlich (vgl. Urk. 9 S. 3, Urk. 10/5), der beiden noch minderjÃ¤hrigen SÃ¶hne (vgl. Urk. 9 S. 4) und des Fehlens von VermÃ¶gen (vgl. Urk. 9 S. 2, Urk. 10/1) - bedÃ¼rftig ist und die anwaltliche VerbeistÃ¤ndung (in Anbetracht des Umstandes, dass der BeschwerdefÃ¼hrer, der Ã¼ber keine Rechtsschutzversicherung verfÃ¼gt [vgl. Urk. 9 S. 1], rechtsunkundig ist und am Ausgang dieses Prozesses ein erhebliches Interesse hat) geboten war, ist ihm die unentgeltliche ProzessfÃ¼hrung zu bewilligen und in der Person von Rechtsanwalt Dominique Chopard, ZÃ¼rich, ein unentgeltlicher Rechtsbeistand zu bestellen (BGE 103 V 47, 100 V 62, 98 V 117).</w:t>
      </w:r>
    </w:p>
    <w:p>
      <w:r>
        <w:t>Â Â Â Â Â Â Â Â  Mit Honorarnote vom 15. Dezember 2008 (Urk. 15) machte der unentgeltliche Rechtsbeistand des BeschwerdefÃ¼hrers einen Aufwand von 7,17 Stunden und Barauslagen im Betrag von Fr. 84.80 geltend. Der verrechnete Zeitaufwand erscheint - auch unter BerÃ¼cksichtigung des Umstands, dass vorliegend aufgrund des Ã¤hnlich gelagerten Prozesses Nr. IV.2007.00575 Synergien bestanden - als angemessen. Unter BerÃ¼cksichtigung eines praxisgemÃ¤ssen Stundenansatzes von Fr. 200.-- sowie der Barauslagen von Fr. 84.80 (je zuzÃ¼glich Mehrwertsteuer) ist der unentgeltliche Rechtsvertreter des BeschwerdefÃ¼hrers mit einem Betrag von Fr. 1'634.25 aus der Gerichtskasse zu entschÃ¤digen.</w:t>
      </w:r>
    </w:p>
    <w:p>
      <w:r>
        <w:t>Das Gericht beschliesst:</w:t>
      </w:r>
    </w:p>
    <w:p>
      <w:r>
        <w:t>1.Â Â Â Â Â Â Â Â Â Â  Rechtsanwalt Dominique Chopard wird als unentgeltlicher Rechtsbeistand fÃ¼r das vorliegende Verfahren bestellt.</w:t>
      </w:r>
    </w:p>
    <w:p>
      <w:r>
        <w:t>2.Â Â Â Â Â Â Â Â  Der BeschwerdefÃ¼hrer und sein Vertreter werden auf Â§ 92 ZPO aufmerksam gemacht.</w:t>
      </w:r>
    </w:p>
    <w:p>
      <w:r>
        <w:t>und erkennt sodann:</w:t>
      </w:r>
    </w:p>
    <w:p>
      <w:r>
        <w:t>1.Â Â Â Â Â Â Â Â  Die Beschwerde wird abgewiesen.</w:t>
      </w:r>
    </w:p>
    <w:p>
      <w:r>
        <w:t>2.Â Â Â Â Â Â Â Â  Das Verfahren ist kostenlos.</w:t>
      </w:r>
    </w:p>
    <w:p>
      <w:r>
        <w:t>3.Â Â Â Â Â Â Â Â  Der unentgeltliche Rechtsvertreter des BeschwerdefÃ¼hrers, Rechtsanwalt Dominique Chopard, wird mit Fr. 1'634.25 (inkl. Barauslagen und Mehrwertsteuer) aus der Gerichtskasse entschÃ¤digt.</w:t>
      </w:r>
    </w:p>
    <w:p>
      <w:r>
        <w:t>4.Â Â Â Â Â Â Â Â Â Â  Zustellung gegen Empfangsschein an:</w:t>
      </w:r>
    </w:p>
    <w:p>
      <w:r>
        <w:t>- Rechtsanwalt Dominique Chopard</w:t>
      </w:r>
    </w:p>
    <w:p>
      <w:r>
        <w:t>- Rechtsanwalt Dr. Christian SchÃ¼rer</w:t>
      </w:r>
    </w:p>
    <w:p>
      <w:r>
        <w:t>- Helsana Versicherung AG</w:t>
      </w:r>
    </w:p>
    <w:p>
      <w:r>
        <w:t>- Bundesamt fÃ¼r Gesundheit</w:t>
      </w:r>
    </w:p>
    <w:p>
      <w:r>
        <w:t>Â Â Â Â Â Â Â Â Â Â  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