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UV.2006.00375 vom 11. April 2008</w:t>
      </w:r>
    </w:p>
    <w:p>
      <w:r>
        <w:t>ZH Sozialversicherungsgericht, 2008-04-11, DE</w:t>
      </w:r>
    </w:p>
    <w:p>
      <w:r>
        <w:rPr>
          <w:b/>
        </w:rPr>
        <w:t xml:space="preserve">Quelle: </w:t>
      </w:r>
      <w:r>
        <w:t>https://mcp.opencaselaw.ch/entscheid/zh_sozialversicherungsgericht_UV.2006.00375</w:t>
      </w:r>
    </w:p>
    <w:p>
      <w:r>
        <w:t>FR: ZH_SOZIALVERSICHERUNGSGERICHT UV.2006.00375 du 11 avril 2008</w:t>
      </w:r>
    </w:p>
    <w:p>
      <w:r>
        <w:t>IT: ZH_SOZIALVERSICHERUNGSGERICHT UV.2006.00375 del 11 aprile 2008</w:t>
      </w:r>
    </w:p>
    <w:p>
      <w:pPr>
        <w:pStyle w:val="Heading2"/>
      </w:pPr>
      <w:r>
        <w:t>Erwägungen</w:t>
      </w:r>
    </w:p>
    <w:p>
      <w:r>
        <w:rPr>
          <w:b/>
        </w:rPr>
        <w:t>E. 3</w:t>
      </w:r>
    </w:p>
    <w:p>
      <w:r>
        <w:t>3.1Â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3.2Â Â Â Â</w:t>
      </w:r>
    </w:p>
    <w:p>
      <w:r>
        <w:t>3.2.1Â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3.2.2Â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Nach der Rechtsprechung kann eine richtunggebende, mithin dauernde, unfallbedingte Verschlimmerung einer vorbestandenen, degenerativen Erkrankung der WirbelsÃ¤ule nur als nachgewiesen gelten, wenn ein plÃ¶tzliches Zusammensinken der Wirbel sowie das Auftreten und Verschlimmern von Verletzungen nach einem Trauma radioskopisch erstellt sind (Urteil des EidgenÃ¶ssischen Versicherungsgerichtes in Sachen M. vom 28. September 2005, U 248/05, Erw. 2.1 mit Hinweisen). Es entspricht einer medizinischen Erfahrungstatsache, dass selbst im Falle vorbestehender degenerativer Erkrankungen eine traumatische Verschlimmerung in der Regel nach sechs bis neun Monaten, spÃ¤testens aber nach einem Jahr abgeschlossen ist und lÃ¤nger dauernde Beschwerden bei einer einfachen Kontusion oftmals auf eine psychische AnpassungsstÃ¶rung oder Fehlentwicklung zurÃ¼ckgehen (Urteil des Schweizerischen Bundesgerichtes in Sachen M. vom 17. Juli 2007, U 250/06, Erw. 4.2).</w:t>
      </w:r>
    </w:p>
    <w:p>
      <w:r>
        <w:rPr>
          <w:b/>
        </w:rPr>
        <w:t>E. 3.3</w:t>
      </w:r>
    </w:p>
    <w:p>
      <w:r>
        <w:t>3.3.1Â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3.3.2Â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3.3.3Â Â  FÃ¼r die Bejahung des adÃ¤quaten Kausalzusammenhanges zwischen dem Unfall und psychischen GesundheitsschÃ¤digungen ist demgegenÃ¼ber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insbesondereÂ  Â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3.4Â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Die versicherte Person hat im Weiteren Anspruch auf eine angemessene IntegritÃ¤tsentschÃ¤digung, wenn sie durch den Unfall eine dauernde erhebliche SchÃ¤digung der kÃ¶rperlichen, geistigen oder psychischen IntegritÃ¤t erleidet (Art. 24 Abs. 1 UVG). Die EntschÃ¤digung wird mit der Invalidenrente festgesetzt, oder, falls kein Rentenanspruch besteht, bei der Beendigung der Ã¤rztlichen Behandlung gewÃ¤hrt (Art. 24 Abs. 2 UVG).</w:t>
      </w:r>
    </w:p>
    <w:p>
      <w:r>
        <w:t>3.5Â Â Â Â  In Anbetracht der sich mit Bezug auf Schmerzen naturgemÃ¤ss ergebenden Beweisschwierigkeiten geht die Praxis davon aus, dass die subjektiven Schmerzangaben der versicherten Person fÃ¼r die BegrÃ¼ndung einer (teilweisen) ArbeitsunfÃ¤higkeit allein nicht genÃ¼gen; vielmehr muss im Rahmen der sozialversicherungsrechtlichen LeistungsprÃ¼fung verlangt werden, dass die Schmerzangaben durch damit korrelierende, fachÃ¤rztlich schlÃ¼ssig feststellbare Befunde hinreichend erklÃ¤rbar sind. Die Schmerzangaben mÃ¼ssen also zuverlÃ¤ssiger medizinischer Feststellung und ÃberprÃ¼fung zugÃ¤nglich sein (BGE 130 V 399 Erw. 5.3.2 mit Hinweisen). Vorbehalten bleibt der Tatbestand, dass somatisch nicht begrÃ¼ndbare Schmerzsyndrome mit psychischen Befunden vergesellschaftet sind, die fÃ¼r sich oder im Verein mit den - subjektiv erlebten - Schmerzen die ArbeitsfÃ¤higkeit beeintrÃ¤chtigen, und soweit es sich um Unfallfolgen handelt, zu berÃ¼cksichtigen sind (vgl. Urteil des EidgenÃ¶ssischen Versicherungsgerichtes in Sachen W. vom 9. Oktober 2001, I 382/00, Erw. 2b).</w:t>
      </w:r>
    </w:p>
    <w:p>
      <w:r>
        <w:rPr>
          <w:b/>
        </w:rPr>
        <w:t>E. 4</w:t>
      </w:r>
    </w:p>
    <w:p>
      <w:r>
        <w:t>4.1Â Â Â Â  GemÃ¤ss dem Bericht des G.___ vom 9. Juni 2005 ist die Versicherte auf den Notfall gekommen, weil sie beim Treppenabsteigen mit dem linken Fuss umgeknickt sei (Urk. 7/2). Diagnostiziert wurde ein Supinationstrauma des OSG links mit ossÃ¤rem Ausriss des Ligamentum fibulotalare anterius am Talus und nicht dislozierter Fraktur des Processus anterius calcanei, welche Verletzung mit einem Unterschenkelgehgips konservativ behandelt wurde (Urk. 7/2). Am 16. Juni 2005 verschrieb Dr. D.___ der Versicherten Physiotherapie fÃ¼r den RÃ¼cken nach Sturz auf Treppe mit LendenwirbelsÃ¤uleschmerzen (Urk. 7/9). Im Bericht vom 23. August 2005 fÃ¼hrte Dr. D.___ aus, es bestÃ¼nden eine lokale Schwellung Ã¼ber dem OSG lateral im Bereich des linken KnÃ¶chels und Schmerzen beim Stehen. Die Patientin arbeite wieder voll trotz Schmerzen (Urk. 7/7). Die Firma verlange Ãberstunden, was den Heilungsverlauf verzÃ¶gere (Urk. 7/7, 7/5, 7/6).</w:t>
      </w:r>
    </w:p>
    <w:p>
      <w:r>
        <w:t>Â Â Â Â Â Â Â Â  Die radiologischen AbklÃ¤rungen vom 29. September und 12. Oktober 2005 ergaben diskrete reaktive Ablagerungen an den GelenksflÃ¤chen ohne Knorpelreduktion oder Calcarea im Bereich der rechten Schulter sowie ein kongruentes OSG ohne frische ossÃ¤re LÃ¤sionen und ohne Fehlstellung mit kleinen reaktiven Anlagerungen an der DorsalflÃ¤che des Talus als Status nach frÃ¼herer Distorsion. Im Vergleich zur Voruntersuchung vom 6. Juli 2005 sei der Status unverÃ¤ndert (Urk. 7/10). Die Untersuchung von Brust- und LendenwirbelsÃ¤ule (BWS und LWS) ergab keine Osteolysen oder Sklerosen, aber eine deutliche s-fÃ¶rmige Skoliose mit etwas Streckhaltung der BWS und LWS, eine minime Spondylathrose, Osteochondrose und Spondylose der LWS (Urk. 7/11). Dr. D.___ berichtete am 21. Oktober 2005 von einem sehr protrahierten Verlauf. Neue Schmerzen wÃ¼rden beklagt an Schulter und RÃ¼cken und im ganzen KÃ¶rper. Radiologisch kÃ¶nnten die Befunde nicht erklÃ¤rt werden. Im Heilungsverlauf spielten unfallfremde Faktoren mit. Mitte September sei die Versicherte angeblich vom Bett gestÃ¼rzt (Urk. 7/12).</w:t>
      </w:r>
    </w:p>
    <w:p>
      <w:r>
        <w:t>Â Â Â Â Â Â Â Â  Dr. L.___ diagnostizierte am 14. November 2005 einen Status nach OSG-Distorsion vom 25. Juli 2005, ein lumbo- und cervikospondylogenes Syndrom bei WirbelsÃ¤ulenfehlhaltung, degenerativen VerÃ¤nderungen und muskulÃ¤rer Dysbalance sowie einen Verdacht auf Schmerzausweitung und SchmerzverarbeitungsstÃ¶rung (Urk. 7/15). Die Anamnese Ã¼ber den Beginn der Symptomatik habe nur schwer erhoben werden kÃ¶nnen. Die BeschwerdefÃ¼hrerin habe angegeben, bereits seit dem Sturz vom 25. Mai 2005 einen leichten Schulterarmschmerz, der dann zugenommen und sich auch nach links ausgebreitet habe sowie Schmerzen der HÃ¤nde und morgendliche MÃ¼he beim Faustschluss verspÃ¼rt zu haben (Urk. 7/15/1). Er hielt fest, die geklagten Symptome wiesen im Verlauf seit dem Sturz vom 25. Mai 2005 eine Ausweitung auf und es bestehe ein auffÃ¤lliges Untersuchungsverhalten mit aktiver Abwehrspannung und inkonstanten Befunden (Urk. 7/15/2).</w:t>
      </w:r>
    </w:p>
    <w:p>
      <w:r>
        <w:t>Â Â Â Â Â Â Â Â</w:t>
      </w:r>
    </w:p>
    <w:p>
      <w:r>
        <w:t>Â Â Â Â Â Â Â Â  Bei der MRI-Untersuchung vom 7. Dezember 2005 wurden keine Ruptur der einzelnen Muskeln der Rotatorenmanschette, aber leichte EnthesopathieverÃ¤nderungen, mÃ¶glicherweise einer Periarthropathia humeroscapularis (PHS) entsprechend, festgestellt. Zudem wurde eine AC-Gelenksarthrose festgestellt (vgl. Urk. 7/33). Das RÃ¶ntgenbild der rechten Hand zeigte eine intakte und normale Knochenstruktur und keinen Hinweis fÃ¼r einen Sudeck (Urk. 7/33; vgl. auch Bericht des K.___ vom 15. November 2005, Urk. 7/34/2). GemÃ¤ss den Angaben von Dr. D.___ vom 23. Dezember 2005, wÃ¼rden seit dem 13. September 2005 neue Schmerzen im linken (richtig: rechten) Oberarm und Schulterbereich geklagt. Die Mukulatur zeige einen erhÃ¶hten Tonus und die Beweglichkeit der Schulter werde jetzt zunehmend schlechter, weil die BeschwerdefÃ¼hrerin trotz Physiotherapie kaum eine Bewegung mit dem linken (richtig: rechten) Arm mache (Urk. 7/31/1; vgl. auch das Zeugnis vom 5. Dezember 2005, Urk. 7/27).</w:t>
      </w:r>
    </w:p>
    <w:p>
      <w:r>
        <w:t>4.2Â Â Â Â  GegenÃ¼ber Dr. E.___ gab die Versicherte am 4. Januar 2005 an, bereits ein oder zwei Wochen nach dem Supinationstrauma im linken OSG vom 25. Mai 2005 habe sie leichte Schmerzen in Schulter und Hand verspÃ¼rt, welche wÃ¤hrend des sechswÃ¶chigen Gehens mit zwei StÃ¶cken etwas zugenommen hÃ¤tten, subjektiv aber noch nicht wesentlich stÃ¶rend gewesen seien. Ab Juli 2005 hÃ¤tten die Schmerzen wÃ¤hrend der vierwÃ¶chigen Ferien (circa Mitte Juli) deutlich zugenommen. Nach Arbeitsaufnahme im August 2005 an der bisherigen Stelle (50 %) sei es zu einer Zunahme der Schmerzen im linken OSG und zu Schmerzen im Bereich der unteren LWS mit Ausstrahlungen ins linke Bein (lateraler Oberschenkel und laterale Wade) sowie anschliessend zu einer deutlichen Zunahme der Beschwerden an der rechten Schulter und der rechten Hand gekommen. Einerseits sei die rechte Hand deutlich angeschwollen und die Kraft habe progredient abgenommen. Vor allem am Morgen bestehe eine deutliche Kraftlosigkeit mit vermindertem Faustschluss. Die BeschwerdefÃ¼hrerin habe zudem ParÃ¤sthesien in der rechten Hand angegeben, welche in den letzten Wochen zugenommen hÃ¤tten und oft mit unangenehmen HyperÃ¤sthesien vergesellschaftet seien (Urk. 7/24/2). Dr. E.___ stellte bei der Untersuchung insbesondere ein leicht Ã¼berwÃ¤rmtes rechtes Schultergelenk, eine stark verminderte Beweglichkeit (vor allem Seitelevation mit 30Â°) sowie eine Druckdolenz aller SchultergÃ¼rtel-Triggerpunkte rechts fest. Die rechte Hand sei auffÃ¤llig geschwollen, verstÃ¤rkt gerÃ¶tet und Ã¼berwÃ¤rmt und die HandflÃ¤che auffÃ¤llig feucht und die Kraft deutlich (vor allem Flexion) vermindert. Dr. E.___ diagnostizierte eine frozen shoulder rechts, eine sympathische Algodystrophie der rechten Hand (Sudeck-Syndrom), ein zervikospondylogenes und zervikobrachiales Schmerzsyndrom und ein rechtsbetontes myotendinotisches SchultergÃ¼rtelsyndrom, ein lumbospondylogenes Syndrom, eine Fehlhaltung der WirbelsÃ¤ule (s-fÃ¶rmige, thorakal-rechtskonvexe Skoliose, FlachrÃ¼cken) mit muskulÃ¤rer Dysbalance, einen Status nach Supinationstrauma linkes OSG sowie eine mÃ¤ssiggradige Adipositas. Nach der Beurteilung von Dr. E.___ passe der Verlauf gut zu den gemachten Angaben, dass sich die Versicherte beim Sturz vom 25. Mai 2005 auf die rechte Hand respektive auf den rechten Arm abgestÃ¼tzt habe. Zudem dÃ¼rfte ursÃ¤chlich das sechswÃ¶chige Gehen an zwei StÃ¶cken bei der Ã¼bergewichtigen Frau zu einer Ãberlastung von Hand und Schulter, ebenfalls gut vorstellbar zu einer Fehlbelastung im Bereich der WirbelsÃ¤ule gefÃ¼hrt haben. Die progredienten Schmerzen in Schulter und Arm hÃ¤tten zur konsequenten Schonung des rechten Arms, respektive des rechten Schultergelenkes und damit zu der aktuellen frozen shoulder rechts gefÃ¼hrt. FÃ¼r das klinisch eindeutig vorhandene Sudeck-Syndrom der rechten Hand lasse sich anamnestisch als einziges Ereignis der Unfall vom 25. Mai 2005 eruieren (Urk. 7/24/3). Aufgrund der Anamnese, des Verlaufs nach dem Unfall und der aktuellen Klinik mÃ¼ssten die heutigen Beschwerden mit Ã¼berwiegender Wahrscheinlichkeit als Folgen des Unfalles vom 25. Mai 2005 angesehen werden (Urk. 7/24/4). Es bestehe eine ArbeitsunfÃ¤higkeit von 100 % (Urk. 7/24/4).</w:t>
      </w:r>
    </w:p>
    <w:p>
      <w:r>
        <w:t>4.3Â Â Â Â  GemÃ¤ss Bericht des G.___ vom 9. MÃ¤rz 2006 (Urk. 7/47; vgl. auch die vorgehenden Berichte des zum G.___ gehÃ¶renden K.___ vom 15. November 2005 und 5. Februar 2006, Urk. 7/34 und 7/28) Ã¼ber den Aufenthalt vom 17. Februar bis 10. MÃ¤rz 2006 liegen bei der Versicherten ein lumbospondylogenes Syndrom mit mediolateraler, breitbasiger, linksseitiger Diskushernie L4/L5 mit leichter Kompression des Duralsackes, Fussschmerzen links bei Status nach Supinationstrauma des OSG, ein zervikospondylogenes Schmerzsyndrom mit Schmerzausstrahlung in den rechten Arm (MRI-HWS 02/06: leichte Retroosteophytenbildung HWK 5/6, keine Diskushernie, keine Nervenkompression) sowie eine Periathropathia humeroscapularis rechts mit schmerzhafter SchulterbewegungseinschrÃ¤nkung (MRI-Schulter 12/2005: leichte EnthesiopathieverÃ¤nderungen) vor. Es handle sich um eine komplexe Schmerzproblematik. Die Diagnose eines Fibromyalgie-Syndroms habe aufgrund der Klinik und der fehlenden Symmetrie nicht bestÃ¤tigt werden kÃ¶nnen. Unter Ausbau der analgetischen sowie unter physiotherapeutischer Therapie sei es nur zu einer leichten Verbesserung der Schmerzen gekommen (Urk. 7/47/1). Als letzte MÃ¶glichkeit empfÃ¤hlen sie einen stationÃ¤ren Rehabilitationsaufenthalt. Allenfalls kÃ¶nnte es sich bei der vorliegenden Problematik auch um eine Schmerzausweitung oder gar um eine somatoforme SchmerzstÃ¶rung handeln (Urk. 7/47/2).</w:t>
      </w:r>
    </w:p>
    <w:p>
      <w:r>
        <w:t>Â Â Â Â Â Â Â Â  GemÃ¤ss Austrittsbericht der H.___ vom 5. April 2006 (Urk. 7/43), wo die Versicherte sich vom 12. MÃ¤rz bis 1. April 2006 aufgehalten hatte, besteht zudem ein Verdacht auf Vorliegen einer somatoformen SchmerzstÃ¶rung. Die BeschwerdefÃ¼hrerin habe Ã¼ber eine Druckdolenz im Bereich der WirbelsÃ¤ule, Ã¼ber bewegungsabhÃ¤ngige Schmerzen im ganzen KÃ¶rper, vor allem in den Bereichen rechte Schulter, rechter Arm, linkes Bein und linker Fuss sowie Ã¼ber SensibilitÃ¤tsstÃ¶rungen im gesamten rechten Arm und im gesamten linken Bein geklagt (Urk. 7/43/1). An den objektiven Befunden sei nicht zu zweifeln und die Symptome seien sicherlich teilweise nachvollziehbar, indes wirkten die AusprÃ¤gung und PrÃ¤sentation somatoform ausgeweitet. Die physiotherapeutischen Massnahmen hÃ¤tten insgesamt leider zu keiner Verbesserung der Symptomatik gefÃ¼hrt und seien in vielen FÃ¤llen wegen Schmerzen abgelehnt worden (Urk. 7/43/2). Die Ãrzte empfahlen eine ambulante Physiotherapie und dringlicher in Anbetracht der Gesamtsituation der Versicherten eine Psychotherapie in albanischer Sprache (Urk. 7/43/2).</w:t>
      </w:r>
    </w:p>
    <w:p>
      <w:r>
        <w:t>4.4Â Â Â Â  In seiner Aktenbeurteilung vom 11. Mai 2006 hielt SUVA-Kreisarzt Dr. J.___ fest, nach adÃ¤quater Therapie sei die Verletzung am linken Fuss mit ossÃ¤rem Ausriss des Ligamentum fibulotalare anterius und extraartikulÃ¤rer Fraktur des Processus anterius calcanei abgeheilt. Ohne Zusammenhang zum Unfallereignis, es seien keine Verletzungen in den aufgezÃ¤hlten Regionen nach dem Unfallereignis dokumentiert, seien ab August 2005 AbklÃ¤rungen der WirbelsÃ¤ule und des rechten Schultergelenkes durchgefÃ¼hrt worden, welche nur degenerative VerÃ¤nderungen ergeben hÃ¤tten (Urk. 7/49/1). Bereits die Dokumentation, sicher der Verlauf, die klinischen und bildgebenden Untersuchungen mit dem pathologisch-anatomischen Befund liessen einen Zusammenhang zum Unfallereignis nicht erkennen (Urk. 7/49/1).</w:t>
      </w:r>
    </w:p>
    <w:p>
      <w:r>
        <w:t>5.Â Â Â Â Â Â</w:t>
      </w:r>
    </w:p>
    <w:p>
      <w:r>
        <w:t>5.1Â Â Â Â  GemÃ¤ss diesen mit Ausnahme der Beurteilung durch Dr. E.___ Ã¼bereinstimmenden Ã¤rztlichen Beurteilungen konnten die im Verlauf und fÃ¼r den Zeitpunkt des Einspracheentscheides am 25. August 2006 geltend gemachten Schmerzen und EinschrÃ¤nkungen mit den objektivierbaren somatischen Befunden nicht hinreichend erklÃ¤rt werden.</w:t>
      </w:r>
    </w:p>
    <w:p>
      <w:r>
        <w:t>Â Â Â Â Â Â Â Â</w:t>
      </w:r>
    </w:p>
    <w:p>
      <w:r>
        <w:t>Â Â Â Â Â Â Â Â  Nach dem Unfall vom 25. Mai 2005 war es zu einer Ã¤rztlicherseits festgestellten Ausweitung der Beschwerden gekommen. Dr. D.___ berichtete bereits am 21. Oktober 2005 von einem sehr protrahierten Verlauf mit neuen Schmerzen an Schulter und RÃ¼cken, welche der Grund fÃ¼r die erneute ArbeitsunfÃ¤higkeit seien (Urk. 7/12). Auch Dr. L.___ stellte bei seiner Untersuchung vom 24. Oktober 2005 eine Ausweitung der Symptome sowie ein auffÃ¤lliges Untersuchungsverhalten mit aktiver Abwehrspannung und inkonstanten Befunden fest (Urk. 7/15/2). Die wegen der Zunahme der Beschwerden veranlassten ergÃ¤nzenden radiologischen AbklÃ¤rungen an der rechten Schulter und Hand (vgl. Urk. 7/27/1) zeigten nach Ã¤rztlicher EinschÃ¤tzung keine erheblichen Befunde (vgl. Urk. 7/10, 7/11, 7/33; vgl. auch Urk. 7/12, 7/31/1, 7/28/1). GemÃ¤ss dem Bericht des G.___ vom 9. MÃ¤rz 2006 wurde unter anderem trotz der in der Computertomographie festgestellten Diskushernie L4/L5 angesichts der Therapieresistenz die MÃ¶glichkeit des Vorliegens einer Schmerzausweitung oder gar einer somatoformen SchmerzstÃ¶rung erÃ¶rtert (Urk. 7/47/2). WÃ¤hrend des Aufenthaltes in der H.___ vom 12. MÃ¤rz bis 1. April 2006 konnte ebenfalls kein gutes Rehabilitationsergebnis erzielt werden. Die Ãrzte hielten fest, dass die Symptome zwar teilweise sicherlich hÃ¤tten nachvollzogen werden kÃ¶nnen; die AusprÃ¤gung und PrÃ¤sentation der Beschwerden habe aber somatoform ausgeweitet gewirkt (Urk. 7/43/2). FÃ¼r den weiteren Verlauf wurde insbesondere die DurchfÃ¼hrung einer Psychotherapie als dringlich empfohlen (Urk. 7/43/2). Auch Kreisarzt Dr. J.___ nimmt auf eine mÃ¶gliche Schmerzausweitung Bezug, indem er festhÃ¤lt, die unfallfremden (somatischen) Diagnosen liessen zumindest keine volle ArbeitsunfÃ¤higkeit erkennen (Urk. 7/49/1).</w:t>
      </w:r>
    </w:p>
    <w:p>
      <w:r>
        <w:t>Â Â Â Â Â Â Â Â  Dr. E.___ demgegenÃ¼ber erachtete die von der BeschwerdefÃ¼hrerin angegebenen Schmerzen als glaubhaft und erklÃ¤rte sie mit dem geschilderten Unfallereignis und der Fehlbelastung wÃ¤hrend des sechswÃ¶chigen Gehens an StÃ¶cken (Urk. 7/24/3). Er stellte in seiner Beurteilung vom 26. Januar 2006 aber keinen Bezug zu den im Rahmen der AbklÃ¤rungen festgestellten objektiven Befunden her. Er Ã¤usserte sich denn auch nicht zu den ihm vorgelegenen EinschÃ¤tzungen von Dr. D.___ und von Dr. L.____, welche teilweise auch aufgrund des Verhaltens der Versicherten Ã¼bereinstimmend auf eine Schmerzausweitung und SchmerzverarbeitungsstÃ¶rung hingewiesen hatten (vgl. Urk. 7/24/1, 7/15/2, 7/31/1). Die Schmerzen selbst etwa hatten auch nach der Beurteilung von Dr. E.___ zur konsequenten Schonung des rechten Arms respektive des rechten Schultergelenkes und zur frozen shoulder und damit teilweise zum aktuellen Beschwerdebild gefÃ¼hrt, welche Schonung aber nach der Beurteilung von Dr. D.___ - anders sieht dies Dr. E.___ - aufgrund der objektiven Befunde nicht gerechtfertigt gewesen war (vgl. Urk. 7/24/3; vgl. auch Urk. 7/31/1). Im Weiteren bleibt der Bericht von Dr. E.___ auch eine (medizinische) Antwort schuldig, weshalb sich etwa die Schulter- und Handbeschwerden erst richtig nach Abschluss des sechswÃ¶chigen Gehens an StÃ¶cken und zudem zunehmend verstÃ¤rkt bemerkbar gemacht hatten (Urk. 7/24/2-3). Die Diagnose einer sympathischen Algodystrophie der rechten Hand (Sudeck-Syndrom) wurde zudem im Verlauf nicht bestÃ¤tigt, vielmehr wurden die BeeintrÃ¤chtigungen in Arm und Hand grossmehrheitlich als zervikospondylogenes Schmerzsyndrom beschrieben (vgl. Urk. 7/15, 7/34/2, 7/33, 7/24/3, 7/30, 7/47, 7/43). Insgesamt kann damit nicht auf die einzig divergierende Beurteilung von Dr. E.___ abgestellt und von einem objektivierbaren, das heisst einem aufgrund der beim Unfall eingetretenen Verletzungen, des Verlaufs und der erhobenen objektiven Untersuchungsbefunde nachvollziehbaren Beschwerdebild ausgegangen werden; vielmehr ist auch von einer bereits relativ bald nach dem Unfall eingetretenen Schmerzausweitung und SchmerzverarbeitungsstÃ¶rung auszugehen.</w:t>
      </w:r>
    </w:p>
    <w:p>
      <w:r>
        <w:t>5.2Â Â Â Â</w:t>
      </w:r>
    </w:p>
    <w:p>
      <w:r>
        <w:t>5.2.1Â Â  Die BeschwerdefÃ¼hrerin liess neben den BeeintrÃ¤chtigungen im linken Fussgelenk und Bein nach dem Unfall aufgetretene und andauernde Schmerzen an der LendenwirbelsÃ¤ule, Schmerzen im Nackenbereich, im rechten Schulter- und im ganzen rechten Armbereich bis zur rechten Hand hin geltend machen (vgl. Urk. 7/46/1). Auf diese BeeintrÃ¤chtigungen ist nachfolgend einzeln einzugehen und zu prÃ¼fen, ob diese im Zeitpunkt der Leistungseinstellung am 22. August 2005 und im Zeitpunkt des angefochtenen Einspracheentscheides vom 25. August 2006 objektivierbar und auf den Unfall vom 25. Mai 2005 zurÃ¼ckzufÃ¼hren waren.</w:t>
      </w:r>
    </w:p>
    <w:p>
      <w:r>
        <w:t>5.2.2Â Â  Aufgrund der Aktenlage kann nicht davon ausgegangen werden, dass die Versicherte sich beim Unfall vom 25. Mai 2005 Ã¼berhaupt eine Verletzung an der LendenwirbelsÃ¤ule zugezogen hat. Eine Prellung oder Distorsionsverletzung der LendenwirbelsÃ¤ule wurde Ã¤rztlicherseits nie diagnostiziert (vgl. Urk. 7/2, 7/7, 7/9 und 7/24/3).</w:t>
      </w:r>
    </w:p>
    <w:p>
      <w:r>
        <w:t>Â Â Â Â Â Â Â Â  Im Bereich der LendenwirbelsÃ¤ule wurde im Rahmen der AbklÃ¤rung vom 12. Oktober 2005 eine deutliche s-fÃ¶rmige Skoliose mit etwas Streckhaltung der Brust- und LendenwirbelsÃ¤ule festgestellt. Es bestanden eine minime Spondylarthrose, Osteochondrose sowie eine Spondylodese der LendenwirbelsÃ¤ule (Urk. 7/11). Im weiteren Verlauf wurde bei einer CT-Untersuchung eine mediolaterale, breitbasige, linksseitige Diskushernie L4/L5 mit leichter Kompression des Duralsackes festgestellt (Bericht des G.___ vom 9. MÃ¤rz 2006, Urk. 7/47/1). Im Bereich des Unfallversicherungsrechts entspricht es einer medizinischen Erfahrungstatsache, dass praktisch alle Diskushernien bei Vorliegen degenerativer BandscheibenverÃ¤nderungen entstehen und ein Unfallereignis nur ausnahmsweise und unter besonderen Voraussetzungen als eigentliche Ursache in Betracht fÃ¤llt, was dann der Fall ist, wenn das Unfallereignis von besonderer Schwere und geeignet war, eine SchÃ¤digung der Bandscheibe herbeizufÃ¼hren und die Symptome der Diskushernie (vertebrales oder radikulÃ¤res Syndrom) unverzÃ¼glich und mit sofortiger ArbeitsunfÃ¤higkeit auftreten (vgl. Urteil des EidgenÃ¶ssischen Versicherungsgerichtes in Sachen K. vom 13. MÃ¤rz 2006, U 317/05, Erw. 3, mit Hinweisen). Selbst wenn man somit von einem beim Unfall vom 25. Mai 2005 erlittenen LWS-Trauma ausginge, kÃ¶nnten diese Voraussetzungen nicht als erfÃ¼llt betrachtet werden. Generell kÃ¶nnte auch bei Annahme eines Traumas nicht von einer dauernden, richtunggebenden Verschlimmerung eines Vorzustandes an der WirbelsÃ¤ule ausgegangen werden, da keine radiologisch nachweisbaren Unfallverletzungen im Bereich der LendenwirbelsÃ¤ule bestehen (vgl. vorne Erw. 3.2.2).</w:t>
      </w:r>
    </w:p>
    <w:p>
      <w:r>
        <w:t>Â Â Â Â Â Â Â Â  Am 16. Juni 2005 verschrieb Dr. D.___ der Versicherten Physiotherapie fÃ¼r den RÃ¼cken nach Sturz auf Treppe mit LendenwirbelsÃ¤uleschmerzen (Urk. 7/9). GemÃ¤ss Dr. E.___ kÃ¶nnte das nach dem Unfall erforderlich gewordene sechswÃ¶chige Gehen an StÃ¶cken zu einer Fehlbelastung im Bereich der WirbelsÃ¤ule und zu Schmerzen gefÃ¼hrt haben (Urk. 7/24/3). Er tat allerdings nicht dar, weshalb eine relativ kurze vorÃ¼bergehende Fehlbelastung geeignet war, lÃ¤nger andauernde Beschwerden zu bewirken. Die Versicherte hatte gegenÃ¼ber Dr. E.___ zudem angegeben, bereits frÃ¼her gelegentliche leichte Lumbalgien verspÃ¼rt zu haben, vor allem nach starker Arbeitsbelastung (Urk. 7/24/2). Im weiteren Verlauf werden zudem erst fÃ¼r die Zeit nach Arbeitsantritt im August 2007 wesentliche Schmerzen im Bereich der LendenwirbelsÃ¤ule mit Ausstrahlung ins linke Bein geklagt (vgl. Urk. 7/24/2; vgl. auch Urk. 7/12, 7/15/1, 7/27/1). Die Schmerzen konnten teilweise mit den objektiven degenerativen Befunden erklÃ¤rt werden, wurden aber andererseits als somatoform ausgeweitet beschrieben. Mit Ausnahme von Dr. E.___ stellten denn die weiteren Ãrzte im Verlauf keinen Zusammenhang zum Unfall und einer im Anschluss stattgefundenen Fehlbelastung her (vgl. Urk. 7/12, 7/15/1, 7/34, 7/47/1-2, 7/43/1-2). Selbst wenn somit das Auftreten der LendenwirbelsÃ¤ulenschmerzen im Juni 2005 auf den Unfall beziehungsweise das im Rahmen der Heilbehandlung erfolgte Gehen an StÃ¶cken zurÃ¼ckzufÃ¼hren war, so kÃ¶nnen die fÃ¼r die Zeit nach dem Arbeitsantritt am 22. August 2005 erneut geltend gemachten Schmerzen nicht mit Ã¼berwiegender Wahrscheinlichkeit auf den Unfall vom 25. Juli 2005 zurÃ¼ckgefÃ¼hrt werden.</w:t>
      </w:r>
    </w:p>
    <w:p>
      <w:r>
        <w:t>5.2.3Â Â  An der rechten Schulter bestehen degenerative VerÃ¤nderungen im Sinne einer AC-Gelenksarthrose sowie leichte EnthesopathieverÃ¤nderungen, mÃ¶glicherweise einer PHS entsprechend (vgl. Urk. 7/33). Im Bereich der HalswirbelsÃ¤ule besteht eine leichte Retroosteophytenbildung HWK 5/6, aber keine Diskushernie und keine Nervenkompression (Urk. 7/43/1).</w:t>
      </w:r>
    </w:p>
    <w:p>
      <w:r>
        <w:t>Â Â Â Â Â Â Â Â  Von Seiten der Ãrzte wurden keine beim Unfall vom 25. Mai 2005 eingetretenen Verletzungen des rechten Schultergelenkes, des rechten Armes und der rechten Hand noch des Nackens diagnostiziert (vgl. Urk. 7/2, 7/7). Selbst Dr. E.___ fÃ¼hrte im Bericht vom 26. Januar 2006 nur aus, dass die Versicherte angegeben habe, sich beim Sturz auf die rechte Hand respektive den rechten Arm abgestÃ¼tzt zu haben, ohne aber einen eigentlichen Verletzungsmechanismus im Sinne einer Distorsion oder Prellung festzuhalten (Urk. 7/24/3). Der Versicherten war es zudem im Anschluss an das Unfallereignis mÃ¶glich gewesen, sechs Wochen an StÃ¶cken zu gehen, ohne dass die insbesondere fÃ¼r Juli/August 2005 geltend gemachten Schulter- und Nackenbeschwerden und die Schmerzen in der rechten Hand massgeblich stÃ¶rend auftraten (vgl. Urk. 7/24/2, 7/46/1). Damit ist zusÃ¤tzlich unwahrscheinlich, dass beim Unfallereignis vom 25. Mai 2005 selbst eine Verletzung im Bereich von Hals, Schulter oder Hand eingetreten ist.</w:t>
      </w:r>
    </w:p>
    <w:p>
      <w:r>
        <w:t>Â Â Â Â Â Â Â Â  Die Schmerzen in der rechten Schulter hatten nach der geltend gemachten ersten im Ausland erfolgten Behandlung in den Ferien im Juli/August 2005 erst im September 2005 eine Ã¤rztliche Behandlung und Physiotherapie erforderlich gemacht (vgl. Urk. 7/12, 7/8/2, 7/27/1, 7/31/1). Die insbesondere ab Mitte September 2005 geltend gemachten als zunehmend beschriebenen und andauernden Schulter- und Handschmerzen rechts sowie die Nackenschmerzen kÃ¶nnen denn auch nicht im Sinne einer mittelbaren Unfallfolge auf eine zurÃ¼ckliegende im Juni und Anfang Juli 2005 erfolgte Ãberlastung von Hand und Schulter im Rahmen des Gehens an StÃ¶cken zurÃ¼ckgefÃ¼hrt werden. Vielmehr lÃ¤sst sich der langwierige Verlauf ab September 2005 mit konsekutiver Schonung des rechten Schultergelenkes und des rechten Armes und BewegungseinschrÃ¤nkung sowie die Therapieresistenz nach der EinschÃ¤tzung der Dres. D.___ und L.___ sowie der Ãrzte des G.___ und der H.___ mit den objektiven Befunden nicht hinreichend erklÃ¤ren (vgl. Urk. 7/12, 7/15/1, 7/31/1, 7/28/1, 7/47, 7/43/2). Insgesamt bestanden damit keine objektivierbaren Schulter-, Arm- und Nackenschmerzen, die auf den Unfall vom 25. Mai 2005 zurÃ¼ckgefÃ¼hrt werden kÃ¶nnen.</w:t>
      </w:r>
    </w:p>
    <w:p>
      <w:r>
        <w:t>5.2.4Â Â  Was die beim Unfall vom 25. Mai 2005 eingetretene Verletzung am linken Fuss betrifft, so ist insoweit nach Ã¼bereinstimmender Ã¤rztlicher EinschÃ¤tzung und aufgrund der RÃ¶ntgenaufnahmen vom 6. Juli und 29. September 2005 von einer abgeheilten Fraktur auszugehen (vgl. Urk. 7/47/1, 7/10, 7/49/1). Von einer weiteren Heilbehandlung war - wie dies auch der spÃ¤tere Verlauf zeigt - ab dem 22. August 2005 keine wesentliche Verbesserung zu erwarten (vgl. Urk. 7/10, 7/7, 7/12, 7/49/1). Mit Dr. D.___ und Kreisarzt Dr. J.___ sowie aufgrund des Verlaufs ist zudem anzunehmen, dass die residuellen Schmerzen am linken Fuss ab dem 22. August 2005 keine ArbeitsunfÃ¤higkeit mehr begrÃ¼ndeten (vgl. Urk. 7/7, 7/12, 7/49/1). Eine rentenbegrÃ¼ndende InvaliditÃ¤t im Ausmass von 10 % liegt damit nicht vor (vgl. Art. 7 ATSG). Ein Anspruch auf IntegritÃ¤tsentschÃ¤digung besteht bei der gut abgeheilten Fraktur zudem nicht. Aufgrund der somatischen EinschrÃ¤nkungen bestand somit ab dem 22. August 2005 kein Anspruch auf weitere Versicherungsleistungen.</w:t>
      </w:r>
    </w:p>
    <w:p>
      <w:r>
        <w:t>5.2.5Â Â  Da die Aktenbeurteilung von Kreisarzt Dr. J.___ im vorliegenden Fall nicht ausschlaggebend war, vielmehr entscheidend auf die Berichte der weiteren Ãrzte abgestellt wird, kann letztlich offen bleiben, welcher Beweiswert seinem Bericht zukommt und ob sein Bericht fÃ¼r die vorliegende Sache umfassend ist (vgl. Urk. 1 S. 7).Â</w:t>
      </w:r>
    </w:p>
    <w:p>
      <w:r>
        <w:t>6.Â Â Â Â Â Â</w:t>
      </w:r>
    </w:p>
    <w:p>
      <w:r>
        <w:t>6.1Â Â Â Â  Zu prÃ¼fen bleibt, ob psychische BeeintrÃ¤chtigungen vorliegen, die Folge des Unfallereignisses vom 25. Mai 2005 sind. Dies ist aufgrund der nachfolgenden AusfÃ¼hrungen indes zu verneinen, wobei offen gelassen werden kann, ob die psychischen BeeintrÃ¤chtigungen in natÃ¼rlichem Kausalzusammenhang zum Unfall vom 25. Mai 2005 stehen.</w:t>
      </w:r>
    </w:p>
    <w:p>
      <w:r>
        <w:t>6.2Â Â Â Â  Die Versicherte knickte auf dem letzten Tritt der Treppe mit dem linken Fuss um und stÃ¼rzte auf eine KÃ¶rperseite (vgl. Urk. 7/46/1). Dabei zog sie sich ein Supinationstrauma OSG links mit ossÃ¤rem Ausriss des Ligamentum fibulotalare am Talus und eine nicht dislozierte extraartikulÃ¤rer Fraktur des Processus anterius calcanei zu (Urk. 7/2). Von weiteren Verletzungen ist aufgrund des Verlaufs nicht auszugehen (vgl. vorne Erw. 5). Bei StÃ¼rzen kommt der FallhÃ¶he ein grosses Gewicht zu (vgl. Urteil des EidgenÃ¶ssischen Versicherungsgerichtes in Sachen R. vom 6. September 2002, U 43/02, Erw. 3a). Das Unfallereignis ist angesichts der geringen FallhÃ¶he als mittelschwer im Grenzbereich zu den leichten UnfÃ¤llen einzustufen (vgl. Urteil des EidgenÃ¶ssischen Versicherungsgerichtes in Sachen E. vom 30. November 2004, U 300/04, Erw. 3.3). Der Unfall wies vom massgeblichen objektiven Standpunkt betrachtet zudem weder besonders dramatische BegleitumstÃ¤nde noch eine besondere EindrÃ¼cklichkeit auf (Urteil des EidgenÃ¶ssischen Versicherungsgerichtes in Sachen E. vom 30. MÃ¤rz 2005, U 426/04, Erw. 7.2.1). Die erlittenen somatischen Verletzungen waren nicht schwer oder besonderer Art.</w:t>
      </w:r>
    </w:p>
    <w:p>
      <w:r>
        <w:t>Â Â Â Â Â Â Â Â  Im Anschluss an das Unfallereignis wurde der linke Fuss fÃ¼r sechs Wochen im Unterschenkelgehgips ruhiggestellt (vgl. Urk. 7/2). Im Weiteren war wegen der aufgetretenen LendenwirbelsÃ¤ulenschmerzen Physiotherapie angeordnet worden (vgl. Urk. 7/9). Die Fraktur konsolidierte gut (vgl. Urk. 7/10). Die weiteren BeeintrÃ¤chtigungen im Bereich der rechten Schulter, des rechten Armes und der Hand, des Nackens und an der LendenwirbelsÃ¤ule, welche ab September 2005 eine weitergehende Ã¤rztliche Behandlung erforderlich gemacht hatten, kÃ¶nnen nicht auf den Unfall vom 25. Mai 2005 zurÃ¼ckgefÃ¼hrt werden und waren und sind zudem massgeblich psychogen unterhalten (vgl. vorne Erw. 5). Insgesamt ist weder die Dauer der Ã¤rztlichen Behandlung der somatischen Unfallfolgen noch deren IntensitÃ¤t ungewÃ¶hnlich. Von massgeblichen auf den Unfall zurÃ¼ckzufÃ¼hrenden und andauernden somatisch begrÃ¼ndeten Dauerschmerzen kann aus demselben Grund ebenfalls nicht ausgegangen werden. Weder lag zudem eine Ã¤rztliche Fehlbehandlung vor, welche die Unfallfolgen erheblich verschlimmert hÃ¤tte, noch gestaltete sich der Heilungsverlauf der somatischen Unfallfolgen schwierig (vgl. Urteil des EidgenÃ¶ssischen Versicherungsgerichtes in Sachen E. vom 30. MÃ¤rz 2005, U 426/04, Erw. 7.2.5). Vorliegend ist von einer ArbeitsunfÃ¤higkeit von 100 % respektive ab 17. Juli 2005 von 50 % bis 21./22. August 2005, mithin wÃ¤hrend drei Monaten auszugehen (vgl. Urk. 7/27/2). Die im Anschluss bestandene weitere teilweise und ab dem 1. Oktober 2005 vollstÃ¤ndige ArbeitsunfÃ¤higkeit ist nicht auf die beim Unfall vom 25. Mai 2005 eingetretenen somatischen Verletzungen zurÃ¼ckzufÃ¼hren. Das Kriterium "Grad und Dauer der physisch bedingten ArbeitsunfÃ¤higkeit" kann damit ebenfalls nicht als erfÃ¼llt gelten (vgl. Urteil des EidgenÃ¶ssischen Versicherungsgerichtes vom 30. August 2001 in Sachen L., U 56/00, Erw. 3d/aa). Da keines der unfallbezogenen Kriterien erfÃ¼llt ist, kann der adÃ¤quate Kausalzusammenhang zwischen dem somatisch-strukturell nicht nachweisbaren Beschwerdebild beziehungsweise dem psychischen Gesundheitsschaden und dem Unfall nicht bejaht werden. Die Beschwerdegegnerin ist damit fÃ¼r den psychischen Gesundheitsschaden nicht leistungspflichtig.</w:t>
      </w:r>
    </w:p>
    <w:p>
      <w:r>
        <w:t>Â Â Â Â Â Â Â Â  Die Beschwerde ist abzuweisen.Â</w:t>
      </w:r>
    </w:p>
    <w:p>
      <w:r>
        <w:t>7.Â Â Â Â Â Â</w:t>
      </w:r>
    </w:p>
    <w:p>
      <w:r>
        <w:t>7.1Â Â 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Â Â Â Â Â Â Â Â 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erst wenn alle diese Mittel zur Finanzierung des Prozesses nicht ausreichen, ist die Mittellosigkeit im Sinne des prozessualen Armenrechts gegeben (ZR 90 Nr. 82 S. 260).</w:t>
      </w:r>
    </w:p>
    <w:p>
      <w:r>
        <w:t>7.2Â Â Â Â  Die BeschwerdefÃ¼hrerin liess beantragen, es sei ihr ein unentgeltlicher Rechtsbeistand in der Person von Rechtsanwalt Goldmann zu bestellen (Urk. 1 S. 2). Sie liess geltend machen, sie erziele zur Zeit kein Einkommen und es sei auch keine andere Versicherung in die LÃ¼cke eingesprungen, die durch die Einstellung der SUVA-Leistungen entstanden sei. Weitere Unterlagen der BedÃ¼rftigkeit wÃ¼rden auf Anfrage nachgereicht (Urk. 1 S. 9). Das Sozialversicherungsgericht setzte der Versicherten mit VerfÃ¼gung vom 5. Dezember 2006 dementsprechend Frist an, das ausgefÃ¼llte Formular "Gesuch um unentgeltliche ProzessfÃ¼hrung/Rechtsvertretung" einzureichen, verbunden mit der Androhung, dass bei ungenÃ¼gender Substantiierung oder fehlenden oder ungenÃ¼genden Belegen zur finanziellen Situation das Begehren um unentgeltliche VerbeistÃ¤ndung abgewiesen werde (Urk. 3). Innert angesetzter Frist liess sich die Versicherte nicht vernehmen, weshalb androhungsgemÃ¤ss das Gesuch um unentgeltliche VerbeistÃ¤ndung mangels Substantiierung abzuweisen ist. Eine Nachfristansetzung mit erneuter Aufforderung zur Darlegung der finanziellen Gesamtsituation (vgl. Urteil des EidgenÃ¶ssischen Versicherungsgerichtes in Sachen M. vom 7. Juni 2006, I 189/06, Erw. 2.2 und 3.2) konnte vorliegend unterbleiben, weil das Gesuch weder mit der Beschwerde vom 30. November 2006 noch auf ergÃ¤nzende Aufforderung hin nachvollziehbar begrÃ¼ndet wurde. Bei einer verheirateten Versicherten fÃ¼hrt nÃ¤mlich der Wegfall des Erwerbseinkommens von vorneherein nicht automatisch zu einer BedÃ¼rftigkeit.</w:t>
      </w:r>
    </w:p>
    <w:p>
      <w:r>
        <w:t>Das Gericht beschliesst:</w:t>
      </w:r>
    </w:p>
    <w:p>
      <w:r>
        <w:t>Â Â Â Â Â Â Â Â Â Â  Das Gesuch um unentgeltliche Rechtsvertretung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Schweizerische Unfallversicherungsanstalt</w:t>
      </w:r>
    </w:p>
    <w:p>
      <w:r>
        <w:t>- Rechtsanwalt Robert Goldmann</w:t>
      </w:r>
    </w:p>
    <w:p>
      <w:r>
        <w:t>- Bundesamt fÃ¼r Gesundheit</w:t>
      </w:r>
    </w:p>
    <w:p>
      <w:r>
        <w:t>- Assura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