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UV.2006.00322 vom 24. Juli 2007</w:t>
      </w:r>
    </w:p>
    <w:p>
      <w:r>
        <w:t>ZH Sozialversicherungsgericht, 2007-07-24, DE</w:t>
      </w:r>
    </w:p>
    <w:p>
      <w:r>
        <w:rPr>
          <w:b/>
        </w:rPr>
        <w:t xml:space="preserve">Quelle: </w:t>
      </w:r>
      <w:r>
        <w:t>https://mcp.opencaselaw.ch/entscheid/zh_sozialversicherungsgericht_UV.2006.00322</w:t>
      </w:r>
    </w:p>
    <w:p>
      <w:r>
        <w:t>FR: ZH_SOZIALVERSICHERUNGSGERICHT UV.2006.00322 du 24 juillet 2007</w:t>
      </w:r>
    </w:p>
    <w:p>
      <w:r>
        <w:t>IT: ZH_SOZIALVERSICHERUNGSGERICHT UV.2006.00322 del 24 luglio 2007</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Wenn die versicherte Person durch den Unfall eine dauernde erhebliche SchÃ¤digung der kÃ¶rperlichen, geistigen oder psychischen IntegritÃ¤t erleidet, steht ihr nach Art. 24 Abs. 1 UVG eine angemessene IntegritÃ¤tsentschÃ¤digung zu.</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Diese BeweisgrundsÃ¤tze gelten ohne weiteres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1.3.5Â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1.3.6Â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begrÃ¼ndete die Einstellung ihrer Leistungen per Ende Dezember 2004 im Wesentlichen damit, dass nach den durchgefÃ¼hrten spezialÃ¤rztlichen Untersuchungen die vorliegenden GesundheitsstÃ¶rungen nicht durch organisch nachweisbare FunktionsausfÃ¤lle erklÃ¤rt werden kÃ¶nnten. Zwar kÃ¶nne ein Schleudertrauma der HalswirbelsÃ¤ule eine Arbeits- beziehungsweise ErwerbsunfÃ¤higkeit verursachen, auch wenn die festgestellten FunktionsausfÃ¤lle organisch nicht nachweisbar seien. In casu liege jedoch eine psychische Ãberlagerung vor. Schon bald nach dem Unfall vom 23. Juli 2004 sei erkannt worden, dass vor allem psychische Beschwerden im Vordergrund stehen wÃ¼rden. Daran habe sich nichts geÃ¤ndert. Es sei nach wie vor von einer psychischen Ãberlagerung auszugehen, weshalb die AdÃ¤quanz nach denjenigen Kriterien zu prÃ¼fen sei, die praxisgemÃ¤ss bei psychischen Fehlentwicklungen nach einem Unfall zur Anwendung kÃ¤men. Das Unfallereignis vom 23. Juli 2003 sei als mittelschwer, im Grenzbereich zu den leichten UnfÃ¤llen zu qualifizieren (eventuell sogar nur als leichter Unfall). Im Weiteren sei kein einziges AdÃ¤quanzkriterium erfÃ¼llt, so dass die AdÃ¤quanz zu verneinen und demzufolge die Leistungseinstellung zu Recht erfolgt sei.</w:t>
      </w:r>
    </w:p>
    <w:p>
      <w:r>
        <w:t>2.2Â Â Â Â  DemgegenÃ¼ber liess die BeschwerdefÃ¼hrerin im Wesentlichen geltend machen, dass sie bisher noch nicht hinreichend von auf Schleudertraumata spezialisierten Ãrzten untersucht worden sei. Es sei jedoch offensichtlich, dass sie an denjenigen Symptomen leide, die fÃ¼r Schleudertraumata typisch seien. Es sei eine Tatsache, dass sich bei der BeschwerdefÃ¼hrerin unmittelbar nach dem Unfall erste typische Symptome gezeigt hÃ¤tten. Ihre PersÃ¶nlichkeitsverÃ¤nderung sei - entgegen den AusfÃ¼hrungen im angefochtenen Einspracheentscheid - nicht erst mit einer Latenz von zwei Monaten aufgetreten; vielmehr habe sich ihr Zustand seit dem Unfall sukzessive verschlechtert. Die BeschwerdefÃ¼hrerin sei bis zum Unfall eine besonders frÃ¶hliche, hilfsbereite und aktive Person gewesen. Sie sei nur unterdurchschnittlich oft krank gewesen; es seien keine der danach aufgetretenen Symptome vorhanden gewesen. Was die biomechanische Beurteilung betreffe, sei anzufÃ¼gen, dass die Wissenschaft lÃ¤ngst erkannt habe, dass selbst bei langsamen AuffahrunfÃ¤llen Schleudertraumata verursacht werden kÃ¶nnten. Das biomechanische Gutachten entspreche nicht dem heutigen Stand der Wissenschaft. Vorliegend wÃ¤re die AdÃ¤quanz fÃ¼r die psychischen SchÃ¤den selbst dann zu bejahen, wenn lediglich ein leichtes Schleudertrauma stattgefunden hÃ¤tte.</w:t>
      </w:r>
    </w:p>
    <w:p>
      <w:r>
        <w:rPr>
          <w:b/>
        </w:rPr>
        <w:t>E. 3</w:t>
      </w:r>
    </w:p>
    <w:p>
      <w:r>
        <w:t>3.1Â Â Â Â  Strittig und zu prÃ¼fen ist, ob die Beschwerdegegnerin die Versicherungsleistungen zu Recht per Ende Dezember 2004 einstellte, weil zu diesem Zeitpunkt bei der BeschwerdefÃ¼hrerin keine GesundheitsbeeintrÃ¤chtigungen mehr vorlagen, die in einem adÃ¤quaten Kausalzusammenhang mit dem Unfallereignis vom 23. Juli 2004 standen. In diesem Zusammenhang ist auch zu prÃ¼fen, ob die Beschwerdegegnerin die AdÃ¤quanzprÃ¼fung zu Recht unter dem Gesichtspunkt einer psychischen Fehlentwicklung nach Unfall vornahm und nicht nach denjenigen Kriterien, die die Praxis fÃ¼r Schleudertraumata der HalswirbelsÃ¤ule oder Ã¤quivalente Verletzungen aufgestellt hat. Es ist mithin zu prÃ¼fen, ob von einer sogenannten psychischen Ãberlagerung (vgl. dazu Erw. 1.3.6) auszugehen ist.</w:t>
      </w:r>
    </w:p>
    <w:p>
      <w:r>
        <w:t>3.2Â Â Â Â  Dr. med. L.___ hielt am 27. Juli 2004 folgende Resultate der MRI-Untersuchung der HalswirbelsÃ¤ule fest (Urk. 7/2):</w:t>
      </w:r>
    </w:p>
    <w:p>
      <w:r>
        <w:t>1.Â Â Â  Osteochondrosen mit kleiner links medio-lateraler Discushernie HWK5/6</w:t>
      </w:r>
    </w:p>
    <w:p>
      <w:r>
        <w:t>2.Â Â Â  Mediale Bandscheibenprotrusion HWK3/4 sowie initiales Discus bulging HWK4/5</w:t>
      </w:r>
    </w:p>
    <w:p>
      <w:r>
        <w:t>3.Â Â Â  Kein Nachweis einer ossÃ¤ren oder discoligamentÃ¤ren LÃ¤sion. Kein Anhaltspunkt fÃ¼r eine Dissektion.</w:t>
      </w:r>
    </w:p>
    <w:p>
      <w:r>
        <w:t>Â Â Â Â Â Â Â Â  Dr. med. M.___ vom Spital B.___ erhob am 30. Juli 2004 folgende Diagnosen (Urk. 7/3):</w:t>
      </w:r>
    </w:p>
    <w:p>
      <w:r>
        <w:t>1.Â Â Â  Zervikalgien mit pseudoradikulÃ¤rem Schmerzsyndrom rechts mit/bei</w:t>
      </w:r>
    </w:p>
    <w:p>
      <w:r>
        <w:t>-Â Â  HWS-Distorsionstrauma vom 23.7.04</w:t>
      </w:r>
    </w:p>
    <w:p>
      <w:r>
        <w:t>-Â Â  diffuser Kraftminderung rechter Arm</w:t>
      </w:r>
    </w:p>
    <w:p>
      <w:r>
        <w:t>-Â Â  MRI vom 27.7.04; keine Myelonkompression, kein Wurzelausriss</w:t>
      </w:r>
    </w:p>
    <w:p>
      <w:r>
        <w:t>2.Â Â Â  Kontusion thorakolumbaler Ãbergang</w:t>
      </w:r>
    </w:p>
    <w:p>
      <w:r>
        <w:t>Â Â Â Â Â Â Â Â  PD Dr. C.___ und Dr. D.___ fÃ¼hrten in ihrem Bericht vom 2. August 2004 (Urk. 7/5) aus, dass die BeschwerdefÃ¼hrerin am 23. Juli 2004 ein Schleudertrauma ohne Bewusstseinsverlust erlitten habe. Seither klage sie Ã¼ber diffuse ParÃ¤sthesien und eine Kraftminderung des rechten Arms. Die klinische Untersuchung zeige ParÃ¤sthesien am gesamten rechten Arm. Bei der KraftprÃ¼fung des rechten Armes sei eine schmerzbedingte sakkadierte Innervation vorhanden. Insgesamt seien diese Befunde als Cervicalsyndrom mit pseudoradikulÃ¤rer Ausstrahlung zu interpretieren; eine zusÃ¤tzliche diskrete Reizung zervikaler Nervenwurzeln kÃ¶nne aber nicht mit letzter Sicherheit ausgeschlossen werden.</w:t>
      </w:r>
    </w:p>
    <w:p>
      <w:r>
        <w:t>Â Â Â Â Â Â Â Â  Dr. med. N.___ berichtete am 7. Oktober 2004, dass die BeschwerdefÃ¼hrerin Ã¼ber persistierende Nackenschmerzen klage. Die rechtsseitigen Armschmerzen seien besser geworden. Sie klage aber Ã¼ber Schmerzen und Dysaesthesien im Thenar/Daumen links und phasenweises ÂElektrisierenÂ. AusgeprÃ¤gt sei eine psychovegetative Symptomatik mit einem depressiven Zustandsbild, Lustlosigkeit, Morgentief, Konzentrations- und AufmerksamkeitsstÃ¶rungen, Vergesslichkeit und Schwindel. Zudem habe sie AlbtrÃ¤ume (Urk. 7/12).</w:t>
      </w:r>
    </w:p>
    <w:p>
      <w:r>
        <w:t>Â Â Â Â Â Â Â Â  Dr. G.___ diagnostizierte in seinem Bericht vom 18. Oktober 2004 (Urk. 7/13) ein ausgeprÃ¤gtes posttraumatisches cervico-cephales Schmerzsyndrom bei Status nach Beschleunigungstrauma der HalswirbelsÃ¤ule am 23. Juli 2004 sowie eine schwere reaktiv-depressive Entwicklung. Die BeschwerdefÃ¼hrerin klage Ã¼ber stÃ¤ndige und intensive Nacken- und Kopfschmerzen, die bei jeglicher kÃ¶rperlicher BetÃ¤tigung zunÃ¤hmen, Schwindel, Konzentrations- und GedÃ¤chtnisschwierigkeiten sowie SchlafstÃ¶rungen. Die Nackenschmerzen strahlten inzwischen in die Schultern und die Arme aus. Am rechten Arm sei es auch zu einer SchwÃ¤che gekommen (heute etwas weniger), so dass sie schmerzbedingt keine schweren GegenstÃ¤nde tragen kÃ¶nne. Das HWS-Schleudertrauma habe zu einem ausgeprÃ¤gten cervico-cephalen Beschwerdebild mit im Status weitgehend blockierter Beweglichkeit der HalswirbelsÃ¤ule mit deutlich verdickter und druckdolenter Nacken- und Schultermuskulatur gefÃ¼hrt. Kompliziert werde das Beschwerdebild durch eine depressive Verstimmung, die eine erfolgversprechende Behandlung des HWS-Traumas fast verunmÃ¶gliche. In erster Linie benÃ¶tige die BeschwerdefÃ¼hrer daher eine psychiatrische Behandlung. Nach den erhobenen Befunden sei sie zu 100 % arbeitsunfÃ¤hig.</w:t>
      </w:r>
    </w:p>
    <w:p>
      <w:r>
        <w:t>Â Â Â Â Â Â Â Â  Chefarzt Prof. Dr. med. O.___ und AbteilungsÃ¤rztin med. pract. P.___ von der Rehaklinik H.___ erhoben in ihrem Bericht vom 1. Februar 2005 (Urk. 7/26) folgende Diagnosen:</w:t>
      </w:r>
    </w:p>
    <w:p>
      <w:r>
        <w:t>-Â Â  V.a. wahnhafte Depression, DD chronisches Delir</w:t>
      </w:r>
    </w:p>
    <w:p>
      <w:r>
        <w:t>-Â Â  St.n. kraniozervikalem Beschleunigungstrauma am 23.07.2004 nach Autounfall (Heckauffahrkollision) mit HWS-Distorsion bei/mit</w:t>
      </w:r>
    </w:p>
    <w:p>
      <w:r>
        <w:t>-Â Â  persistierendem zervikozephalem Schmerzsyndrom</w:t>
      </w:r>
    </w:p>
    <w:p>
      <w:r>
        <w:t>-Â Â  persistierendem Zervikobrachialsyndrom linksbetont</w:t>
      </w:r>
    </w:p>
    <w:p>
      <w:r>
        <w:t>-Â Â  lumbospondylogenem /myofaszialem Schmerzsyndrom</w:t>
      </w:r>
    </w:p>
    <w:p>
      <w:r>
        <w:t>-Â Â  neuropsychologischer Leistungsminderung</w:t>
      </w:r>
    </w:p>
    <w:p>
      <w:r>
        <w:t>-Â Â  vegetativer Dysfunktion</w:t>
      </w:r>
    </w:p>
    <w:p>
      <w:r>
        <w:t>-Â Â  AnpassungsstÃ¶rung mit Depression und Angst</w:t>
      </w:r>
    </w:p>
    <w:p>
      <w:r>
        <w:t>-Â Â  leichten degenerativen VerÃ¤nderungen der HWS</w:t>
      </w:r>
    </w:p>
    <w:p>
      <w:r>
        <w:t>Â Â Â Â Â Â Â Â  Im Rahmen des durchgefÃ¼hrten psychiatrischen Konsiliums bei Dr. med. Q.___, Spezialarzt FMH fÃ¼r Psychiatrie und Psychotherapie, wurden weiter eine AnpassungsstÃ¶rung vom Ã¤ngstlich-depressiven Typ (ICD-10 F43.22) und eine unreife PersÃ¶nlichkeit (ICD-10 F60.8) diagnostiziert. WÃ¤hrend des Aufenthaltes in der Rehaklinik H.___ sei vor allem die psychische Situation der BeschwerdefÃ¼hrerin im Vordergrund gestanden. Es hÃ¤tten sich starke Ãngste gezeigt. Die BeschwerdefÃ¼hrerin habe Ã¼ber AlbtrÃ¤ume geklagten, in denen sie zum Teil verfolgt worden sei. WÃ¤hrend des Aufenthaltes habe diese Symptomatik zugenommen. Sie habe vermehrt stereotype Handlungen vorgenommen. Es hÃ¤tten sich vermehrt GedÃ¤chtnisdefizite bezÃ¼glich Ã¶rtliche und zeitliche Orientierung gezeigt. Entsprechend der externen psychiatrischen Empfehlung sei die BeschwerdefÃ¼hrerin bei Austritt in die Psychiatrische UniversitÃ¤tsklinik ZÃ¼rich zur weiteren psychiatrischen Therapie verlegt worden.</w:t>
      </w:r>
    </w:p>
    <w:p>
      <w:r>
        <w:t>Â Â Â Â Â Â Â Â  Oberarzt Dr. med. R.___ und Assistenzarzt med. pract. S.___ von der I.___ erhoben in ihrem Bericht vom 11. April 2005 (Urk. 7/31) folgende Diagnosen:</w:t>
      </w:r>
    </w:p>
    <w:p>
      <w:r>
        <w:t>-Â Â  V.a. organische PersÃ¶nlichkeits- und VerhaltensstÃ¶rung aufgrund einer Krankheit, SchÃ¤digung oder FunktionsstÃ¶rung des Gehirns (ICD-10 F07.8)</w:t>
      </w:r>
    </w:p>
    <w:p>
      <w:r>
        <w:t>-Â Â  V.a. AnpassungsstÃ¶rung, lÃ¤ngere depressive Reaktion (ICD-10 F43.21)</w:t>
      </w:r>
    </w:p>
    <w:p>
      <w:r>
        <w:t>-Â Â  St.n. kraniozervikalem Beschleunigungstrauma am 23.07.04 nach Autounfall (Heckauffahrkollision) mit HWS-Distorsion bei/mit</w:t>
      </w:r>
    </w:p>
    <w:p>
      <w:r>
        <w:t>-Â Â  persistierendem zervikozephalem Schmerzsyndrom</w:t>
      </w:r>
    </w:p>
    <w:p>
      <w:r>
        <w:t>-Â Â  persistierendem Zervikobrachialsyndrom linksbetont</w:t>
      </w:r>
    </w:p>
    <w:p>
      <w:r>
        <w:t>-Â Â  lumbospondylogenem /myofaszialem Schmerzsyndrom</w:t>
      </w:r>
    </w:p>
    <w:p>
      <w:r>
        <w:t>-Â Â  neuropsychologischer Leistungsminderung</w:t>
      </w:r>
    </w:p>
    <w:p>
      <w:r>
        <w:t>-Â Â  vegetativer Dysfunktion</w:t>
      </w:r>
    </w:p>
    <w:p>
      <w:r>
        <w:t>-Â Â  leichten degenerativen VerÃ¤nderungen der HWS</w:t>
      </w:r>
    </w:p>
    <w:p>
      <w:r>
        <w:t>Â Â Â Â Â Â Â Â  Der Zustand der BeschwerdefÃ¼hrerin habe sich mit einer Latenz von etwa zwei Monaten in einer Art und Weise verÃ¤ndert, der fÃ¼r Aussenstehende nicht nachvollziehbar sei. Zum jetzigen Zeitpunkt bestehe keine Aussicht auf eine rasche Besserung des Zustandes. Weiterhin stelle sich die Frage nach der Genese des aktuellen Gesundheitszustandes, nÃ¤mlich ob dieser krankheitsbedingt sei oder durch den Unfall verursacht worden sei. Es existierten eine auffÃ¤llige VerÃ¤nderung der PersÃ¶nlichkeit und kognitive Defizite mit eindrÃ¼cklichen StÃ¶rungen der OrientierungsfÃ¤higkeit und der FÃ¤higkeit, komplexe VorgÃ¤nge zu verarbeiten. Eine derart schwere und anhaltende Symptomatik hÃ¤tten sie bis heute noch nie nach einem Schleudertrauma beobachten kÃ¶nnen. Die BeschwerdefÃ¼hrerin habe auch nur ein geringes KrankheitsgefÃ¼hl beziehungsweise nur eine geringe Krankheitseinsicht. Die AbklÃ¤rungen im familiÃ¤ren Umfeld, beim Hausarzt und beim Arbeitgeber hÃ¤tten keine Anhaltspunkte fÃ¼r eine auffÃ¤llige prÃ¤morbide StÃ¶rung finden. Unter diesen Gesichtspunkten mÃ¼sse das Unfallereignis ernsthaft in Ã¤tiologisch-kausale Ãberlegungen der Krankheitssymptomatik eingezogen werden.</w:t>
      </w:r>
    </w:p>
    <w:p>
      <w:r>
        <w:t>Â Â Â Â Â Â Â Â  In ihrem Bericht vom 2. Februar 2005 (Urk. 7/37) diagnostizierten Dr. R.___ und med. pract. S.___ eine psychische StÃ¶rung auf Grund einer SchÃ¤digung oder FunktionsstÃ¶rung des Gehirns oder einer kÃ¶rperlichen Krankheit (ICD-10 F06).</w:t>
      </w:r>
    </w:p>
    <w:p>
      <w:r>
        <w:rPr>
          <w:b/>
        </w:rPr>
        <w:t>E. 3.3</w:t>
      </w:r>
    </w:p>
    <w:p>
      <w:r>
        <w:t>3.3.1Â Â  Aus den oben wiedergegebenen Arztberichten ergibt sich, dass bei der BeschwerdefÃ¼hrerin nach wie vor erhebliche GesundheitsbeeintrÃ¤chtigungen vorliegen, die sich von der Symptomatik her vor allem (aber nicht ausschliesslich) im psychischen Bereich auswirken. Nach den Akten bestehen - wenigstens im gegenwÃ¤rtigen Zeitpunkt - weiter Indizien, die darauf hindeuten, dass diese GesundheitsbeeintrÃ¤chtigungen im Sinne eines natÃ¼rlichen Kausalzusammenhangs auf das Unfallereignis vom 23. Juli 2004 zurÃ¼ckzufÃ¼hren sind. Diese Annahme ergibt sich aus den gesamten medizinischen Akten und daraus, dass sie von den Psychiatern Dr. R.___ und S.___ ausdrÃ¼cklich in ErwÃ¤gung gezogen wird (vgl. Urk. 7/31). Soweit die Beschwerdegegnerin im angefochtenen Einspracheentscheid den Bericht der Psychiater Dr. R.___ und S.___ kritisierte, weil eine Zuordnung beziehungsweise KlÃ¤rung der natÃ¼rlichen KausalitÃ¤t nicht vorgenommen werde (Urk. 2 S. 4), ist ihr insoweit beizupflichten, dass der genannte Bericht bezÃ¼glich KausalitÃ¤tsbeurteilung zu wenig aussagekrÃ¤ftig ist, um gestÃ¼tzt darauf, den natÃ¼rlichen Kausalzusammenhang zwischen den vorliegenden GesundheitsbeeintrÃ¤chtigungen und dem Unfallereignis vom 23. Juli 2004 mit Ã¼berwiegender Wahrscheinlichkeit zu bejahen. Indizien dafÃ¼r, dass ein solcher Kausalzusammenhang besteht, liegen hingegen - wie bereits ausgefÃ¼hrt wurde - vor.</w:t>
      </w:r>
    </w:p>
    <w:p>
      <w:r>
        <w:t>3.3.2Â Â  Soweit die Beschwerdegegnerin im angefochtenen Einspracheentscheid die Ansicht vertrat, sie kÃ¶nne auf eine AbklÃ¤rung des natÃ¼rlichen Kausalzusammenhangs verzichten, da ohnehin die AdÃ¤quanz zu verneinen sei (Urk. 2 S. 4 f.), kann ihr nicht gefolgt werden. Die Beschwerdegegnerin verkennt nÃ¤mlich, dass nach der oben in Erw. 1.3.4 wiedergegebenen Gerichtspraxis erst dann zur AdÃ¤quanzbeurteilung bei Schleudertraumata der HalswirbelsÃ¤ule beziehungsweise bei Ã¤quivalenten Verletzungen zu schreiten ist, wenn die weiterbestehenden gesundheitlichen BeeintrÃ¤chtigungen nicht auf organisch nachweisbare FunktionsausfÃ¤lle zurÃ¼ckzufÃ¼hren sind. Aus den Berichten der Psychiater Dr. R.___ und med. pract. S.___ (Urk. 7/31 und 7/37) geht nun aber hervor, dass sie die Ansicht vertreten, dass bei der BeschwerdefÃ¼hrerin eine unfallbedingte hirnorganische GesundheitsbeeintrÃ¤chtigung vorliegen kÃ¶nnte. So diagnostizierten sie im Bericht vom 11. April 2005 (Urk. 7/31) unter anderem und vor allem eine organische PersÃ¶nlichkeits- und VerhaltensstÃ¶rung aufgrund einer Krankheit, SchÃ¤digung oder FunktionsstÃ¶rung des Gehirns nach ICD-10 F07.8. Ausserdem zogen sie ÂernsthaftÂ in Betracht, dass diese hirnorganische SchÃ¤digung durch das am 23. Juli 2004 erlittene Schleudertrauma der HalswirbelsÃ¤ule hervorgerufen worden sei. Auch in ihrem Bericht vom 2. Februar 2005 (Urk. 7/37) erhoben sie eine psychiatrische Diagnose, der eine organische GesundheitsbeeintrÃ¤chtigung zugrunde liegt: psychische StÃ¶rung auf Grund einer SchÃ¤digung oder FunktionsstÃ¶rung des Gehirns oder einer kÃ¶rperlichen Krankheit (ICD-10 F06).</w:t>
      </w:r>
    </w:p>
    <w:p>
      <w:r>
        <w:t>Â Â Â Â Â Â Â Â  Zwar erweisen sich die Berichte von Dr. R.___ und med. pract. S.___ im Ergebnis als zu wenig aussagekrÃ¤ftig, als dass mit Ã¼berwiegender Wahrscheinlichkeit davon ausgegangen werden kÃ¶nnte, dass die BeschwerdefÃ¼hrerin durch das am 23. Juli 2004 erlittene Schleudertrauma tatsÃ¤chlich eine hirnorganische SchÃ¤digung erlitten hat, weil die beiden Ãrzte nicht nÃ¤her erlÃ¤utern, weshalb sie zu ihren SchlÃ¼ssen kommen und welche allfÃ¤llige organische HirnschÃ¤digung genau vorliegt. Insgesamt bestehen allerdings so erhebliche Unsicherheiten, dass diese nicht ohne weiteres Ã¼bergangen werden kÃ¶nnen. Die Beschwerdegegnerin hÃ¤tte deshalb weitere AbklÃ¤rungen veranlassen mÃ¼ssen, damit die Frage, ob eine hirnorganische SchÃ¤digung vorliegt oder nicht, schlÃ¼ssig hÃ¤tte beantwortet werden kÃ¶nnen. Insoweit lÃ¤sst sich - entgegen der Auffassung der Beschwerdegegnerin - die vorliegende Streitsache angesichts der vorliegenden medizinischen Aktenlage nicht unter dem Hinweis auf die fehlende AdÃ¤quanz der psychischen GesundheitsbeeintrÃ¤chtigungen erledigen, weil fÃ¼r den Fall, dass die (psychische) Symptomatik ganz oder zum Teil durch eine nachweisbare, unfallbedingte hirnorganische SchÃ¤digung unterhalten werden sollte, die AdÃ¤quanz bei gegebenem natÃ¼rlichem Kausalzusammenhang nach der in Erw. 1.3.2 wiedergegebenen Gerichtspraxis gerade keine entscheiderhebliche Rolle spielen wÃ¼rde.</w:t>
      </w:r>
    </w:p>
    <w:p>
      <w:r>
        <w:t>3.3.3Â Â  Aus dem Gesagten ergibt sich, dass der angefochtene Einspracheentscheid vom 16. Juni 2006 (Urk. 2) aufzuheben und die Sache an die Beschwerdegegnerin zurÃ¼ckzuweisen ist, damit sie ein polydisziplinÃ¤res versicherungsunabhÃ¤ngiges Gutachten einhole. Dieses Gutachten hat namentlich die Frage, ob bei der BeschwerdefÃ¼hrerin eine unfallbedingte hirnorganische SchÃ¤digung vorliegt, einer KlÃ¤rung zuzufÃ¼hren. Hernach wird die Beschwerdegegnerin Ã¼ber ihre Leistungspflicht ab 1. Januar 2005 neu zu verfÃ¼gen haben.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 Vorliegend erscheint eine ProzessentschÃ¤digung in der HÃ¶he von Fr. 1'900.-- (inklusive Barauslagen und Mehrwertsteuer) angemessen.</w:t>
      </w:r>
    </w:p>
    <w:p>
      <w:r>
        <w:t>Â Â Â Â Â Â Â Â  Das Gesuch um Bestellung eines unentgeltlichen Rechtsvertreters ist zufolge Zusprechung einer vollen ProzessentschÃ¤digung als gegenstandslos geworden abzuschreiben.</w:t>
      </w:r>
    </w:p>
    <w:p>
      <w:r>
        <w:t>Das Gericht beschliesst:</w:t>
      </w:r>
    </w:p>
    <w:p>
      <w:r>
        <w:t>1.Â Â Â Â Â Â Â Â  Das Gesuch der BeschwerdefÃ¼hrerin um Bestellung eines unentgeltlichen Rechtsvertreters wird als gegenstandslos geworden abgeschrieben.</w:t>
      </w:r>
    </w:p>
    <w:p>
      <w:r>
        <w:t>2.Â Â Â Â Â Â Â Â  Schriftliche Mitteilung mit nachfolgendem Erkenntnis.</w:t>
      </w:r>
    </w:p>
    <w:p>
      <w:r>
        <w:t>und erkennt sodann:</w:t>
      </w:r>
    </w:p>
    <w:p>
      <w:r>
        <w:t>1.Â Â Â Â Â Â Â Â  Die Beschwerde wird in dem Sinne gutgeheissen, dass der Einspracheentscheid vom 16. Juni 2006 aufgehoben und die Sache an die Beschwerdegegnerin zurÃ¼ckgewiesen wird, damit sie im Sinne der ErwÃ¤gungen ein versicherungsunabhÃ¤ngiges polydisziplinÃ¤res einhole und hernach Ã¼ber ihre Leistungspflicht ab 1. Januar 2005 neu verfÃ¼ge.</w:t>
      </w:r>
    </w:p>
    <w:p>
      <w:r>
        <w:t>2.Â Â Â Â Â Â Â Â  Das Verfahren ist kostenlos.</w:t>
      </w:r>
    </w:p>
    <w:p>
      <w:r>
        <w:t>3.Â Â Â Â Â Â Â Â  Die Beschwerdegegnerin wird verpflichtet, der BeschwerdefÃ¼hrerin eine ProzessentschÃ¤digung in der HÃ¶he von Fr. 1'900.-- (inklusive Barauslagen und Mehrwertsteuer) zu bezahlen.</w:t>
      </w:r>
    </w:p>
    <w:p>
      <w:r>
        <w:t>4.Â Â Â Â Â Â Â Â  Zustellung gegen Empfangsschein an:</w:t>
      </w:r>
    </w:p>
    <w:p>
      <w:r>
        <w:t>- Rechtsanwalt Burkard J. Wolf</w:t>
      </w:r>
    </w:p>
    <w:p>
      <w:r>
        <w:t>- Generali Allgemeine Versicherungen</w:t>
      </w:r>
    </w:p>
    <w:p>
      <w:r>
        <w:t>- Kolping Krankenkasse, Ringstrasse 16, Postfach 198, 8601 DÃ¼bendorf</w:t>
      </w:r>
    </w:p>
    <w:p>
      <w:r>
        <w:t>- Bundesamt fÃ¼r Gesundheit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