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UV.2006.00236 vom 22. März 2007</w:t>
      </w:r>
    </w:p>
    <w:p>
      <w:r>
        <w:t>ZH Sozialversicherungsgericht, 2007-03-22, DE</w:t>
      </w:r>
    </w:p>
    <w:p>
      <w:r>
        <w:rPr>
          <w:b/>
        </w:rPr>
        <w:t xml:space="preserve">Quelle: </w:t>
      </w:r>
      <w:r>
        <w:t>https://mcp.opencaselaw.ch/entscheid/zh_sozialversicherungsgericht_UV.2006.00236</w:t>
      </w:r>
    </w:p>
    <w:p>
      <w:r>
        <w:t>FR: ZH_SOZIALVERSICHERUNGSGERICHT UV.2006.00236 du 22 mars 2007</w:t>
      </w:r>
    </w:p>
    <w:p>
      <w:r>
        <w:t>IT: ZH_SOZIALVERSICHERUNGSGERICHT UV.2006.00236 del 22 marzo 2007</w:t>
      </w:r>
    </w:p>
    <w:p>
      <w:pPr>
        <w:pStyle w:val="Heading2"/>
      </w:pPr>
      <w:r>
        <w:t>Erwägungen</w:t>
      </w:r>
    </w:p>
    <w:p>
      <w:r>
        <w:rPr>
          <w:b/>
        </w:rPr>
        <w:t>E. 1</w:t>
      </w:r>
    </w:p>
    <w:p>
      <w:r>
        <w:t>1.1Â Â Â Â  Der 1963 geborene C.___ ist bei der A.___ AG als Bauarbeiter beschÃ¤ftigt und bei der Schweizerischen Unfallversicherungsanstalt (SUVA) gegen UnfÃ¤lle versichert. Am 29. MÃ¤rz 2005 verspÃ¼rte er, als er mit der linken Hand an einer Schalung festhielt und mit der rechten Hand nach etwas greifen wollte, einen "Zwick" und Schmerzen in der Schulter links (Urk. 8/1). Im Spital B.___ diagnostizierte Dr. med. D.___ im Rahmen einer ersten Konsultation einen Verdacht auf Distorsion der Schultermuskulatur links (Urk. 8/3). Der nachbehandelnde Arzt, Dr. med. E.___, Allgemeinmedizin FMH, diagnostizierte am 1. April 2005 eine Schulterdistorsion links. Er hielt eine 100%ige ArbeitsunfÃ¤higkeit voraussichtlich bis zum 20. April 2005 fest (Arztzeugnis vom 18. April 2005, Urk. 8/2). Die SUVA trat auf den Schaden ein und gewÃ¤hrte Heilbehandlung und Taggelder.</w:t>
      </w:r>
    </w:p>
    <w:p>
      <w:r>
        <w:t>1.2Â Â Â Â  Der Versicherte wurde in der Folge an Dr. med. F.___, Facharzt fÃ¼r Neurologie FMH, Ã¼berwiesen, welcher nach einer Arthro-MRT der linken Schulter vom 24. Mai 2005 den Patienten am 22. Juni 2005 untersuchte und folgende Diagnose stellte: Status nach Distorsion der linken Schulter am 29. MÃ¤rz 2005, keine Hinweise fÃ¼r eine peripher-neurogene LÃ¤sion, diffuse DysÃ¤sthesien im Bereich des gesamten linken Armes, linker Schulter im Rahmen eines bewegungs-, anstrengungsabhÃ¤ngigen Schmerzsyndroms. Er konnte aus neurologischer Sicht keine spezifischen therapeutischen VorschlÃ¤ge machen als volle Bewegung und allenfalls etwas vorsichtige Belastung (Urk. 8/5). Im Ã¤rztlichen Zwischenbericht vom 1. Juli 2005 schÃ¤tzte Dr. E.___ den Zeitpunkt der Wiederaufnahme der Arbeit auf Mitte Juli 2005. Er Ã¼berwies den Versicherten wegen Persistenz der Beschwerden jedoch dann an Dr. med. G.___, Facharzt FMH OrthopÃ¤dische Chirurgie (Urk. 8/6-7). Der OrthopÃ¤de diagnostizierte nach seiner Untersuchung sowie gestÃ¼tzt auf ein MRI der HalswirbelsÃ¤ule (HWS) am 27. September 2005 eine posttraumatische HWS-Problematik. Er erachtete den Versicherten im Moment als zu 100 % arbeitsunfÃ¤hig und Ã¼berwies diesen zur wirbelsÃ¤ulenorthopÃ¤dischen AbklÃ¤rung respektive Therapie an Dr. med. H.___, OrthopÃ¤dische Chirurgie FMH (Urk. 8/8). Dieser konnte am 28. Oktober 2005 keine pathologisch-anatomische Diagnose stellen. Er Ã¤usserte indessen den Verdacht auf Distorsion/Affektion der cervikalen Facettengelenke. Zur ArbeitsfÃ¤higkeit hielt er fest, es lÃ¤gen keine objektivierbaren Befunden vor, welche die ArbeitsfÃ¤higkeit einschrÃ¤nkten. Laut Aussagen des Versicherten kÃ¶nne dieser nicht arbeiten (Urk. 8/10). Am 1. November 2005 erfolgte eine kreisÃ¤rztliche Untersuchung bei Dr. med. I.___, der ausfÃ¼hrte, dass die klinische Untersuchung keine neuen diagnostischen Gesichtspunkte gebracht habe. Es gehe um Nackenbeschwerden bei kernspintomographisch nachgewiesener generalisierter Segmentdegeneration. Der Kreisarzt erachtete den Kausalzusammenhang zwischen dem Unfall und den HWS-Beschwerden als hÃ¶chstens mÃ¶glich, nicht aber als zumindest wahrscheinlich. BezÃ¼glich ArbeitsfÃ¤higkeit verwies er auf die Beurteilung von Dr. H.___ (Urk. 8/12).</w:t>
      </w:r>
    </w:p>
    <w:p>
      <w:r>
        <w:t>1.3Â Â Â Â  Mit VerfÃ¼gung vom 29. November 2005 hielt die SUVA fest, bei den geklagten HWS-Beschwerden handle es sich nicht um Unfallfolgen, weshalb sie fÃ¼r die Behandlungskosten nicht aufkommen kÃ¶nne. Weil keine ArbeitsunfÃ¤higkeit betreffend Schulter (mehr) bestehe, stelle sie ihre Taggeldleistungen per 28. November 2005 ein, komme aber weiterhin fÃ¼r die diesbezÃ¼glichen Heilkosten auf (Urk. 8/14). Dagegen erhoben am 12. Dezember 2005 sowohl die Helsana Versicherungen AG (Urk. 8/15) als auch der Versicherte unter Beilage des Unfallscheins sowie des Ã¤rztlichen Zeugnisses von Dr. E.___ vom 3. Dezember 2005 Einsprache (Urk. 8/18). Am 22. Dezember 2005 zog die Helsana Versicherungen AG die Einsprache zurÃ¼ck (Urk. 8/20). Eine vorsorgliche Einsprache der Helsana Versicherungen AG, Krankentaggeld Mittelland, erging am 23. Dezember 2005 (Urk. 8/21), sie wurde indessen mit E-Mail vom 29. Dezember 2005 ebenfalls zurÃ¼ckgezogen (Urk. 8/23). Der Versicherte konsultierte am 24. Februar 2006 das WirbelsÃ¤ulenzentrum der J.___ Klink. Dr. med. K.___, Oberarzt Neurologie, verzichtete auf weiterfÃ¼hrende elektrophysiologische Untersuchungen, nachdem sich in der klinisch-neurologischen Untersuchung wiederum keine Hinweise auf allfÃ¤llige radikulÃ¤re oder peripher-neurologische LÃ¤sionen ergeben hatten (Urk. 8/31). Mit Entscheid vom 22. MÃ¤rz 2006 wies die SUVA die Einsprache ab (Urk. 2).</w:t>
      </w:r>
    </w:p>
    <w:p>
      <w:r>
        <w:t>2.Â Â Â Â Â Â  Gegen diesen Entscheid liess C.___ durch Rechtsanwalt Dr. AndrÃ© Largier am 10. Juli 2006 Beschwerde erheben mit den AntrÃ¤gen (Urk. 1 S. 2):</w:t>
      </w:r>
    </w:p>
    <w:p>
      <w:r>
        <w:t>"1.Â  In Aufhebung des Einspracheentscheides vom 22. MÃ¤rz 2006 seien dem Versicherten Ã¼ber den 28. November 2005 hinaus die gesetzlichen Leistungen zuzusprechen bzw. auszurichten,</w:t>
      </w:r>
    </w:p>
    <w:p>
      <w:r>
        <w:t>Â 2.Â  es sei dem BeschwerdefÃ¼hrer die unentgeltliche ProzessfÃ¼hrung zu bewilligen und Rechtsanwalt Dr. AndrÃ© Largier als unentgeltlicher Rechtsvertreter zu bestellen,</w:t>
      </w:r>
    </w:p>
    <w:p>
      <w:r>
        <w:t>unter EntschÃ¤digungsfolgen (zuzÃ¼glich Mehrwertsteuer) zu Lasten der Beschwerdegegnerin".</w:t>
      </w:r>
    </w:p>
    <w:p>
      <w:r>
        <w:t>Â Â Â Â Â Â Â Â  Mit VerfÃ¼gung vom 12. Juli 2006 wurde der BeschwerdefÃ¼hrer aufgefordert, das Gesuch um GewÃ¤hrung der unentgeltlichen Rechtsvertretung mittels beigelegtem Formular zu begrÃ¼nden und zu belegen, unter der Androhung, dass das Begehren bei ungenÃ¼gender Substantiierung abgewiesen werde (Urk. 4). Am 28. August 2006 ersuchte die Beschwerdegegnerin durch Rechtsanwalt Dr. Beat Frischkopf um Abweisung der Beschwerde (Urk. 7). Nachdem der BeschwerdefÃ¼hrer die Frist zur Einreichung des Gesuches um GewÃ¤hrung der unentgeltlichen Rechtsvertretung unbenutzt hatte verstreichen lassen, schloss das Gericht den Schriftenwechsel mit VerfÃ¼gung vom 23. November 2006 (Urk. 10).</w:t>
      </w:r>
    </w:p>
    <w:p>
      <w:r>
        <w:t>3.Â Â Â Â Â Â  Auf die Vorbringen der Parteien und die eingereichten Akten wird, soweit erforderlich, in den ErwÃ¤gungen eingegangen.</w:t>
      </w:r>
    </w:p>
    <w:p>
      <w:r>
        <w:t>Das Gericht zieht in ErwÃ¤gung:</w:t>
      </w:r>
    </w:p>
    <w:p>
      <w:r>
        <w:t>1.Â Â Â Â Â Â  Streitig und zu prÃ¼fen ist, ob die Beschwerdegegnerin ihre Taggeldleistungen zu Recht eingestellt hat. DiesbezÃ¼glich stellt sie sich auf den Standpunkt, dass aus den Beurteilungen der Dres. I.___ und H.___ hervorgehe, dass von Seiten der Schulter keine ArbeitsunfÃ¤higkeit mehr bestehe und dass die Unfallfolgen abgeheilt seien. Die nunmehr vorliegende unfallfremde HalswirbelsÃ¤ulenproblematik stehe in keinem wahrscheinlichen Zusammenhang mit der Schulterdistorsion links. Der Umstand, dass diese Problematik einige Monate nach dem Unfall aufgetreten sei, begrÃ¼nde medizinisch keinen (natÃ¼rlichen) Kausalzusammenhang (Urk. 2 S. 4). DemgegenÃ¼ber lÃ¤sst der BeschwerdefÃ¼hrer insbesondere ausfÃ¼hren, der Status quo sine sei nicht erreicht. Die Beschwerdegegnerin mÃ¼sste das Dahinfallen jeder kausalen Bedeutung von unfallbedingten Ursachen eines Gesundheitsschaden mit dem Beweisgrad der Ã¼berwiegenden Wahrscheinlichkeit nachweisen. Zudem habe der BeschwerdefÃ¼hrer von Anfang an, d.h. unmittelbar nach dem Unfall, an Nackenbeschwerden gelitten, obwohl erst die MRI-Untersuchung Diskushernien im Bereich C4/C5, C5/C6 und C6/C7 aufgezeigt habe. Es handle sich indessen um eine medizinische Erfahrungstatsache, dass Diskushernien im HWS-Bereich Beschwerden unter anderem im Schulter-/ Armbereich verursachen kÃ¶nnten. Es sei mithin aufgrund der Akten nicht erstellt, dass es sich bei den Schulter- und Nackenbeschwerden um zwei voneinander vÃ¶llig unabhÃ¤ngige gesundheitliche BeeintrÃ¤chtigungen handle. Die Sache sei daher zurÃ¼ckzuweisen, damit der Zusammenhang zwischen den Schulterbeschwerden und den Diskushernien, welche gegebenenfalls schon vorbestanden, sich zuvor allerdings stumm verhalten hÃ¤tten, abgeklÃ¤rt werde (Urk. 1 S. 4 f.).</w:t>
      </w:r>
    </w:p>
    <w:p>
      <w:r>
        <w:t>2.Â Â Â Â Â Â  GemÃ¤ss Art. 6 Abs. 1 des Bundesgesetzes Ã¼ber die Unfallversicherung (UVG) werden - soweit das Gesetz nichts anderes bestimmt - die Versicherungsleistungen bei BerufsunfÃ¤llen, NichtberufsunfÃ¤llen und Berufskrankheiten gewÃ¤hrt (Abs. 1).</w:t>
      </w:r>
    </w:p>
    <w:p>
      <w:r>
        <w:t>Â Â Â Â Â Â Â Â  Ist die versicherte Person infolge des Unfalles voll oder teilweise arbeitsunfÃ¤hig (Art. 6 des Bundesgesetzes Ã¼ber den Allgemeinen Teil des Sozialversicherungsrechts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w:t>
      </w:r>
    </w:p>
    <w:p>
      <w:r>
        <w:t>3.Â Â Â Â Â Â</w:t>
      </w:r>
    </w:p>
    <w:p>
      <w:r>
        <w:t>3.1Â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hieben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4</w:t>
      </w:r>
    </w:p>
    <w:p>
      <w:r>
        <w:t>4.1Â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4.2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4.3Â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5</w:t>
      </w:r>
    </w:p>
    <w:p>
      <w:r>
        <w:t>5.1Â Â Â Â  Den Unfallhergang schilderte der BeschwerdefÃ¼hrer gegenÃ¼ber der Beschwerdegegnerin am 2. Mai 2005, rund eineinhalb Monate nach dem Geschehnis, dahingehend, dass er am 29. MÃ¤rz 2005 bei der Arbeit auf einer Leiter ausgerutscht sei und sich dann mit der linken Hand festgehalten habe. Dabei habe er einen "Zwick" in der linken Schulter verspÃ¼rt (Urk. 8/4). Dr. D.___ fand als erstbehandelnder Arzt im Spital B.___ einen Tag nach dem Unfall eine verminderte SensibilitÃ¤t am linken Arm und im Schulterbereich vor, was sich mit den Aussagen des BeschwerdefÃ¼hrers deckt. Die Kraft war indessen symmetrisch. Zudem bestand eine Druckdolenz Ã¼ber der Scapula links und distalen Humerus medial links. Der RÃ¶ntgenbefund lautete auf Schulter a.p. und Neer links: keine Anhaltspunkte (AP) fÃ¼r ossÃ¤re LÃ¤sion (Urk. 8/3). Der nachbehandelnde Dr. E.___ fand zwei Tage spÃ¤ter eine Schulterbeweglichkeit links vor allem bei Abduktion und Elevation Ã¼ber 90 Grad sowie eine ausgedehnte Druckdolenz ventral und dorsal vor (Urk. 8/2). Bildgebend (mittelsÂ  Arthro-MRT der linken Schulter) konnte am 24. Mai 2005 ein weitgehend normaler Befund ohne Hinweise fÃ¼r RotatorenmanschettenlÃ¤sion, jedoch eine leichte AC-Arthrose ohne aktuelle AktivitÃ¤tszeichen festgestellt werden. AnlÃ¤sslich seiner klinischen Untersuchung vom 22. Juni 2006 fand Dr. F.___ eine sehr gut erhaltene Trophik der SchultergÃ¼rtelmuskulatur sowie auch des gesamten linken Armes mit guter Hydrosis beidseits, krÃ¤ftige Rotationen, Flexion und Extension des Kopfes, krÃ¤ftige Schulterhebung, bei Abduktion gering schonende Innervation aber ohne verbleibende SchwÃ¤che vor. Sodann sah er krÃ¤ftige Deltoideus-Funktionen und Aussen-Innenrotationen im Schultergelenk beidseits. Ebenso krÃ¤ftig waren die Bewegungen in Ellbogen-, Hand- sowie Fingergelenken. DemgegenÃ¼ber waren BSR, TSR, RPR seitengleich schwach und der TrÃ¶mner nicht auslÃ¶sbar. Ãberdies wurden reizlose kleine Narben am linken Daumen und auch in wiederholter PrÃ¼fung diffuse HypÃ¤sthesien, Hypalgesie am gesamten linken Arm inklusive Deltoideus-Region ohne Schwerpunkt festgestellt, wobei die Spitz-Stumpf-Unterscheidung klar erhalten blieb. Dr. F.___ fÃ¼hrte auch elektrodiagnostische Untersuchungen durch. Er hielt zusammenfassend fest, das er aus klinischer und elektrodiagnostischer Sicht keine Hinweise auf eine peripher-neurogene LÃ¤sion habe finden kÃ¶nnen. Die geringe Schoninnervation zu Beginn der Oberarmabduktion sei schmerzbedingt. Die SensibilitÃ¤tsstÃ¶rungen interpretierte er im Rahmen des Schmerzsyndroms, denn diese seien diffus Ã¼ber den ganzen Arm und die linke Schulter verteilt, ohne einen peripher-neurogenen oder auch einem radikulÃ¤ren Muster zu folgen, und die proximale Abgrenzung sei sehr diffus. Auch fÃ¼r eine radikulÃ¤re Reizsymptomatik habe er keine klinischen Hinweise (negative HWS-Reklination) finden kÃ¶nnen. Die Messwerte in den sensibel-orthodromen Messungen seien klar im Normalbereich und blieben ohne signifikante Seitenunterschiede. Bei einer mÃ¶glichen LÃ¤sion im Sinne einer traumatischen Zerrung einzelner Nerven bzw. einzelner Plexusanteile wÃ¼rde er eine doch signifikante Verminderung dieser sensiblen Nervenaktionspotentiale erwarten (Urk. 8/5). Mittels intensiver Physiotherapie liess sich gemÃ¤ss dem Zwischenbericht von Dr. E.___ vom 1. Juli 2005 eine deutliche Verbesserung vor allem der Schulterbeweglichkeit erreichen. Die Beweglichkeit sei nun voll vorhanden, es bestÃ¼nden allerdings noch Schmerzen bei bestimmten Bewegungen und vor allem bei Kraftanwendung (Urk. 8/6).</w:t>
      </w:r>
    </w:p>
    <w:p>
      <w:r>
        <w:rPr>
          <w:b/>
        </w:rPr>
        <w:t>E. 5.2</w:t>
      </w:r>
    </w:p>
    <w:p>
      <w:r>
        <w:t>GegenÃ¼ber Dr. G.___ klagte der BeschwerdefÃ¼hrer am 27. November 2005 Ã¼ber Schmerzen im Bereich der HWS linksseitig und der linken Schulter. RÃ¶ntgenbilder an der HWS ap/lateral ergaben physiologische VerhÃ¤ltnisse. Im MRI der HWS vom 16. September 2005 wurden folgende Feststellungen erhoben: aufgehobene cervikale Lordose. Der cervikale Spinalkanal sei anlagebedingt normal weit. Degenerative VerÃ¤nderungen der Disci C3/-C7 mit Diskusprotrusionen dieser Segmente. Im Segment C4/C5 paramedian rechtsseitige flache Diskusherniekomponente ohne Kompression neurogener Strukturen. Im Segment C4/C6 mediolinks-laterale kleine, fast foraminale Diskushernie mit leichter Einengung des intervertebralen Foramens und mÃ¶gliche BeeintrÃ¤chtigung der Nervenwurzel C6 links (keine Kompressionen, Kontakt zu Nervenwurzel). Im Segment C6/C7 paramedian linksseitige, mittelgrosse, sich etwa nach caudal verwÃ¶lbende Diskushernie mit leichter Einengung des Spinalkanals und leichter Abflachung des Myelons auf der linken Seite. Keine relevante Stenose des Spinalkanals. Facettengelenke unauffÃ¤llig, altersentsprechend. Keine Signalalteration des Myelons (Urk. 8/8). Dr. H.___, an welchen Dr. G.___ den BeschwerdefÃ¼hrer zwecks wirbelsÃ¤ulenorthopÃ¤discher AbklÃ¤rung respektive Therapie Ã¼berwiesen hatte, schilderte die vom BeschwerdefÃ¼hrer angegebenen Schmerzen bei VAS 6, wenn dieser belasten mÃ¼sse, wie beispielsweise beim Heben oder Autofahren, oder wenn er den Arm lÃ¤ngere Zeit hoch halten mÃ¼sse. Im Schulterblatt spÃ¼re er Schmerzen wie mit einem Messer und im Nacken tief und konstant. Diese verstÃ¤rkten sich indessen bei brÃ¼sken Bewegungen akut. Der Arzt fand eine gute Beweglichkeit in allen Richtungen vor. Der Muskelseitenreflex sei seitengleich normal lebhaft. Der Faustschluss falle reduziert aus, diffuse KÃ¤ltehypÃ¤stesie am Nacken und RÃ¼cke links sowie am gesamten linken Arm. Druckdolenz lateral Ã¼ber den Facetten links, eher proximal als distal. Abschliessend hielt er fest, nachdem der Schulterbefund inklusive MRI negativ gewesen sei und die Neurologie ebenfalls keine Hinweise fÃ¼r eine radikulÃ¤re Pathologie zeigten, die HypÃ¤sthesie in dieser AusprÃ¤gung nicht radikulÃ¤r und die Kraftreduktion eher schmerzbedingt sei, sei eine AbklÃ¤rung der Facettengelenke angezeigt (Urk. 8/10).</w:t>
      </w:r>
    </w:p>
    <w:p>
      <w:r>
        <w:t>5.3Â Â Â Â  Dr. I.___ fand den BeschwerdefÃ¼hrer am 1. November 2005 in gutem Allgemeinzustand vor. Das linke Schultergelenk sei Ã¤usserlich unauffÃ¤llig, seitengleich normales Schulterprofil, seitengleich freie Schulterbeweglichkeit, schmerzfrei bis in die Endphase. Die Rotatorenmanschette sei suffizient, Jobe-Test negativ, Infraspinatus- und Subscapulariskraft gut. Lift-off-Test negativ, Yergason negativ, AC-Gelenk reizlos und stabil. Die Kopfrotation sei hingegen nach links sowie die maximale Extension und Flexion in der Endphase schmerzhaft mit Scherzlokalisation paracervikal links. Die Kopfgelenksbeweglichkeit sei mit gut 45 Grad nach beiden Seiten frei. C1 bei Palpation indolent. Es bestehe eine Palpationsempfindlichkeit der HWS bei Palpation Ã¼ber den GelenkfortsÃ¤tzen links im Bereich der oberen und mittleren HWS. Die untere HWS sei bei der Palpation indolent und die Nackenmuskulatur bei Neutralhaltung des Kopfes weich. Ebenfalls konnte eine lockere SchultergÃ¼rtelmuskulatur vorgefunden werden. Am linken Arm bestand eine gestÃ¶rte BerÃ¼hrungssensibilitÃ¤t im Sinne einer generalisierten leichten HypÃ¤sthesie, nicht dermatombezogen und auch nicht begrenzt durch das Innervationsgebiet eines peripheren Nerves. Sodann waren keine motorischen AusfÃ¤lle zu verzeichnen und das Reflexbild symmetrisch mit lebhaft auslÃ¶sbarem BSR, TSR und RPR (Urk. 8/12).</w:t>
      </w:r>
    </w:p>
    <w:p>
      <w:r>
        <w:t>5.4Â Â Â Â  In der J.___ Klinik diagnostizierte Dr. K.___ am 24. Februar 2006 ein chronisches Zervikobrachialsyndrom linksbetont bei Status nach Arbeitsunfall. Der Arzt konnte aufgrund der klinisch-neurologischen Untersuchung indessen keine Hinweise fÃ¼r allfÃ¤llige radikulÃ¤re oder peripher-neurologische LÃ¤sionen finden, weshalb auf weiterfÃ¼hrende elektrophysiologische Untersuchungen verzichtet wurde (Urk. 8/31).</w:t>
      </w:r>
    </w:p>
    <w:p>
      <w:r>
        <w:rPr>
          <w:b/>
        </w:rPr>
        <w:t>E. 5.5</w:t>
      </w:r>
    </w:p>
    <w:p>
      <w:r>
        <w:t>Insgesamt ist somit ausgewiesen, dass der BeschwerdefÃ¼hrer infolge des Unfalls vom 29. MÃ¤rz 2005 ausschliesslich Ã¼ber Beschwerden in der linken Schulter klagte, welche sich jedoch weder neurologisch noch bildgebend nachweisen liessen. AnlÃ¤sslich der AbklÃ¤rung bei Dr. G.___, mithin rund ein halbes Jahr spÃ¤ter, machte der BeschwerdefÃ¼hrer dann erstmals Beschwerden an der HWS geltend. Die MRI-Untersuchung von Mitte September 2005 ergab verschiedenartige degenerative VerÃ¤nderungen von C3 bis C7. In Bezug auf das chronische Zervikobrachialsyndrom linksbetont liessen sich fast ein Jahr nach dem Unfall nach wie vor keine Hinweise auf LÃ¤sionen finden. Soweit die Beschwerdegegnerin aufgrund dieses Beschwerdebildes zum Schluss kam, der natÃ¼rliche Kausalzusammenhang zwischen dem Unfall und den gesundheitlichen EinschrÃ¤nkungen in Bezug auf die HWS sei hÃ¶chstens mÃ¶glich, jedoch nicht zumindest wahrscheinlich (Urk. 2 S. 2 f., Urk. 7 S. 3 und Urk. 8/14), ist dies nicht zu beanstanden. Es fehlen in der Tat in den ersten Ã¤rztlichen Berichten sowie auch in der Schilderung des Unfallhergangs durch den BeschwerdefÃ¼hrer Hinweise auf eine Traumatisierung der HWS. In diesen Berichten geht es ausschliesslich um BeeintrÃ¤chtigungen im Schulterbereich links. In Bezug auf die ersten und eigenen AusfÃ¼hrungen des BeschwerdefÃ¼hrers ist insbesondere darauf hinzuweisen, dass auf diese "Aussagen der ersten StundeÂ im Bereich des Sozialversicherungsrechts praxisgemÃ¤ss abzustellen ist, weil ihnen in beweismÃ¤ssiger Hinsicht grÃ¶sseres Gewicht zukommt als spÃ¤teren Darstellungen, die bewusst oder unbewusst von nachtrÃ¤glichen Ãberlegungen versicherungsrechtlicher oder anderer Art beeinflusst sein kÃ¶nnen (vgl. BGE 121 V 47 Erw. 2a, 115 V 143 Erw. 8c mit Hinweis). Hinweise auf eine HWS-SchÃ¤digung tauchten erstmals Ende September 2005 anlÃ¤sslich der Untersuchung beim OrthopÃ¤den Dr. G.___ auf, somit erst rund sechs Monate nach dem Unfall. DiesbezÃ¼glich ist indessen festzuhalten, dass der Spinalkanal nicht verengt, die festgestellten Diskushernien klein waren und keine Signalalteration des Myelons vorgefunden werden konnte. Es handelt sich somit um rein degenerative VerÃ¤nderungen. Zudem konnte Dr. G.___ in Bezug auf die Schultergelenksbeweglichkeit keine AuffÃ¤lligkeiten (mehr) festhalten (Urk. 8/8). Sodann konnten die Neurologen weder im Juni 2005 (Urk. 8/5) noch im Februar 2006 (Urk. 8/31) Hinweise auf radikulÃ¤re oder peripher-neurologische LÃ¤sionen feststellen. In Bezug auf die im September 2005 als schmerzhaft geschilderten Bereiche der Scapula und des Trapezius (Urk. 8/8) - der Letztere ist beispielsweise verantwortlich fÃ¼r das Heben des SchultergÃ¼rtels und das Kippen des Kopfes nach hinten, das Nachinnenziehen des Schulterblattes und das Senken des SchultergÃ¼rtels (www.wikipedia.org) - konnte der Neurologe sogar krÃ¤ftige Rotationen, Flexionen und Extensionen des Kopfes und eine krÃ¤ftige Schulterhebung nachweisen (Urk. 8/5), was einer schon zu diesem Zeitpunkt bzw. als Folge des Unfalls vorliegenden traumatisierten HWS widerspricht und auch in Einklang mit den erhobenen Befunden des Kreisarztes steht (Urk. 8/12), dessen Bericht auch schon vor diesem Hintergrund voller Beweiswert zukommt, wie die Beschwerdegegnerin zutreffend ausfÃ¼hrt (Urk. 2 S. 3).</w:t>
      </w:r>
    </w:p>
    <w:p>
      <w:r>
        <w:t>Â Â Â Â Â Â Â Â  Insgesamt ist somit festzuhalten, dass spÃ¤testens anlÃ¤sslich der kreisÃ¤rztlichen Untersuchung vom 1. November 2005 (Urk. 8/12) die Unfallfolgen vollstÃ¤ndig abgeheilt waren und die HWS-SchÃ¤digungen Folge degenerativer VerÃ¤nderungen und damit unfallfremd sind, sodass - entgegen den AusfÃ¼hrungen des BeschwerdefÃ¼hrers - der status quo sine erreicht war, womit der natÃ¼rliche Kausalzusammenhang zwischen dem Unfall vom 29. MÃ¤rz 2005 und den HWS-Beschwerden verneint werden muss. Was der BeschwerdefÃ¼hrer im Weiteren gegen diese Beurteilung vorbringt, Ã¼berzeugt nicht (Urk. 1 S. 4 f.).</w:t>
      </w:r>
    </w:p>
    <w:p>
      <w:r>
        <w:t>5.6Â Â Â Â  In Bezug auf die von ihm angefÃ¼hrte Beweislastverteilung und den Beweisgrad des Nachweises unfallbedingter EinschrÃ¤nkungen ist - worauf die Beschwerdegegnerin sinngemÃ¤ss hinweist (vgl. Urk. 7 S. 5) - festzuhalten, dass das EidgenÃ¶ssische Versicherungsgericht im Urteil vom 27. April 2005 (in Sachen R., U 6/05) ausfÃ¼hrte, dass nach der Rechtsprechung die Beweislast in Bezug auf das Unfallereignis als solches wie auch hinsichtlich der (natÃ¼rlichen) UnfallkausalitÃ¤t des Gesundheitsschadens in dem Sinne die versicherte Person treffe, als der Entscheid bei Beweislosigkeit zu ihren Ungunsten ausfallen mÃ¼sse. DemgegenÃ¼ber bleibe der Versicherer leistungspflichtig, wenn der Kausalzusammenhang einmal gegeben und anerkannt sei, sofern sich nicht hinreichend nachweisen lasse, dass er zu einem spÃ¤teren Zeitpunkt dahingefallen sei. Letzteres treffe dann zu, wenn der (krankhafte) Gesundheitszustand erreicht sei, wie er unmittelbar vor dem Unfall bestanden hat (status quo ante) oder wie er sich nach dem schicksalsmÃ¤ssigen Verlauf eines krankhaften Vorzustandes auch ohne Unfall frÃ¼her oder spÃ¤ter eingestellt hÃ¤tte (status quo sine, Erw. 1.2). Das Gericht prÃ¤zisierte dies jedoch dahingehend (Erw. 3.2), dass die Beweislast fÃ¼r das Nichtbestehen eines natÃ¼rlichen Kausalzusammenhangs zwischen dem Unfall und dem Beschwerdebild zwar grundsÃ¤tzlich vollumfÃ¤nglich dem Versicherer auferlegt werde, soweit die KausalitÃ¤t einmal gegeben und anerkannt worden sei. Diese Anerkennung mÃ¼sse sich auf das Unfallereignis und die dabei erlittenen Verletzungen als auch auf den Umstand beziehen, dass ein bestimmter Symptomkreis die Folge dieses Vorfalls darstelle. Dagegen kÃ¶nne die unter Erw. 1 wiedergegebene Rechtsprechung nicht dahingehend verstanden werden, dass der Versicherer, der im Zusammenhang mit einem Unfall seine Leistungspflicht einmal anerkannt habe, in der Folge auch die Beweislast fÃ¼r das Nichtbestehen einer UnfallkausalitÃ¤t in Bezug auf Beschwerden und Verletzungen trÃ¼ge, welche ursprÃ¼nglich nicht thematisiert worden seien (vgl. AJP 2006 S. 1290 ff.). Genau so verhÃ¤lt es sich im Fall des BeschwerdefÃ¼hrers.</w:t>
      </w:r>
    </w:p>
    <w:p>
      <w:r>
        <w:rPr>
          <w:b/>
        </w:rPr>
        <w:t>E. 5.7</w:t>
      </w:r>
    </w:p>
    <w:p>
      <w:r>
        <w:t>Nachdem rechtsgenÃ¼glich ausgewiesen ist, dass zwischen dem rund ein halbes Jahr nach dem Unfallgeschehen aufgetauchten HWS-Beschwerdebild und dem Unfallereignis vom 29. MÃ¤rz 2005 kein natÃ¼rlicher Kausalzusammenhang besteht, womit in antizipierte BeweiswÃ¼rdigung auf weitere Beweismassnahmen verzichtet werden kann (Kieser, Das Verwaltungsverfahren in der Sozialversicherung, S. 212, Rz 450; KÃ¶lz/HÃ¤ner, Verwaltungsverfahren und Verwaltungsrechtspflege des Bundes, 2. A. S. 39, Rz 111 und S. 117, Rz 320; Gygi, Bundesverwaltungsrechtspflege, 2. A., S. 274; vgl. auch BGE 122 II 469 Erw. 4a, 122 III 223 Erw. 3c, 120 Ib 229 Erw. 2b, 119 V 344 Erw. 3c mit Hinweis) ist die Beschwerde abzuweisen.</w:t>
      </w:r>
    </w:p>
    <w:p>
      <w:r>
        <w:rPr>
          <w:b/>
        </w:rPr>
        <w:t>E. 6</w:t>
      </w:r>
    </w:p>
    <w:p>
      <w:r>
        <w:t>Nachdem das Begehren um unentgeltliche VerbeistÃ¤ndung nicht genÃ¼gend substantiiert worden ist (vgl. Sachverhalt Erw. 2), ist es androhungsgemÃ¤ss abzuweisen.</w:t>
      </w:r>
    </w:p>
    <w:p>
      <w:r>
        <w:t>Das Gericht beschliesst:</w:t>
      </w:r>
    </w:p>
    <w:p>
      <w:r>
        <w:t>Das Begehren um unentgeltliche VerbeistÃ¤ndung wird abgewiesen,</w:t>
      </w:r>
    </w:p>
    <w:p>
      <w:r>
        <w:t>und erkennt:</w:t>
      </w:r>
    </w:p>
    <w:p>
      <w:r>
        <w:t>1.Â Â Â Â Â Â Â Â  Die Beschwerde wird abgewiesen.</w:t>
      </w:r>
    </w:p>
    <w:p>
      <w:r>
        <w:t>2.Â Â Â Â Â Â Â Â  Das Verfahren ist kostenlos.</w:t>
      </w:r>
    </w:p>
    <w:p>
      <w:r>
        <w:t>3. Zustellung gegen Empfangsschein an:</w:t>
      </w:r>
    </w:p>
    <w:p>
      <w:r>
        <w:t>- Rechtsanwalt Dr. AndrÃ© Largier</w:t>
      </w:r>
    </w:p>
    <w:p>
      <w:r>
        <w:t>- Rechtsanwalt Dr. Beat Frischkopf</w:t>
      </w:r>
    </w:p>
    <w:p>
      <w:r>
        <w:t>- Helsana Versicherungen AG, Postfach, 8081 ZÃ¼rich</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