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UV.2006.00162 vom 16. August 2007</w:t>
      </w:r>
    </w:p>
    <w:p>
      <w:r>
        <w:t>ZH Sozialversicherungsgericht, 2007-08-16, DE</w:t>
      </w:r>
    </w:p>
    <w:p>
      <w:r>
        <w:rPr>
          <w:b/>
        </w:rPr>
        <w:t xml:space="preserve">Quelle: </w:t>
      </w:r>
      <w:r>
        <w:t>https://mcp.opencaselaw.ch/entscheid/zh_sozialversicherungsgericht_UV.2006.00162</w:t>
      </w:r>
    </w:p>
    <w:p>
      <w:r>
        <w:t>FR: ZH_SOZIALVERSICHERUNGSGERICHT UV.2006.00162 du 16 août 2007</w:t>
      </w:r>
    </w:p>
    <w:p>
      <w:r>
        <w:t>IT: ZH_SOZIALVERSICHERUNGSGERICHT UV.2006.00162 del 16 agosto 2007</w:t>
      </w:r>
    </w:p>
    <w:p>
      <w:pPr>
        <w:pStyle w:val="Heading2"/>
      </w:pPr>
      <w:r>
        <w:t>Erwägungen</w:t>
      </w:r>
    </w:p>
    <w:p>
      <w:r>
        <w:rPr>
          <w:b/>
        </w:rPr>
        <w:t>E. 3.1</w:t>
      </w:r>
    </w:p>
    <w:p>
      <w:r>
        <w:t>AnlÃ¤sslich der Erstbehandlung vom 9. September 2004 diagnostizierte Dr. med. C.___, prakt. Ãrztin und HausÃ¤rztin des BeschwerdefÃ¼hrers (vgl. Urk. 1 S. 4 Ziff. 15), eine Kontusion der HalswirbelsÃ¤ule (HWS). Unter ÂAllgemeinzustandÂ notierte die Ãrztin ÂSchmerzen im NackenÂ. Als Befund nannte sie eine schmerzhaft eingeschrÃ¤nkte Beweglichkeit der LendenwirbelsÃ¤ule (vgl. Urk. 7/3). Es lÃ¤gen ausschliesslich Unfallfolgen vor; der BeschwerdefÃ¼hrer sei ab 5. September 2004 bis auf Weiteres zu 100 % arbeitsunfÃ¤hig (Bericht vom 16. Oktober 2004; Urk. 7/2 Ziff. 1, Ziff. 3-6, Ziff. 8).</w:t>
      </w:r>
    </w:p>
    <w:p>
      <w:r>
        <w:rPr>
          <w:b/>
        </w:rPr>
        <w:t>E. 3.2</w:t>
      </w:r>
    </w:p>
    <w:p>
      <w:r>
        <w:t>GegenÃ¼ber der Beschwerdegegnerin fÃ¼hrte Dr. C.___ am 17. No-vember 2004 aus, der BeschwerdefÃ¼hrer sei zuletzt am 8. November 2004 er-schienen. Er habe psychische Probleme und leide an Steifhaltung und Schwindel (Urk. 7/7).</w:t>
      </w:r>
    </w:p>
    <w:p>
      <w:r>
        <w:rPr>
          <w:b/>
        </w:rPr>
        <w:t>E. 3.3</w:t>
      </w:r>
    </w:p>
    <w:p>
      <w:r>
        <w:t>Eine bildgebende Untersuchung vom 25. November 2004 ergab ein normales, intaktes SchÃ¤delskelett; insbesondere sei keine Kalottenfraktur nachweisbar. Die HalswirbelsÃ¤ule sei deutlich degenerativ verÃ¤ndert mit mediozervikalen Osteochondrosen, leichter Spondylarthrose und Unkarthrose. Eine traumatische ossÃ¤re LÃ¤sion an der HalswirbelsÃ¤ule sei nicht vorhanden (Urk. 7/9/1).</w:t>
      </w:r>
    </w:p>
    <w:p>
      <w:r>
        <w:rPr>
          <w:b/>
        </w:rPr>
        <w:t>E. 3.4</w:t>
      </w:r>
    </w:p>
    <w:p>
      <w:r>
        <w:t>Mit Bericht vom 1. Dezember 2004 (Urk. 7/9) hielt Dr. C.___ fest, als somatische Unfallfolge werde eine Kontusion der HalswirbelsÃ¤ule behandelt. Es bestehe eine Osteochondrose C3/C4 und C6/C7. Der BeschwerdefÃ¼hrer leide noch an Schwindel und Kopfweh (Urk. 7/9 S. 2 in Verbindung mit Urk. 7/8 S. 1).</w:t>
      </w:r>
    </w:p>
    <w:p>
      <w:r>
        <w:rPr>
          <w:b/>
        </w:rPr>
        <w:t>E. 3.5</w:t>
      </w:r>
    </w:p>
    <w:p>
      <w:r>
        <w:t>Dr. med. D.___, Facharzt FMH fÃ¼r Neurologie, diagnostizierte mit Bericht vom 6. Januar 2005 (Urk. 7/13) ein posttraumatisches zervikozephales Schmerzsyndrom bei Status nach wiederholten Ãberdehnungstraumata der HalswirbelsÃ¤ule am 5. September 2004 (Urk. 7/13 S. 1). Anamnestisch sei der BeschwerdefÃ¼hrer anlÃ¤sslich des Unfallereignisses infolge des Bremsversagens mehrmals frontal in dasselbe Auto geprallt. Bei jedem Aufprall habe es seinen Kopf nach vorne und mit der Stirn auf das Lenkrad geschleudert. Nachdem er den Wagen zum Stillstand habe bringen kÃ¶nnen, seien sofort Nackenschmerzen aufgetreten; spÃ¤ter seien stechende Kopfschmerzen und Schwindel dazugekommen. Es sei bis heute nur wenig besser. Der BeschwerdefÃ¼hrer beklage noch immer tÃ¤glich auftretende Nacken- und Kopfschmerzen, die bei jeglicher kÃ¶rperlicher Belastung zunÃ¤hmen (Urk. 7/13 S. 1). Weiter komme es begleitend immer wieder zu Schwank-Schwindel, dann fÃ¼hle er sich allgemein nervÃ¶s, ertrage kaum mehr etwas und habe MÃ¼he, sich zu konzentrieren. Ende Dezember (2004) habe er versucht, seine Arbeit wieder aufzunehmen, habe aber diesen Versuch abbrechen mÃ¼ssen (Urk. 7/13 S. 2).</w:t>
      </w:r>
    </w:p>
    <w:p>
      <w:r>
        <w:t>Beim Unfall vom 5. September 2004 mÃ¼sse der BeschwerdefÃ¼hrer mehrmals kurz hintereinander ein Ãberdehnungstrauma der HalswirbelsÃ¤ule erlitten haben. Die seither bestehenden Beschwerden seien mit einem HWS-Trauma jedenfalls gut vereinbar, ebenso die Befunde mit eingeschrÃ¤nkter Beweglichkeit der HWS sowie verdickter und druckdolenter Nacken- und Schultermuskulatur. Neurologische AusfÃ¤lle fÃ¤nden sich keine, so dass eine Verletzung des Nervensystems nicht anzunehmen sei (Urk. 7/13 S. 2).</w:t>
      </w:r>
    </w:p>
    <w:p>
      <w:r>
        <w:t>Der BeschwerdefÃ¼hrer berichte Ã¼ber Konzentrationsschwierigkeiten, so dass vorlÃ¤ufig eine minimale HirnschÃ¤digung nicht ausgeschlossen sei. Mittelfristig sollte eine 50%ige ArbeitsfÃ¤higkeit realisierbar sein (Urk. 7/13 S. 3). Dies sollte ab Mitte Februar 2005 der Fall sein (Bericht vom 26. Januar 2005; Urk. 7/20 Ziff. 5).</w:t>
      </w:r>
    </w:p>
    <w:p>
      <w:r>
        <w:rPr>
          <w:b/>
        </w:rPr>
        <w:t>E. 3.6</w:t>
      </w:r>
    </w:p>
    <w:p>
      <w:r>
        <w:t>Mit Bericht vom 18. Februar 2005 (Urk. 7/30) diagnostizierte Dr. C.___ einen Status nach Schleudertrauma LWS und Commotio cerebri (Urk. 7/30 Ziff. 1).</w:t>
      </w:r>
    </w:p>
    <w:p>
      <w:r>
        <w:rPr>
          <w:b/>
        </w:rPr>
        <w:t>E. 3.7</w:t>
      </w:r>
    </w:p>
    <w:p>
      <w:r>
        <w:t>Kreisarzt Dr. med. E.___, Spezialarzt FMH fÃ¼r Chirurgie, fÃ¼hrte mit Bericht vom 31. Mai 2005 (Urk. 7/35) aus, der Befund sei klinisch unauffÃ¤llig. Die Rotation en bloc lÃ¶se Schmerzen im Bereich der HalswirbelsÃ¤ule aus, was sich nicht erklÃ¤ren lasse. Die Anamnese zeige mehrere Ungereimtheiten. Die neurologische Untersuchung sei unauffÃ¤llig gewesen. Der BeschwerdefÃ¼her werde zur genauen AbklÃ¤rung unter BerÃ¼cksichtigung psychischer Probleme nach B.___ Ã¼berwiesen. In der Zwischenzeit sei dieser zu 100 % arbeitsfÃ¤hig. Organische Unfallfolgen seien anlÃ¤sslich der Untersuchung nicht zu finden (Urk. 7/35 S. 2 unten f.).</w:t>
      </w:r>
    </w:p>
    <w:p>
      <w:r>
        <w:rPr>
          <w:b/>
        </w:rPr>
        <w:t>E. 3.8</w:t>
      </w:r>
    </w:p>
    <w:p>
      <w:r>
        <w:t>Die Ãrzte der Rehaklinik B.___, wo sich der BeschwerdefÃ¼hrer vom 15. Juni bis 3. August 2005 stationÃ¤r aufhielt, diagnostizierten mit Bericht vom 10. August 2005 (Urk. 7/44) ein fragliches HWS-Beschleunigungstrauma bei vorbestehenden degenerativen VerÃ¤nderungen der HWS, vor allem im Segment C3/4 und C6/7, sowie eine leichte AnpassungsstÃ¶rung bei aktuell stark belastender psychosozialer Problematik (Probleme in der Beziehung zur Ehefrau, finanzielle Belastungssituation, Schmerzproblematik; ICD-10 F43.2; Urk. 7/44 S. 1).</w:t>
      </w:r>
    </w:p>
    <w:p>
      <w:r>
        <w:t>Die aktuell festgestellten Probleme umfassten nebst den psychosozialen Schwie-rigkeiten subjektive Schmerzen von der Mitte der BrustwirbelsÃ¤ule bis in den Kopf frontal, Schwindel, Ãbelkeit und WetterfÃ¼hligkeit ohne objektivierbare Befunde, eine verminderte neuropsychologische Dauerbelastbarkeit im Zusammenhang mit der persistierenden Schmerzproblematik sowie inkonsistente Angaben Ã¼ber die Verletzung und die Unfallfolgen (Urk. 7/44 S. 1).</w:t>
      </w:r>
    </w:p>
    <w:p>
      <w:r>
        <w:t>Aufgrund der objektivierbaren Befunde seien dem BeschwerdefÃ¼hrer leichte bis mittelschwere Arbeiten ganzschichtig zumutbar; die ArbeitsunfÃ¤higkeit betrage 0 % fÃ¼r die angestammte TÃ¤tigkeit als GeschÃ¤ftsfÃ¼hrer einer Textilreinigungsfirma. Aufgrund der verminderten Dauerbelastbarkeit und lÃ¤ngerer ArbeitsunfÃ¤higkeit empfehle man eine Aufnahme dieser TÃ¤tigkeit mit einem initialen Pensum von 50 % ganztags zur Anpassung und AngewÃ¶hnung fÃ¼r die ersten 8 Wochen. Diese Beurteilung erfolge aus rein unfallkausaler Sicht (Urk. 7/44 S. 1).</w:t>
      </w:r>
    </w:p>
    <w:p>
      <w:r>
        <w:t>Rheumatologisch bestÃ¼nden hinsichtlich der HWS noch mÃ¤ssiggradige muskoligamentÃ¤re Beschwerden. Die Beweglichkeit der HWS sei in allen Richtungen endgradig eingeschrÃ¤nkt. Aus neuropsychologischer Sicht bestehe eine verminderte Dauerbelastbarkeit, die hauptsÃ¤chlich im Kontext der persistierenden Schmerzsymptomatik zu verstehen sei. In psychosomatischer Hinsicht sei der kÃ¶rperliche Heilungsverlauf entscheidend vom weiteren Verlauf der psychosozialen Situation abhÃ¤ngig (Urk. 7/44 S. 2).</w:t>
      </w:r>
    </w:p>
    <w:p>
      <w:r>
        <w:t>Die Belastbarkeit habe von initial einer Stunde auf drei Stunden pausenlose kontinuierliche Arbeitsleistung gesteigert werden kÃ¶nnen. Der BeschwerdefÃ¼hrer sei bei mentalen Anforderungen noch vermindert dauerbelastbar, was im Zusammenhang mit der persistierenden Schmerzproblematik und der leichten AnpassungsstÃ¶rung interpretiert werde. Aufgrund der rein somatischen Beschwerden sei eine leichte bis mittelschwere TÃ¤tigkeit realisierbar. Aus psychosomatischer Gesamtsicht sei eine kurzfristige EinschrÃ¤nkung der ArbeitsfÃ¤higkeit im bisherigen Beruf sinnvoll, um die schwierige psychosoziale Funktion zu entschÃ¤rfen und den BeschwerdefÃ¼hrer diesbezÃ¼glich zumindest teilweise zu entlasten (Urk. 7/44 S. 2 unten f.). Es sei eine volle ArbeitsfÃ¤higkeit zu erwarten (Urk. 7/44 S. 4).</w:t>
      </w:r>
    </w:p>
    <w:p>
      <w:r>
        <w:rPr>
          <w:b/>
        </w:rPr>
        <w:t>E. 3.9</w:t>
      </w:r>
    </w:p>
    <w:p>
      <w:r>
        <w:t>Dr. D.___ diagnostizierte mit Bericht vom 19. April 2006 (Urk. 7/64) ein chronisches posttraumatisches zervikozephales Schmerzsyndrom bei Status nach wiederholten Ãberdehnungstraumata der HalswirbelsÃ¤ule am 5. September 2004 (Urk. 7/64 S. 1). Seit der letzten Untersuchung vom Januar 2005 gehe es dem BeschwerdefÃ¼hrer kaum besser, dieser klage Ã¼ber tÃ¤glich auftretende Nacken- und Kopfschmerzen und Ã¼ber Schmerzen in der Kreuzregion. Die Nackenschmerzen strahlten zudem in die Schultern und Arme aus. Jegliche kÃ¶rperliche Belastung fÃ¼hre zu einer Zunahme dieser Beschwerden. Begleitend komme es zudem hÃ¤ufig zu Schwindel, Augenflimmern und -brennen; der Nachtschlaf sei wegen der Schmerzen erheblich gestÃ¶rt. Die Taggeldleistungen seien per 31. Oktober 2005 eingestellt worden (Urk. 7/64 S. 1). Aufgrund seines Gesundheitszustandes fÃ¼hle sich der BeschwerdefÃ¼hrer jedoch in keiner Weise arbeitsfÃ¤hig (Urk. 7/64 S. 2).</w:t>
      </w:r>
    </w:p>
    <w:p>
      <w:r>
        <w:t>Der neurologische Befund habe eine schmerzbedingte BewegungseinschrÃ¤nkung der HWS um insgesamt etwa 50 % ergeben, mit palpatorisch verdickter und druckdolenter Nacken- und Schultermuskulatur. Ansonsten bestehe ein in allen Teilen regelrechter neurologischer Status (Ur. 7/64 S. 2).</w:t>
      </w:r>
    </w:p>
    <w:p>
      <w:r>
        <w:t>GemÃ¤ss der Unfallschilderung des BeschwerdefÃ¼hrers sei dieser am 5. September 2004 mehrmals hintereinander frontal in dasselbe Auto geprallt, wodurch es bei jedem Aufprall zu Kopfschleuderungen gekommen sei. Es bestehe noch ein recht deutliches zervikozephales Beschwerdebild mit zusÃ¤tzlichen lumbalen Schmerzen. Es handle sich um die typischen Folgen eines HWS-Traumas. Der gegenwÃ¤rtige Grad der ArbeitsunfÃ¤higkeit sei schÃ¤tzungsweise 50 %. Dr. D.___ hielt eine volle ArbeitsfÃ¤higkeit nicht fÃ¼r realisierbar (Urk. 7/64 S. 2).</w:t>
      </w:r>
    </w:p>
    <w:p>
      <w:r>
        <w:rPr>
          <w:b/>
        </w:rPr>
        <w:t>E. 4.1</w:t>
      </w:r>
    </w:p>
    <w:p>
      <w:r>
        <w:t>Der Unfall ereignete sich am 5. September 2004 um 17:00 Uhr (Urk. 7/1 Ziff. 4); dabei handelte es sich um einen Sonntag. Dem Polizeirapport ist zu entnehmen, dass niemand verletzt wurde (vgl. Urk. 7/5/3 S. 2, ÂUnfallhergangÂ; Urk. 7/5/3 S. 5 unten). Am Donnerstag, den 9. September 2004, begab sich der BeschwerdefÃ¼hrer wegen Schmerzen im Nacken erstmals in Ã¤rztliche Behandlung, wobei Dr. C.___ eine Kontusion der HWS diagnostizierte und eine vollstÃ¤ndige ArbeitsunfÃ¤higkeit ab Unfalldatum festlegte (Urk. 7/2 Ziff. 1, Ziff. 5, Ziff. 8).</w:t>
      </w:r>
    </w:p>
    <w:p>
      <w:r>
        <w:rPr>
          <w:b/>
        </w:rPr>
        <w:t>E. 4.2</w:t>
      </w:r>
    </w:p>
    <w:p>
      <w:r>
        <w:t>Nach den Erkenntnissen der medizinischen Wissenschaft treten Beschwerden und Befunde in der Halsregion oder an der HWS erfahrungsgemÃ¤ss kurze Zeit nach dem Unfallereignis auf. GemÃ¤ss vorherrschender Lehrmeinung mÃ¼ssen sich die Nackenschmerzen nach einer Latenzzeit von 24 bis hÃ¶chstens 72 Stunden nach dem Unfall manifestieren, damit der natÃ¼rliche Kausalzusammenhang mit dem Unfallgeschehen bejaht werden kann (Urteil des EidgenÃ¶ssischen Versicherungsgerichts vom 28. Mai 2007 in Sachen W.; U 299/05, Erw. 5.2).</w:t>
      </w:r>
    </w:p>
    <w:p>
      <w:r>
        <w:t>In Anbetracht des Umstands, dass der BeschwerdefÃ¼hrer am vierten Tag nach dem Unfall Ã¤rztliche Hilfe beanspruchte und anlÃ¤sslich des Unfalls eine kollisionsbedingte GeschwindigkeitsÃ¤nderung von 20-30 km/h eintrat (Urk. 7/23 S. 3 oben), kann davon ausgegangen werden, dass der BeschwerdefÃ¼hrer ein Schleudertrauma erlitten hat. Dies wird im Ãbrigen von den Parteien nicht bestritten.</w:t>
      </w:r>
    </w:p>
    <w:p>
      <w:r>
        <w:rPr>
          <w:b/>
        </w:rPr>
        <w:t>E. 4.3</w:t>
      </w:r>
    </w:p>
    <w:p>
      <w:r>
        <w:t>Der natÃ¼rliche Kausalzusammenhang zwischen dem Unfallereignis und den gesundheitlichen BeeintrÃ¤chtigungen des BeschwerdefÃ¼hrers ist somit als gegeben zu betrachten (BGE 117 V 360 Erw. 4b). Nicht gefolgt werden kann dem BeschwerdefÃ¼hrer jedoch hinsichtlich seiner Vorbringen zur Heftigkeit des Aufpralls: Dass er angeblich mehrmals in dasselbe Auto geprallt sei (Urk. 1 S. 3 Ziff. 6) widerspricht den GrundsÃ¤tzen der Physik und im Ãbrigen auch den Angaben, die er sowie die Person im angefahrenen Auto gegenÃ¼ber der Polizei gemacht haben (vgl. Urk. 7/5/3 S. 4, S. 6). Diesen kommt als ÂAussagen der ersten StundeÂ grÃ¶sseres Gewicht zu (vgl. vorstehend Erw. 1.5). Auch das mehrfache Anschlagen des Kopfes (vgl. Urk. 1 S. 3 Ziff. 6) ist nicht nachvollziehbar: Es ist aktenkundig, dass der BeschwerdefÃ¼hrer beim Unfall den Sicherheitsgurt getragen hat (Urk. 7/19 S. 2). Dass das Lenkrad verbogen war (vgl. Urk. 6/2 S. 2), kann nicht auf die Einwirkung des Kopfes des BeschwerdefÃ¼hrers zurÃ¼ckgefÃ¼hrt werden, da ansonsten eine Ã¤usserlich sichtbare Kopfverletzung aktenkundig sein mÃ¼sste. Dies ist nicht der Fall; insbesondere im Polizeirapport wurden keine Verletzungen notiert (vgl. Urk. 7/5/3 S. 5). Dass sich der Fahrersitz in der FÃ¼hrungsschiene nach vorne bewegt und der BeschwerdefÃ¼hrer deshalb seinen Kopf am Lenkrad angeschlagen hÃ¤tte (Urk. 1 S. 3 Ziff. 8), findet in den Akten ebenfalls keine StÃ¼tze.</w:t>
      </w:r>
    </w:p>
    <w:p>
      <w:r>
        <w:rPr>
          <w:b/>
        </w:rPr>
        <w:t>E. 4.4</w:t>
      </w:r>
    </w:p>
    <w:p>
      <w:r>
        <w:t>BezÃ¼glich der Frage der adÃ¤quaten KausalitÃ¤t und der anzuwendenden Beurteilungskriterien ist zunÃ¤chst zu prÃ¼fen, ob im Verlauf der Entwicklung vom Unfall- bis zum Beurteilungszeitpunkt das psychische Leiden die somatischen Beschwerden ganz in den Hintergrund treten liess (BGE 127 V 102 Erw. 5 b/bb).</w:t>
      </w:r>
    </w:p>
    <w:p>
      <w:r>
        <w:rPr>
          <w:b/>
        </w:rPr>
        <w:t>E. 4.5</w:t>
      </w:r>
    </w:p>
    <w:p>
      <w:r>
        <w:t>Der Unfall ereignete sich am 5. September 2004. Bereits Am 17. November 2004 wies Dr. C.___ telefonisch auf psychische Probleme des BeschwerdefÃ¼hrers hin (Urk. 7/7). Sodann konnte Kreisarzt Dr. E.___ anlÃ¤sslich der Untersuchung vom 31. Mai 2005 keine organischen Unfallfolgen feststellen (Urk. 7/35 S. 2 unten) und Ã¼berwies den BeschwerdefÃ¼hrer zur AbklÃ¤rung unter BerÃ¼cksichtigung psychischer Probleme in die Rehaklinik B.___ (Urk. 7/38). Dort wurde eine leichte AnpassungsstÃ¶rung bei aktuell stark belastender psychosozialer Problematik diagnostiziert (Bericht vom 10. August 2005; Urk. 7/44 S. 1).</w:t>
      </w:r>
    </w:p>
    <w:p>
      <w:r>
        <w:rPr>
          <w:b/>
        </w:rPr>
        <w:t>E. 4.6</w:t>
      </w:r>
    </w:p>
    <w:p>
      <w:r>
        <w:t>BezÃ¼glich der physischen wie auch der psychischen Unfallfolgen ist auf den Bericht der Ãrzte der Rehaklinik B.___ vom 10. August 2005 (Urk. 7/44) abzustellen, der sÃ¤mtliche praxisgemÃ¤ssen Anforderungen an einen Arztbericht (vgl. vorstehend Erw. 1.6) zu erfÃ¼llen vermag: Der Bericht ist fÃ¼r die streitigen Belange umfassend und Ã¤ussert sich insbesondere auch in nachvollziehbarer Weise zur ArbeitsfÃ¤higkeit des BeschwerdefÃ¼hrers. Sodann beruht der Bericht auf allseitigen Untersuchungen (es wurden eine rheumatologische, eine psychosomatische und eine neuropsychologische Untersuchung durchgefÃ¼hrt; Urk. 7/41-43); die geklagten Beschwerden und die Vorakten wurden berÃ¼cksichtigt (vgl. Urk. 7/44 S. 4 ff.). Der Bericht ist in der Darlegung der medizinischen ZusammenhÃ¤nge und in der Beurteilung der medizinischen Situation einleuchtend und die Schlussfolgerungen sind begrÃ¼ndet. GestÃ¼tzt auf diesen Bericht ist von einer vollstÃ¤ndigen ArbeitsfÃ¤higkeit des BeschwerdefÃ¼hrers als GeschÃ¤ftsfÃ¼hrer einer Reinigungsfirma auszugehen (vgl. Urk. 7/44 S. 1).</w:t>
      </w:r>
    </w:p>
    <w:p>
      <w:r>
        <w:rPr>
          <w:b/>
        </w:rPr>
        <w:t>E. 4.7</w:t>
      </w:r>
    </w:p>
    <w:p>
      <w:r>
        <w:t>Auf die Berichte von Dr. D.___ und Dr. C.___ kann hingegen nicht abgestellt werden: Dr. D.___ ging von - vom BeschwerdefÃ¼hrer so beschriebenen - wiederholten Ãberdehnungstraumata der HWS mit mehrfachem Kopfanschlagen und sofortigen Nackenschmerzen aus (vgl. Urk. 7/13 S. 1; Urk. 7/64 S. 2), was mit dem Unfallhergang und den diesbezÃ¼glichen Akten nicht vereinbar ist (vgl. vorstehend Erw. 4.3). Dr. D.___ stÃ¼tzte seine Beurteilung wie auch seine Diagnose somit auf eine unrichtige Anamnese, weshalb seine Berichte nicht berÃ¼cksichtigt werden kÃ¶nnen.</w:t>
      </w:r>
    </w:p>
    <w:p>
      <w:r>
        <w:t>Dr. C.___ befand sodann anlÃ¤sslich der Erstbehandlung vom 9. Sep-tember 2004 die LendenwirbelsÃ¤ule des BeschwerdefÃ¼hrers fÃ¼r schmerzhaft eingeschrÃ¤nkt, wobei ausschliesslich Unfallfolgen vorlÃ¤gen (Urk. 7/2 Ziff. 4 in Verbindung mit Urk. 7/3). Wie dies mit der Diagnose einer HWS-Kontusion (Bericht vom 16. Oktober 2004; Urk. 7/2 Ziff. 5) zu vereinbaren ist, wurde nicht erklÃ¤rt. Mit Bericht vom 18. Februar 2005 diagnostizierte Dr. C.___ sodann ein LWS-Schleudertrauma sowie eine Commotio cerebri (Urk. 7/30 Ziff. 1), was ebenfalls nicht nachvollziehbar ist.</w:t>
      </w:r>
    </w:p>
    <w:p>
      <w:r>
        <w:rPr>
          <w:b/>
        </w:rPr>
        <w:t>E. 4.8</w:t>
      </w:r>
    </w:p>
    <w:p>
      <w:r>
        <w:t>Im hier massgeblichen Beurteilungszeitraum zwischen dem Unfallereignis vom 5. September 2004 und dem Einspracheentscheid vom 25. Januar 2006 ist aufgrund des Berichts der Ãrzte der Rehaklinik B.___ vom 10. August 2005 (Urk. 7/44) davon auszugehen, dass die gesundheitliche Situation des BeschwerdefÃ¼hrers nicht somatisch, sondern vor allem psychisch bedingt ist: So sei sein kÃ¶rperlicher Heilungsverlauf entscheidend vom weiteren Verlauf der psychosozialen Situation abhÃ¤ngig; die somatischen Beschwerden erlaubten an sich eine leichte bis mittelschwere TÃ¤tigkeit. Die aus neuropsychologischer Sicht bestehende verminderte Dauerbelastbarkeit sei hauptsÃ¤chlich im Kontext der andauernden Schmerzproblematik zu verstehen (Urk. 7/44 S. 2). Letztere ist jedoch subjektiv bedingt und ohne objektivierbaren Befund (vgl. Urk. 7/44 S. 1 ÂAktuelle ProblemeÂ Ziff. 2); zudem wurde dieser BeeintrÃ¤chtigung dadurch Rechnung getragen, dass die Wiederaufnahme der TÃ¤tigkeit in den ersten 8 Wochen zu 50 % erfolgen sollte (Urk. 7/44 S. 4).</w:t>
      </w:r>
    </w:p>
    <w:p>
      <w:r>
        <w:rPr>
          <w:b/>
        </w:rPr>
        <w:t>E. 5.1</w:t>
      </w:r>
    </w:p>
    <w:p>
      <w:r>
        <w:t>Da nach dem Gesagten die somatischen BeeintrÃ¤chtigungen des BeschwerdefÃ¼hrers im Vergleich zur ausgeprÃ¤gten psychischen Problematik vÃ¶llig in den Hintergrund getreten sind, ist die Beurteilung der AdÃ¤quanz des Kausalzusammenhangs nach den fÃ¼r psychische Fehlentwicklungen nach einem Unfall aufgestellten Kriterien gemÃ¤ss BGE 115 V 133 vorzunehmen. Dabei ist zuerst auf die Schwere des Unfallereignisses einzugehen.</w:t>
      </w:r>
    </w:p>
    <w:p>
      <w:r>
        <w:rPr>
          <w:b/>
        </w:rPr>
        <w:t>E. 5.2</w:t>
      </w:r>
    </w:p>
    <w:p>
      <w:r>
        <w:t>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rPr>
          <w:b/>
        </w:rPr>
        <w:t>E. 5.3</w:t>
      </w:r>
    </w:p>
    <w:p>
      <w:r>
        <w:t>Der Auffahrunfall vom 5. September 2004 ist als mittelschweres Unfallereignis im Grenzbereich zu den leichten UnfÃ¤llen zu beurteilen.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5.4</w:t>
      </w:r>
    </w:p>
    <w:p>
      <w:r>
        <w:t>Der fragliche Unfall hat sich nicht unter besonders dramatischen Begleit-umstÃ¤nden ereignet und war objektiv betrachtet nicht von besonderer Ein-drÃ¼cklichkeit. Auch hat der BeschwerdefÃ¼hrer keine Verletzungen von besonderer Schwere und insbesondere keine Verletzungen erlitten, die erfahrungsgemÃ¤ss geeignet sind, psychische Fehlentwicklungen auszulÃ¶sen.</w:t>
      </w:r>
    </w:p>
    <w:p>
      <w:r>
        <w:t>Nicht erfÃ¼llt ist sodann das Kriterium der ungewÃ¶hnlich langen Dauer der Ã¤rztlichen Behandlung: Das Beschwerdebild war bereits drei Monate nach dem Unfallereignis von einer psychischen StÃ¶rung zumindest mitbestimmt, die sich im Verlauf immer stÃ¤rker manifestierte (vgl. vorstehend Erw. 4.5). Entsprechend ist das fÃ¼r die AdÃ¤quanzbeurteilung massgebende Kriterium einer ungewÃ¶hnlich langen Dauer der aus somatischen GrÃ¼nden notwendigen Ã¤rztlichen Behandlung ebenso wenig erfÃ¼llt wie dasjenige kÃ¶rperlicher Dauerschmerzen. Letztere mÃ¶gen zwar vorhanden sein, sind aber beim BeschwerdefÃ¼hrer somatisch nicht erklÃ¤rbar (vgl. vorstehend Erw. 4.8) und kÃ¶nnen deshalb bei der AdÃ¤quanzbeurteilung nicht berÃ¼cksichtigt werden. Weiter sind auch keine Anzeichen fÃ¼r eine Ã¤rztliche Fehlbehandlung, die die kÃ¶rperlichen Unfallfolgen erheblich verschlimmert hÃ¤tte, oder einen schwierigen Heilungsverlauf und erhebliche Komplikationen ersichtlich, galt der BeschwerdefÃ¼hrer doch aus somatischen GrÃ¼nden ab Austritt aus der Rehaklink B.___ im August 2005 als zunÃ¤chst zu 50 % und nach 8 Wochen ArbeitstÃ¤tigkeit als zu 100 % arbeitsfÃ¤hig (vgl. Urk. 7/44 S. 1). Damit fallen auch Grad und Dauer der physisch bedingten ArbeitsunfÃ¤higkeit nicht wesentlich ins Gewicht.</w:t>
      </w:r>
    </w:p>
    <w:p>
      <w:r>
        <w:rPr>
          <w:b/>
        </w:rPr>
        <w:t>E. 5.5</w:t>
      </w:r>
    </w:p>
    <w:p>
      <w:r>
        <w:t>Da somit weder ein einzelnes Beurteilungskriterium in besonders ausgeprÃ¤gter Weise noch mehrere der massgebenden Beurteilungskriterien in gehÃ¤ufter oder auffallender Weise erfÃ¼llt sind, ist der adÃ¤quate Kausalzusammenhang zwischen den Ã¼berwiegend psychischen BeeintrÃ¤chtigungen des BeschwerdefÃ¼hrers und dem Unfallereignis vom 5. September 2004 zu verneinen. Dies muss umso mehr gelten, als die obligatorische Unfallversicherung fÃ¼r eine psychisch bedingte ErwerbsunfÃ¤higkeit, die zum Unfallereignis in einem krassen MissverhÃ¤ltnis steht, nicht einzustehen hat (BGE 115 V 133 Erw. 7). Nachdem der BeschwerdefÃ¼hrer aus somatischen GrÃ¼nden ab August 2005 zu 50 % und ab Oktober 2005 als zu 100 % arbeitsfÃ¤hig zu betrachten war, ist nicht zu beanstanden, dass die Beschwerdegegnerin ihre Leistungen per 31. Oktober 2005 einstellte.</w:t>
      </w:r>
    </w:p>
    <w:p>
      <w:r>
        <w:rPr>
          <w:b/>
        </w:rPr>
        <w:t>E. 5.6</w:t>
      </w:r>
    </w:p>
    <w:p>
      <w:r>
        <w:t>Den weiteren EinwÃ¤nden des BeschwerdefÃ¼hrers (Urk. 1 S. 9 Ziff. 42 ff.) kann nicht gefolgt werden; insbesondere bilden das weitere Unfallereignis vom 27. Dezember 2005 (vgl. Urk. 1 S. 13 Ziff. 67-68) und dessen allfÃ¤llige Auswirkungen nicht Gegenstand dieses Verfahrens.</w:t>
      </w:r>
    </w:p>
    <w:p>
      <w:r>
        <w:t>Der angefochtene Entscheid erweist sich demnach als rechtens, was zur Abweisung der Beschwerde fÃ¼hrt.</w:t>
      </w:r>
    </w:p>
    <w:p>
      <w:r>
        <w:t>Das Gericht erkennt:</w:t>
      </w:r>
    </w:p>
    <w:p>
      <w:r>
        <w:t>1.Â Â Â Â Â Â Â Â  Die Beschwerde wird abgewiesen, soweit darauf einzutreten ist.</w:t>
      </w:r>
    </w:p>
    <w:p>
      <w:r>
        <w:t>2.Â Â Â Â Â Â Â Â  Das Verfahren ist kostenlos.</w:t>
      </w:r>
    </w:p>
    <w:p>
      <w:r>
        <w:t>3.Â Â Â Â Â Â Â Â  Zustellung gegen Empfangsschein an:</w:t>
      </w:r>
    </w:p>
    <w:p>
      <w:r>
        <w:t>- Schweizerische Unfallversicherungsanstalt</w:t>
      </w:r>
    </w:p>
    <w:p>
      <w:r>
        <w:t>- Rechtsanwalt Dominik DÃ¼rr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