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UV.2006.00159 vom 31. Oktober 2006</w:t>
      </w:r>
    </w:p>
    <w:p>
      <w:r>
        <w:t>ZH Sozialversicherungsgericht, 2006-10-31, DE</w:t>
      </w:r>
    </w:p>
    <w:p>
      <w:r>
        <w:rPr>
          <w:b/>
        </w:rPr>
        <w:t xml:space="preserve">Quelle: </w:t>
      </w:r>
      <w:r>
        <w:t>https://mcp.opencaselaw.ch/entscheid/zh_sozialversicherungsgericht_UV.2006.00159</w:t>
      </w:r>
    </w:p>
    <w:p>
      <w:r>
        <w:t>FR: ZH_SOZIALVERSICHERUNGSGERICHT UV.2006.00159 du 31 octobre 2006</w:t>
      </w:r>
    </w:p>
    <w:p>
      <w:r>
        <w:t>IT: ZH_SOZIALVERSICHERUNGSGERICHT UV.2006.00159 del 31 ottobre 2006</w:t>
      </w:r>
    </w:p>
    <w:p>
      <w:pPr>
        <w:pStyle w:val="Heading2"/>
      </w:pPr>
      <w:r>
        <w:t>Erwägungen</w:t>
      </w:r>
    </w:p>
    <w:p>
      <w:r>
        <w:rPr>
          <w:b/>
        </w:rPr>
        <w:t>E. 2</w:t>
      </w:r>
    </w:p>
    <w:p>
      <w:r>
        <w:t>2.1Â Â Â Â  Strittig ist, ob die Winterthur ihre Leistungspflicht in Bezug auf das Ereignis vom 26. Dezember 2004 zu Recht verneint hat.</w:t>
      </w:r>
    </w:p>
    <w:p>
      <w:r>
        <w:rPr>
          <w:b/>
        </w:rPr>
        <w:t>E. 2.2</w:t>
      </w:r>
    </w:p>
    <w:p>
      <w:r>
        <w:t>2.2.1Â Â  GemÃ¤ss Art. 6 des Bundesgesetzes Ã¼ber die Unfallversicherung (UVG) werden - soweit das Gesetz nichts anderes bestimmt - die Versicherungsleistungen bei BerufsunfÃ¤llen, NichtberufsunfÃ¤llen und Berufskrankheiten gewÃ¤hrt (Abs. 1).</w:t>
      </w:r>
    </w:p>
    <w:p>
      <w:r>
        <w:t>2.2.2Â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t>Â Â Â Â 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 RKUV 2005 Nr. U 539 S. 121, 2004 Nr. U 515 S. 420).</w:t>
      </w:r>
    </w:p>
    <w:p>
      <w:r>
        <w:t>Â Â Â Â Â Â Â Â  Auch ein sogenanntes Schreckereignis kann nach der Rechtsprechung einen ungewÃ¶hnlichen Ã¤usseren Faktor darstellen. Jedoch erfÃ¼llen nur aussergewÃ¶hnliche Schreckereignisse, die mit einem ausserordentlichen psychischen Schock verbunden sind, das Merkmal der UngewÃ¶hnlichkeit. Dabei muss die seelische Einwirkung durch einen gewaltsamen, in der unmittelbaren NÃ¤he der versicherten Person sich abspielenden Vorfall ausgelÃ¶st worden und Ã¼berraschend heftig sein. Typische Schreckereignisse sind eine Brand- oder Erdbebenkatastrophe, ein Eisenbahn- oder FlugzeugunglÃ¼ck, eine schwere Autokollision, ein BrÃ¼ckeneinsturz, ein Bombenabwurf, ein verbrecherischer Ãberfall oder eine sonstige plÃ¶tzliche Todesgefahr. Die Ereignisse mÃ¼ssen nicht unbedingt geeignet sein, die psychische Gesundheit eines gesunden Menschen zu beeintrÃ¤chtigen, denn das Gesetz versichert nicht nur die psychisch Gesunden, sondern auch Personen, welche besondere Veranlagungen aufweisen und daher einen Unfall weniger gut verkraften (vgl. Rumo-Jungo, Rechtsprechung des Bundesgerichts zum Sozialversicherungsrecht, Bundesgesetz Ã¼ber die Unfallversicherung, 3. A., ZÃ¼rich 2003, S. 28 f. mit Hinweisen; vgl. auch BGE 129 V 177 Erw. 2.1).</w:t>
      </w:r>
    </w:p>
    <w:p>
      <w:r>
        <w:t>2.2.3Â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beurteilt sich bei Schreckereignissen - anders als bei den Ã¼blichen UnfÃ¤llen mit psychischer Problematik, bei denen zusÃ¤tzlich ein somatisches Geschehen vorliegt - nicht nach den AdÃ¤quanzkriterien gemÃ¤ss BGE 115 V 133, sondern nach der allgemeinen AdÃ¤quanzformel (vgl. BGE 129 V 177 Erw. 4.2).</w:t>
      </w:r>
    </w:p>
    <w:p>
      <w:r>
        <w:rPr>
          <w:b/>
        </w:rPr>
        <w:t>E. 3</w:t>
      </w:r>
    </w:p>
    <w:p>
      <w:r>
        <w:t>3.1Â Â Â Â  Die Winterthur vereinte ihre Leistungspflicht im Wesentlichen mit der BegrÃ¼ndung, das Ereignis vom 26. Dezember 2004 kÃ¶nne nicht als Unfall qualifiziert werden, da es am Erfordernis des ungewÃ¶hnlichen Ã¤usseren Faktors fehle. Entsprechend ihren Schilderungen anlÃ¤sslich der Begutachtung durch die Ãrztin der Psychiatrischen UniversitÃ¤tsklinik Y.___ habe die BeschwerdefÃ¼hrerin die Tsunami-Welle weder sehen kÃ¶nnen, noch habe sie sich selbst durch das ansteigende Wasser bedroht gefÃ¼hlt. Die psychische Dekompensation sei nicht durch das unmittelbare Ereignis des Tsunamis selbst, sondern erst aufgrund der spÃ¤teren Wahrnehmung der Auswirkungen des Seebebens ausgelÃ¶st worden. Ein gewaltsames, sich in unmittelbarer Gegenwart der versicherten Person abspielendes Ereignis beziehungsweise ein ungewÃ¶hnlicher Ã¤usserer Faktor liege demnach nicht vor (vgl. Urk. 2 S. 2 f.).</w:t>
      </w:r>
    </w:p>
    <w:p>
      <w:r>
        <w:t>3.2Â Â Â Â  DemgegenÃ¼ber stellte sich die BeschwerdefÃ¼hrerin auf den Standpunkt, beim Vorfall vom 26. Dezember 2004 handle es sich durchaus um ein aussergewÃ¶hnliches, gewaltsames und Ã¼berraschend heftiges Schreckereignis, welches sich in ihrer unmittelbaren NÃ¤he abgespielt habe und mit einem ausserordentlichen psychischen Schock verbunden gewesen sei. Die Sachverhaltsdarstellung der Winterthur sei unzutreffend. Aus der Hergangsschilderung vom 12. Oktober 2005 ergebe sich klar, dass sie sich durch das plÃ¶tzliche und heftige Ansteigen des Wassers bedroht und in Todesangst versetzt gefÃ¼hlt habe. Die fragliche Naturkatastrophe stelle einen ungewÃ¶hnlichen Ã¤usseren Faktor dar; das erlittene Psychotrauma sei damit auf einen Unfall im Sinne von Art. 4 ATSG zurÃ¼ckzufÃ¼hren. Da zwischen dem Unfallereignis und dem eingetretenen psychischen Gesundheitsschaden ein adÃ¤quater Kausalzusammenhang bestehe, habe die Winterthur ihre Leistungspflicht zu Unrecht verneint (vgl. Urk. 1 S. 7 ff.). Im Ãbrigen habe die Winterthur, indem sie plÃ¶tzlich nicht mehr von einem Unfallereignis ausgegangen sei, den Grundsatz von Treu und Glauben verletzt. Zu einer RÃ¼ckforderung der erbrachten Leistungen gegenÃ¼ber dem Krankenversicherer sei sie daher nicht befugt gewesen. Nicht nachvollziehbar sei im Weiteren, dass die Winterthur am 3. November 2005 einer allfÃ¤lligen Einsprache gegen ihren Entscheid die aufschiebende Wirkung entzogen habe. UnzulÃ¤ssig sei schliesslich auch die Einstellung der Leistungen auf einen Zeitpunkt vor Erlass der fraglichen VerfÃ¼gung gewesen. Eventualiter sei die Winterthur daher zu verpflichten, die zu Unrecht bis zum 3. November 2005 nicht mehr Ã¼bernommenen Leistungen nachzuzahlen (vgl. Urk. 1 S. 12).</w:t>
      </w:r>
    </w:p>
    <w:p>
      <w:r>
        <w:rPr>
          <w:b/>
        </w:rPr>
        <w:t>E. 4</w:t>
      </w:r>
    </w:p>
    <w:p>
      <w:r>
        <w:t>4.1Â Â Â Â  Betreffend das Ereignis vom 26. Dezember 2004 liegen folgende Sachverhaltsschilderungen vor:</w:t>
      </w:r>
    </w:p>
    <w:p>
      <w:r>
        <w:t>Â Â Â Â Â Â Â Â  GegenÃ¼ber Dr. med. A.___, Facharzt FMH fÃ¼r Innere Medizin, gab die BeschwerdefÃ¼hrerin am 17. Januar 2005 an, sie sei am 26. Dezember 2004 um ca. 10 Uhr von der Flutwelle des Seebebens in SÃ¼dostasien Ã¼berrascht worden. Sie habe sich fliehend in Sicherheit bringen kÃ¶nnen, dabei habe sie den rechten Fuss angeschlagen (vgl. Arztzeugnis vom 17. Januar 2005, Urk. 11/M1).</w:t>
      </w:r>
    </w:p>
    <w:p>
      <w:r>
        <w:t>Â Â Â Â Â Â Â Â  AnlÃ¤sslich des TelefongesprÃ¤chs vom 1. Februar 2005 gab die BeschwerdefÃ¼hrerin der Casemanagerin der Winterthur gegenÃ¼ber an, sie habe sich vor den Fluten fliehend in Sicherheit bringen kÃ¶nnen, wobei sie sich oberflÃ¤chlich am Fuss verletzt habe (vgl. Urk. 10/K2).</w:t>
      </w:r>
    </w:p>
    <w:p>
      <w:r>
        <w:t>Â Â Â Â Â Â Â Â  B.___, Psychotherapeutin SBAP, Fachpsychologin SBAP fÃ¼r Notfallpsychologie, Psychoanalytikerin, die den Repatriierungsflug der BeschwerdefÃ¼hrerin in die Schweiz am 28. Dezember 2004 begleitet hatte und diese seit dem 2. Januar 2005 behandelt, gab am 14. Februar 2005 der Winterthur gegenÃ¼ber an, die BeschwerdefÃ¼hrerin habe sich zum Zeitpunkt des tÃ¶dlichen Geschehens im Landesinnern auf einem Spaziergang befunden und sei daher der todbringenden Flutwelle entronnen. Bei ihrer RÃ¼ckkehr ins Hotel habe sie vom Geschehen erfahren. Es habe keinen Kontakt zur Aussenwelt mehr gegeben. Schliesslich sei sie von AngehÃ¶rigen der thailÃ¤ndischen Marine nach Phuket gebracht worden; dort habe sie Ã¼berall Verwundete und verzweifelt nach ihren AngehÃ¶rigen suchende Menschen, die alles verloren hÃ¤tten, angetroffen (vgl. Urk. 11/M4).</w:t>
      </w:r>
    </w:p>
    <w:p>
      <w:r>
        <w:t>Â Â Â Â Â Â Â Â  Am 9. MÃ¤rz 2005 korrigierte B.___ die Darstellung in ihrem Schreiben vom 14. Februar 2005 insofern, als die BeschwerdefÃ¼hrerin sich tatsÃ¤chlich nicht im Landesinnern, sondern auf dem Weg vom Hotel zum Strand - und davon noch 20 Meter entfernt - befunden habe, als die Welle gekommen sei. Sie sei dann den Weg hinauf zum HÃ¼gel gerannt und der todbringenden Welle so knapp entkommen (vgl. Urk. 11/M5).</w:t>
      </w:r>
    </w:p>
    <w:p>
      <w:r>
        <w:t>Â Â Â Â Â Â Â Â  GegenÃ¼ber der Casemanagerin der Winterthur gab B.___ am 1. April 2005 an, auf dem RÃ¼ckflug von Phuket in die Schweiz, den sie als Mitglied des Careteams begleitet habe, hÃ¤tten sich etwa 150 Personen befunden. Sie habe wohl das von einer anderen Person geschilderte Erlebnis mit demjenigen der BeschwerdefÃ¼hrerin verwechselt. Nachdem sie von der Winterthur auf die unterschiedlichen Sachverhaltsdarstellungen aufmerksam gemacht worden sei, habe sie sich umgehend mit der BeschwerdefÃ¼hrerin in Verbindung gesetzt. Diese habe ihr dann den Sachverhalt, wie sie ihn im Schreiben vom 9. MÃ¤rz 2005 (Urk. 11/M5) festgehalten habe, dargelegt (vgl. Urk. 10/K11 S. 1).</w:t>
      </w:r>
    </w:p>
    <w:p>
      <w:r>
        <w:t>Â Â Â Â Â Â Â Â  Im Schreiben vom 12. Oktober 2005 an ihren Rechtsvertreter schilderte die BeschwerdefÃ¼hrerin das Ereignis vom 26. Dezember 2004 wie folgt: Als das Wasser innert weniger Sekunden angestiegen sei und eine enorme Kraft entwickelt habe, habe sie sich sofort gefÃ¤hrdet gefÃ¼hlt. Sie habe sich gerade noch rechtzeitig auf den HÃ¼gel, welcher ihr zuvor die Sicht auf die erste Tsunami-Welle verdeckt habe, retten kÃ¶nnen. Sie habe rasch auf den HÃ¼gel hochgehen mÃ¼ssen, weil das Wasser immer weiter angestiegen sei und sie befÃ¼rchtete habe, sonst mitgerissen zu werden. Vom HÃ¼gel aus habe sie dann den Strand und die weiteren gewaltigen Tsunami-Wellen, welche den gesamten Strand mit HÃ¤usern, Booten und Menschen zerstÃ¶rt hÃ¤tten, gesehen. In diesem Moment habe sie Angst gehabt, dass eine weitere Flutwelle allenfalls die HÃ¶he des HÃ¼gels erreichen kÃ¶nnte. Sie habe realisiert, dass ihre Gesundheit oder gar ihr Leben in Gefahr sei. Auch auf dem RÃ¼ckweg zum Hotel habe sie befÃ¼rchtet, von Wassermengen vereinnahmt zu werden, habe sie doch mitgerissene Hausteile, Boote und Menschen auf dem Wasser treiben sehen. Auch die Tage danach seien von Angst geprÃ¤gt gewesen; das Essen im Hotel sei rationiert worden, und es habe immer weniger Personal gegeben. Eine telefonische Verbindung nach aussen habe nicht bestanden, eine Ausreise sei - trotz der Gefahr eines erneuten Tsunamis - bis zur Evakuierung durch die Armee nach langen drei Tagen nicht mÃ¶glich gewesen (vgl. Urk. 10/K37).</w:t>
      </w:r>
    </w:p>
    <w:p>
      <w:r>
        <w:t>Â Â Â Â Â Â Â Â  In der Skizze, in welcher die BeschwerdefÃ¼hrerin darstellte, wo sie gestanden hatte, als das Wasser anstieg, und wo sich der HÃ¼gel, auf den sie sich in Sicherheit gebracht hatte, befand, hielt sie fest, dass alles unterhalb ihres Fluchtpunktes unter Wasser gestanden habe und aufgrund neuer Wellen und der dadurch bewirkten enormen StrÃ¶mung alles mitgerissen worden sei (vgl. Beilage 1 zu Urk. 10/K50).</w:t>
      </w:r>
    </w:p>
    <w:p>
      <w:r>
        <w:t>Â Â Â Â Â Â Â Â  GegenÃ¼ber Dr. med. C.___, OberÃ¤rztin Psychiatrische UniversitÃ¤tsklinik Y.___, gab die BeschwerdefÃ¼hrerin am 21. beziehungsweise 28. April 2005 an, sie habe sich am 26. Dezember 2004 auf dem Weg zum Strand befunden, als plÃ¶tzlich viel Wasser schnell auf sie zugekommen sei. Da ein HÃ¼gel die Sicht auf das Meer versperrt habe, habe sie die Tsunami-Welle nicht sehen kÃ¶nnen. Sie sei auf diesen HÃ¼gel hinaufgestiegen, von wo aus sie das ansteigende Wasser und den Strand mit der angerichteten grossen ZerstÃ¶rung, den verletzten Menschen, deren Schreien sie gehÃ¶rt habe, und das Meer, auf dem HÃ¤user, Schiffe und Menschen getrieben hÃ¤tten, gesehen habe. Sie habe grÃ¶sste Angst und GefÃ¼hle der Ohnmacht und Hilflosigkeit erlebt. GegenÃ¼ber den Toten, Verletzten und deren AngehÃ¶rigen habe sie SchuldgefÃ¼hle empfunden. Sie sei beeindruckt gewesen von der NÃ¤he des Todes. Im Hotel sei sie dann auf ein ausgeprÃ¤gtes Chaos und Menschen in Panik getroffen. In den folgenden Tagen habe sie fast andauernd Nachrichten auf CNN geschaut. Diese Berichte und die EindrÃ¼cke auf der RÃ¼ckreise Ã¼ber Phuket hÃ¤tten sie spÃ¤ter zusÃ¤tzlich belastet (vgl. Urk. 11/M6).</w:t>
      </w:r>
    </w:p>
    <w:p>
      <w:r>
        <w:t>4.2Â Â Â Â  Die Winterthur stellte zu Recht nicht auf die - offensichtlich auf einem Irrtum beruhende - Sachverhaltsdarstellung von B.___ vom 14. Februar 2005 ab. Aufgrund der weiteren Schilderungen des fraglichen Ereignisses ist davon auszugehen, dass die BeschwerdefÃ¼hrerin am 26. Dezember 2004 etwa um 10 Uhr unterwegs zum Strand war, wobei ihre Sicht auf diesen noch durch einen HÃ¼gel verdeckt war und sie daher auch die erste Tsunami-Welle nicht sehen konnte. Als sie das viele ansteigende Wasser auf sich zukommen sah, brachte sie sich auf dem HÃ¼gel, auf den ein Weg fÃ¼hrte, in Sicherheit. Von diesem aus sah sie dann die weiteren Wellen und nahm die grosse ZerstÃ¶rung und VerwÃ¼stung war.</w:t>
      </w:r>
    </w:p>
    <w:p>
      <w:r>
        <w:t>Â Â Â Â Â Â Â Â  Betreffend ihre Reaktion angesichts der auf sie zukommenden Wassermassen sprach die BeschwerdefÃ¼hrerin verschiedentlich von Flucht vor dem Wasser (vgl. Urk. 11/M1, Urk. 10/K2, Beilage 1 zu Urk. 10/K50), fÃ¼hrte einmal aus, sie sei auf den HÃ¼gel hoch gerannt, um den Wassermassen zu entkommen (vgl. Urk. 11/M5), und beschrieb schliesslich,Â  dass sie auf den HÃ¼gel hinaufgestiegen (vgl. Urk. 11/M6) respektive den Weg zum HÃ¼gel rasch hochgegangen sei (vgl. Urk. 10/K37). Dass sie um ihr Leben gerannt wÃ¤re, ist aufgrund ihrer Darstellungen nicht zu schliessen und wurde so auch nicht geltend gemacht (vgl. Urk. 1 S. 7 ff.). Im fraglichen Zeitpunkt hatte sie nÃ¤mlich von den todbringenden Fluten beziehungsweise Wellen (vgl. Urk. 11/M4, Urk. 11/M5) noch keine Kenntnis, sondern sah lediglich plÃ¶tzlich ansteigendes Wasser auf sie zukommen. Da sie unmittelbar vor dem sie am Blick auf das Meer und damit auf das Ausmass der Naturkatastrophe hindernden HÃ¼gel stand, war sie den Wassermassen nicht ohnmÃ¤chtig ausgeliefert, sondern konnte sich ohne weiteres und noch trockenen Fusses auf sehr naheliegende Art und Weise rechtzeitig in Sicherheit bringen. Dass der HÃ¼gel im Falle einer weiteren Tsunami-Welle nicht hoch genug sein und ihr demnach nur kurzfristig Schutz bieten kÃ¶nnte (vgl. Urk. 10/K37), hatte sie erst zu befÃ¼rchten, als sie bereits dessen HÃ¶he erreicht und Sicht auf den Strand beziehungsweise die Ursache der Ãberschwemmung hatte.</w:t>
      </w:r>
    </w:p>
    <w:p>
      <w:r>
        <w:t>Â Â Â Â Â Â Â Â  HÃ¤tte sie, als sie am Fusse des HÃ¼gels stand, das auf sie zustrÃ¶mende Wasser tatsÃ¤chlich als unmittelbare Lebensgefahr (vgl. Urk. 1 S. 9) empfunden, so ginge dies auch aus dem Bericht der Psychiatrischen UniversitÃ¤tsklinik Y.___ vom 11. Mai 2005 (Urk. 11/M6) hervor. GegenÃ¼ber Dr. C.___ gab sie aber an, sie sei, als plÃ¶tzlich viel Wasser schnell auf sie zugekommen sei, auf den HÃ¼gel hinaufgestiegen. Diese Formulierung lÃ¤sst darauf schliessen, dass sie im Augenblick, als sie das Wasser sah, dieses noch nicht als unmittelbare ernsthafte Gefahr beziehungsweise als "todbringende Welle" (vgl. Urk. 11/M5) wahrnahm. So geht auch aus dem Schreiben an ihren Rechtsvertreter vom 12. Oktober 2005 hervor, dass sie erst auf dem HÃ¼gel - als sie einen Ãberblick Ã¼ber die Geschehnisse hatte - realisierte, dass eine sehr grosse Gefahr fÃ¼r ihre Gesundheit und gar ihr Leben bestand (vgl. Urk. 10/K37 S. 1). Auch in den weiteren Darstellungen der Geschehnisse rund um die Tsunami-Katastrophe schilderte die BeschwerdefÃ¼hrerin die Erlebnisse beziehungsweise EindrÃ¼cke ab dem Zeitpunkt, in dem sie auf dem HÃ¼gel stand und Sicht auf den Strand hatte - vergleichsweise sehr ausfÃ¼hrlich -, als weit dramatischer und bedrohlicher als den Anblick der ins Landesinnere strÃ¶menden Wassermassen und ihren Aufstieg auf den HÃ¼gel (vgl. Urk. 10/K37, Beilage 1 zu Urk. 10/K50, Urk. 11/M4, Urk. 11/M6).</w:t>
      </w:r>
    </w:p>
    <w:p>
      <w:r>
        <w:t>Â Â Â Â Â Â Â Â  Wenn dem fraglichen Geschehnis eine gewisse EindrÃ¼cklichkeit nicht abzusprechen ist, so ist doch sehr fraglich, ob ein ausserordentliches und qualifiziertes Schreckereignis beziehungsweise ein Unfall im Sinne von Art. 4 ATSG vorliegt. So kann aufgrund der Schilderungen der BeschwerdefÃ¼hrerin von der erforderlichen Ã¼berraschenden Heftigkeit und Bedrohlichkeit der gewaltsamen Ã¤usseren Einwirkung, welche geeignet wÃ¤re, einen aussergewÃ¶hnlichen psychischen Schock auszulÃ¶sen, kaum ausgegangen werden. Dass im fraglichen Zeitpunkt eine konkrete und unmittelbare Todesgefahr fÃ¼r die BeschwerdefÃ¼hrerin bestanden hÃ¤tte beziehungsweise diese von einer solchen ausgegangen wÃ¤re (vgl. Urk. 1 S. 9 und S. 10), ist aus den diversen Beschreibungen des Ereignisses jedenfalls nicht zu schliessen. Angesichts der zahlreichen, im Kerngehalt Ã¼bereinstimmenden Hergangsschilderungen ist eine diesbezÃ¼gliche Zeugenbefragung von X.___ (vgl. Urk. 1 S. 13), in deren Begleitung sich die BeschwerdefÃ¼hrerin zum Zeitpunkt des fraglichen Vorfalls befand, nicht angezeigt. Die Frage, ob das Schreckereignis die qualifizierten Merkmale eines Unfallereignisses aufweist, braucht indessen ohnehin nicht abschliessend beurteilt zu werden, wie die nachfolgenden ErwÃ¤gungen zeigen.</w:t>
      </w:r>
    </w:p>
    <w:p>
      <w:r>
        <w:rPr>
          <w:b/>
        </w:rPr>
        <w:t>E. 5</w:t>
      </w:r>
    </w:p>
    <w:p>
      <w:r>
        <w:t>5.1Â Â Â Â  Ob zwischen dem fraglichen Vorfall vom 26. Dezember 2004 und der posttraumatischen BelastungsstÃ¶rung (vgl. Bericht B.___ vom 14. Februar 2005, Urk. 11/M4; Bericht Dr. C.___ vom 11. Mai 2005, Urk. 11/M6) ein natÃ¼rlicher Kausalzusammenhang besteht, hat die Winterthur nicht ausdrÃ¼cklich geprÃ¼ft. Dass die psychischen Beschwerden im Zusammenhang mit dem Tsunami stehen, geht klar aus den medizinischen Akten hervor. Fraglich ist allerdings, ob sie tatsÃ¤chlich Folge des vorliegend relevanten Ereignisses (Anblick der nahenden Wassermassen) und nicht der spÃ¤teren Geschehnisse - welche unbestrittenermassen nicht als Unfall qualifiziert werden kÃ¶nnen - sind.</w:t>
      </w:r>
    </w:p>
    <w:p>
      <w:r>
        <w:t>Â Â Â Â Â Â Â Â  Aus den Akten geht hervor, dass die BeschwerdefÃ¼hrerin die Auswirkungen des Seebebens vom 26. Dezember 2004 am selben Tag und in der darauf folgenden Zeit bis zu ihrer Evakuierung auf die Insel Phuket und schliesslich ihrer RÃ¼ckreise in die Schweiz am 28. Dezember 2004 sehr nahe miterleben musste, auch wenn ihr Hotel von der Katastrophe verschont worden war. So musste sie vom HÃ¼gel aus die dramatischen Szenen, die sich am Strand abspielten, mit ansehen. Auch auf dem RÃ¼ckweg ins Hotel und spÃ¤ter auf der Heimreise Ã¼ber Phuket wurde sie Zeugin der massiven ZerstÃ¶rung und des immensen Leids, das der Tsunami angerichtet hatte. Zu den eigenen unmittelbaren Wahrnehmungen hinzu kamen noch die von CNN Ã¼bertragenen Bilder, die das ganze Ausmass der Katastrophe erst recht verdeutlichten.</w:t>
      </w:r>
    </w:p>
    <w:p>
      <w:r>
        <w:t>Â Â Â Â Â Â Â Â  In den medizinischen Berichten und in den Sachverhaltsschilderungen der BeschwerdefÃ¼hrerin ist denn auch vorwiegend von diesen EindrÃ¼cken, von der Angst vor weiteren Flutwellen, vom Chaos und der Panik unter den Leuten, vom fehlenden Kontakt zu der Aussenwelt, von der Ungewissheit bis zur Evakuierung, vom vÃ¶llig Ã¼bervÃ¶lkerten Flughafen und den zahlreichen Verletzten dort die Rede (vgl. Urk. 10/K37, Urk. 11/M4, Urk. 11/M6), wÃ¤hrend die Bedrohung durch das ansteigende Wasser nur am Rande erwÃ¤hnt wird und sich die Ãngste, wiederkehrenden Bilder, AlbtrÃ¤ume und HilflosigkeitsgefÃ¼hle der BeschwerdefÃ¼hrerin auf die spÃ¤teren Erlebnisse beziehen (vgl. Urk. 11/M4 S. 2). HÃ¤tten aber diese spÃ¤teren Geschehnisse zur posttraumatischen BelastungsstÃ¶rung gefÃ¼hrt, so fehlte es - sofern das Schreckereignis vom 26. Dezember 2004 Ã¼berhaupt als Unfall zu qualifizieren wÃ¤re - an einem natÃ¼rlichen Kausalzusammenhang zwischen diesem und der psychischen GesundheitsstÃ¶rung der BeschwerdefÃ¼hrerin.</w:t>
      </w:r>
    </w:p>
    <w:p>
      <w:r>
        <w:t>5.2Â Â Â Â  Die Winterthur hÃ¤tte - mangels eines adÃ¤quaten Kausalzusammenhanges zwischen dem Schreckereignis und den psychischen Beschwerden - ihre Leistungspflicht selbst dann zu Recht verneint, wenn man von einem Unfall im Sinne von Art. 4 ATSG ausginge und die natÃ¼rliche KausalitÃ¤t bejahte. Nach dem gewÃ¶hnlichen Lauf der Dinge und der allgemeinen Lebenserfahrung war der Vorfall vom 26. Dezember 2004 - auch unter BerÃ¼cksichtigung einer weiten Bandbreite von Versicherten - nÃ¤mlich nicht geeignet, eine psychische StÃ¶rung mit vollstÃ¤ndiger ArbeitsunfÃ¤higkeit zu bewirken. Wer Ã¼berraschend eine gefÃ¤hrliche Situation auf sich zukommen sieht, dieser aber ohne weiteres noch rechtzeitig entgehen kann, kann sich normalerweise vom Schreck rasch erholen. Dies wÃ¤re wohl auch bei der BeschwerdefÃ¼hrerin der Fall gewesen, hÃ¤tte es mit dem fraglichen Geschehnis sein Bewenden gehabt.</w:t>
      </w:r>
    </w:p>
    <w:p>
      <w:r>
        <w:rPr>
          <w:b/>
        </w:rPr>
        <w:t>E. 6</w:t>
      </w:r>
    </w:p>
    <w:p>
      <w:r>
        <w:t>6.1Â Â Â Â  Aus der Rechtsmittelbelehrung in der VerfÃ¼gung der Winterthur vom 3. November 2005 geht hervor, dass im Falle einer verfÃ¼gten Leistungsaufhebung einer allfÃ¤lligen Einsprache keine aufschiebende Wirkung zukommt (vgl. Urk. 10/K40 S. 3). Weshalb der gestÃ¼tzt auf Art. 11 Abs. 1 lit. b der Verordnung Ã¼ber den Allgemeinen Teil des Sozialversicherungsrechts (ATSV) erfolgte Entzug der aufschiebenden Wirkung unzulÃ¤ssig gewesen sein soll, ist nicht ersichtlich und geht auch aus den entsprechenden AusfÃ¼hrungen der BeschwerdefÃ¼hrerin nicht klar hervor (vgl. Urk. 1 S. 12).</w:t>
      </w:r>
    </w:p>
    <w:p>
      <w:r>
        <w:t>6.2Â Â Â Â  Der Vorwurf der BeschwerdefÃ¼hrerin, die Winterthur habe, indem sie plÃ¶tzlich nicht mehr von einem Unfallereignis ausgegangen sei, den Grundsatz von Treu und Glauben verletzt (vgl. Urk. 1 S. 11), ist haltlos. Dass eine eingehende rechtliche ÃberprÃ¼fung eines von einer versicherten Person geltend gemachten Unfalls nicht unmittelbar nach Eingang der Unfallmeldung erfolgen kann, liegt in der Natur der Sache. So verfÃ¼gt der Versicherer jeweils erst nach einer gewissen Zeit Ã¼ber die erforderlichen Dokumente (Arztberichte, GesprÃ¤chsberichte des Casemanagers etc.). Sofern nicht sofort ersichtlich ist, dass kein Anspruch besteht, werden daher in der Regel unverzÃ¼glich Leistungen erbracht. Dies liegt auch durchaus im Sinne der versicherten Personen, die bei lÃ¤nger dauernden AbklÃ¤rungen ansonsten oftmals in erhebliche finanzielle Schwierigkeiten gerieten. Vorliegend hat die Winterthur bereits am 31. August 2005 erstmals angedeutet, dass sie den Fall Ã¼berprÃ¼fen werde (vgl. Urk. 10/K28) und der BeschwerdefÃ¼hrerin am 7. Oktober 2005 mitgeteilt, dass kein Unfallereignis vorliege (vgl. Urk. 10/K31). Von einem ungebÃ¼hrlich langen Zuwarten mit der rechtlichen AbklÃ¤rung kann damit nicht gesprochen werden.</w:t>
      </w:r>
    </w:p>
    <w:p>
      <w:r>
        <w:t>7.Â Â Â Â Â Â  Es ergibt sich, dass die Winterthur ihre Leistungspflicht im Zusammenhang mit dem Ereignis vom 26. Dezember 2004 zu Recht verneint hat und die RÃ¼ckforderung der erbrachten Leistungen gegenÃ¼ber dem Krankenversicherer der BeschwerdefÃ¼hrerin - auch fÃ¼r die Zeit vor Erlass der VerfÃ¼gung vom 3. November 2005 - nicht zu beanstanden ist. Die Beschwerde ist daher abzuweisen.</w:t>
      </w:r>
    </w:p>
    <w:p>
      <w:r>
        <w:t>Das Gericht beschliesst:</w:t>
      </w:r>
    </w:p>
    <w:p>
      <w:r>
        <w:t>Â Â Â Â Â Â Â Â  Der Antrag auf DurchfÃ¼hrung eines zweiten Schriftenwechsels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Rechtsanwalt Dr. Peter Stadler</w:t>
      </w:r>
    </w:p>
    <w:p>
      <w:r>
        <w:t>- FÃ¼rsprecher RenÃ© W. Schleifer, unter Beilage einer Kopie von Urk. 13</w:t>
      </w:r>
    </w:p>
    <w:p>
      <w:r>
        <w:t>- Bundesamt fÃ¼r Gesundheit</w:t>
      </w:r>
    </w:p>
    <w:p>
      <w:r>
        <w:t>- Concordia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