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UV.2006.00136 vom 29. November 2007</w:t>
      </w:r>
    </w:p>
    <w:p>
      <w:r>
        <w:t>ZH Sozialversicherungsgericht, 2007-11-29, DE</w:t>
      </w:r>
    </w:p>
    <w:p>
      <w:r>
        <w:rPr>
          <w:b/>
        </w:rPr>
        <w:t xml:space="preserve">Quelle: </w:t>
      </w:r>
      <w:r>
        <w:t>https://mcp.opencaselaw.ch/entscheid/zh_sozialversicherungsgericht_UV.2006.00136</w:t>
      </w:r>
    </w:p>
    <w:p>
      <w:r>
        <w:t>FR: ZH_SOZIALVERSICHERUNGSGERICHT UV.2006.00136 du 29 novembre 2007</w:t>
      </w:r>
    </w:p>
    <w:p>
      <w:r>
        <w:t>IT: ZH_SOZIALVERSICHERUNGSGERICHT UV.2006.00136 del 29 novembre 2007</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1.3.7Â Â  RechtsprechungsgemÃ¤ss ist die AdÃ¤quanz erst nach Abschluss des normalen, unfallbedingt erforderlichen Heilungsprozesses zu prÃ¼fen, und nicht solange von einer Fortsetzung der Ã¤rztlichen Behandlung noch immer eine Besserung erwartet werden kann (Urteil des Bundesgerichts vom 12. Januar 2007, i.S. C. U 372/06, Erw. 7.2 mit Hinweisen auf BGE 130 V 384 Erw. 2.3.1 und Urteil S. vom 16. Juni 2004, U 133/03, Erw. 2.3; vgl. auch Urteil vom 5. Oktober 2007 i.S. S., U 395/06, Erw. 4.4).</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verneinte ihre Leistungspflicht nach dem 31. Oktober 2002 im Wesentlichen mit der BegrÃ¼ndung, dass aus somatischer Sicht keine Unfallfolgen mehr vorlÃ¤gen. Es sei fraglich, ob der BeschwerdefÃ¼hrer beim Verkehrsunfall vom 13. April 2001 Ã¼berhaupt ein Schleudertrauma erlitten habe; jedenfalls sei kein typisches Beschwerdebild vorhanden. Die noch vorhandenen psychischen Beschwerden stÃ¼nden in keinem adÃ¤quaten Kausalzusammenhang mit den erlittenen Unfallereignissen, die als hÃ¶chstens mittelschwer (an der Grenze zu den leichten UnfÃ¤llen) zu qualifizieren seien. Da kein einziges von der Praxis formuliertes Kriterium erfÃ¼llt sei, sei die AdÃ¤quanz zu verneinen (Urk. 2).</w:t>
      </w:r>
    </w:p>
    <w:p>
      <w:r>
        <w:t>Im Rahmen des vorliegenden Prozesses fÃ¼hrte die Beschwerdegegnerin weiter aus, es sei gestÃ¼tzt auf die medizinischen Akten davon auszugehen, dass im Anschluss an das Unfallereignis vom 18. April 2000 eine erhebliche psychische Fehlentwicklung ihren Anfang genommen habe. Der BeschwerdefÃ¼hrer sei psychisch nicht in der Lage gewesen, den harmlosen Unfall vom 18. April 2000 in adÃ¤quater Weise zu verarbeiten. Die AdÃ¤quanz dieser psychischen Beschwerden sei zu verneinen. BezÃ¼glich des Verkehrsunfalls vom 13. April 2001 hielt die Beschwerdegegnerin daran fest, dass kein typisches Beschwerdebild vorliege. Jedenfalls liege eine psychische Ãberlagerung vor. Auch in Bezug auf diesen Unfall sei die AdÃ¤quanz zu verneinen (Urk. 7).</w:t>
      </w:r>
    </w:p>
    <w:p>
      <w:r>
        <w:t>2.2Â Â Â Â  Der BeschwerdefÃ¼hrer liess demgegenÃ¼ber im Wesentlichen ausfÃ¼hren, dass es die Beschwerdegegnerin trotz der aus somatischer und psychischer Sicht bestehenden LeistungseinschrÃ¤nkungen unterlassen habe, medizinische Abschlussuntersuchungen zu veranlassen. Sie habe vielmehr rein versicherungstechnisch argumentiert. Es sei entgegen der Annahme der Beschwerdegegnerin nicht erstellt, dass keine organischen Unfallfolgen mehr vorhanden seien. Es wÃ¤re denkbar, dass eine Protrusion oder eine Diskushernie vorliegen kÃ¶nnte. DiesbezÃ¼glich seien weitere medizinische AbklÃ¤rungen notwendig. Weiter ergebe sich aus den Akten, dass der BeschwerdefÃ¼hrer am 13. April 2001 sehr wohl ein Schleudertrauma der HalswirbelsÃ¤ule erlitten habe und dass das typische Beschwerdebild vorhanden sei. Eine psychische Ãberlagerung sei nicht gegeben. Die AdÃ¤quanz sei zu bejahen (Urk. 1).</w:t>
      </w:r>
    </w:p>
    <w:p>
      <w:r>
        <w:t>In der Replik liess der BeschwerdefÃ¼hrer nochmals darauf hinweisen, dass die Beschwerdegegnerin den Beweis nicht erbracht habe, dass die in beide Beine ausstrahlenden radikulÃ¤ren Schmerzen auch ohne die massive Kontusion der LendenwirbelsÃ¤ule am 18. April 2000 aufgetreten wÃ¤ren. Aber selbst wenn ein bildgebender Nachweis eines organischen Substrates nicht zu erbringen sein sollte, rechtfertigte sich aufgrund der medizinischen Aktenlage keine AdÃ¤quanzprÃ¼fung nach der Praxis bei psychischen Fehlentwicklungen (Urk. 12).</w:t>
      </w:r>
    </w:p>
    <w:p>
      <w:r>
        <w:rPr>
          <w:b/>
        </w:rPr>
        <w:t>E. 3</w:t>
      </w:r>
    </w:p>
    <w:p>
      <w:r>
        <w:t>3.1Â Â Â Â  Strittig und zu prÃ¼fen ist, ob die Beschwerdegegnerin ihre Leistungen zu Recht per Ende Oktober 2002 einstellte, weil nach diesem Zeitpunkt keine organischen Unfallfolgen mehr vorhanden gewesen wÃ¤ren und die beim BeschwerdefÃ¼hrer vorliegenden psychischen GesundheitsbeeintrÃ¤chtigungen nicht in einem adÃ¤quaten Kausalzusammenhang mit den Unfallereignissen vom 18. April 2000 beziehungsweise 13. April 2001 gestanden hÃ¤tten. Insoweit ist zwischen den Parteien auch strittig, nach welchen Kriterien die AdÃ¤quanzprÃ¼fung vorzunehmen ist. DiesbezÃ¼glich ist umstritten, ob der BeschwerdefÃ¼hrer am 13. April 2001 ein Schleudertrauma der HalswirbelsÃ¤ule erlitten hat und ob das typische Beschwerdebild einer solchen Verletzung vorliegt. Weiter ist fraglich, ob eine sogenannte psychische Ãberlagerung des Beschwerdebildes gegeben ist.</w:t>
      </w:r>
    </w:p>
    <w:p>
      <w:r>
        <w:rPr>
          <w:b/>
        </w:rPr>
        <w:t>E. 3.2</w:t>
      </w:r>
    </w:p>
    <w:p>
      <w:r>
        <w:t>3.2.1Â Â  Dr. C.___ gab am 3. Mai 2000 folgende Beurteilung ab (Urk. 8/8): ÂDeutliche Protrusio der Bandscheibe L4/5 in ganzer Zirkumferenz. Leichte Protrusio der Bandscheibe L3/4. Keine Discushernie nachweisbar. Deutliche Asymmetrie der Intervertebralgelenke des Segments L5/S1.Â Eine Wirbelfraktur hatte er bereits anlÃ¤sslich der Untersuchung vom 19. April 2000 ausschliessen kÃ¶nnen (Urk. 8/9).</w:t>
      </w:r>
    </w:p>
    <w:p>
      <w:r>
        <w:t>Â Â Â Â Â Â Â Â  Dr. B.___ berichtete am 21. Mai 2000, dass der BeschwerdefÃ¼hrer Ã¼ber radikulÃ¤re Schmerzen in den Beinen klage. AnlÃ¤sslich der Konsultation vom 8. Mai 2000 habe er erstmals auch Beschwerden im Bereich der HalswirbelsÃ¤ule und der Schulter angegeben. Schliesslich seien radikulÃ¤re Schmerzen und ParÃ¤sthesien in beiden Armen hinzugekommen (Urk. 8/10).</w:t>
      </w:r>
    </w:p>
    <w:p>
      <w:r>
        <w:t>Â Â Â Â Â Â Â Â  Die Psychiater E.___ und Dr. F.___ diagnostizierten in ihrem Bericht vom 18. Juli 2000 (Urk. 8/11) eine leichte AffektstÃ¶rung mit Verunsicherung und Angst sowie maladaptivem Umgang mit Schmerzproblematik, am ehesten im Rahmen einer leichten AnpassungsstÃ¶rung (ICD-10 F43.22). Wenngleich das Unfallereignis vom 18. April 2000 nicht so gravierend erscheine, hÃ¤tten der protrahierte Beschwerdeverlauf und wahrscheinlich auch die Lokalisation der ursprÃ¼nglichen Verletzung beim bis anhin gesunden und sportlichen Patienten eine erhebliche Verunsicherung ausgelÃ¶st.</w:t>
      </w:r>
    </w:p>
    <w:p>
      <w:r>
        <w:t>Â Â Â Â Â Â Â Â  Assistenzarzt Dr. med. R.___ und Oberarzt Dr. med. S.___ von der BÃ¤derklinik D.___ erhoben in ihrem Bericht vom 27. Juli 2000 (Urk. 8/12) folgende Diagnosen:</w:t>
      </w:r>
    </w:p>
    <w:p>
      <w:r>
        <w:t>1.Â Â Â  Lumbal betontes Panvertebralsyndrom mit/bei</w:t>
      </w:r>
    </w:p>
    <w:p>
      <w:r>
        <w:t>-Â Â  Status nach LWS-Kontusion am 18.04.00</w:t>
      </w:r>
    </w:p>
    <w:p>
      <w:r>
        <w:t>-Â Â  leichter WirbelsÃ¤ulenfehlform (diskrete linkskonvexe Skoliose, tiefthorakal verstÃ¤rkte Kyphose)</w:t>
      </w:r>
    </w:p>
    <w:p>
      <w:r>
        <w:t>-Â Â  Fehlhaltung (muskulÃ¤re Verspannungen, VerkÃ¼rzungen, Dysbalance)</w:t>
      </w:r>
    </w:p>
    <w:p>
      <w:r>
        <w:t>2.Â Â Â  Leichte AffektstÃ¶rung mit Verunsicherung und Angst sowie maladaptivem Umgang mit Schmerzproblematik, am ehesten im Rahmen einer leichten AnpassungsstÃ¶rung</w:t>
      </w:r>
    </w:p>
    <w:p>
      <w:r>
        <w:t>Â Â Â Â Â Â Â Â  Obwohl der BeschwerdefÃ¼hrer stets interessiert und aktiv an den Therapien teilgenommen habe, sei die Ã¤ngstliche Verunsicherung bestehen geblieben; er sei insgesamt sehr verkrampft gewesen. Beim Austritt aus der Klinik habe er zunÃ¤chst subjektiv keine Verbesserung angegeben, im GesprÃ¤ch habe sich aber doch gezeigt, dass die Ausstrahlung in das rechte Bein verschwunden sei und die linksseitigen Beschwerden weniger konstant ausgeprÃ¤gt seien. Mit dem Arbeitgeber des BeschwerdefÃ¼hrers sei ein Arbeitsversuch zu therapeutischen Zwecken ab 14. August 2000 vereinbart worden, mit initial vorwiegend wechselbelastender leichter TÃ¤tigkeit im Hausdienst.</w:t>
      </w:r>
    </w:p>
    <w:p>
      <w:r>
        <w:t>Â Â Â Â Â Â Â Â  AssistenzÃ¤rztin Dr. med. T.___ und Oberarzt i.V. Dr. med. U.___ vom Stadtspital H.___ diagnostizierten in ihrem Bericht vom 4. Oktober 2000 (Urk. 8/23; vgl. auch Urk. 8/51) unter anderem ein lumbales Schmerzsyndrom mit panvertebraler Generalisierung bei Status nach Kontusion der LendenwirbelsÃ¤ule am 18. April 2000, leichtgradiger Fehlstatik des Achsenskeletts, beginnenden degenerativen VerÃ¤nderungen der LendenwirbelsÃ¤ule (Diskusprotrusion L3/4 und L4/5) sowie SchmerzverarbeitungsstÃ¶rung. Bei Klinikeintritt habe der BeschwerdefÃ¼hrer Ã¼ber lumbale Schmerzen geklagt (ausstrahlend entlang des dorsalen Oberschenkels und der dorsalen Wade bis ins obere Sprunggelenk), Ã¼ber Kraftlosigkeit im linken Knie sowie Ã¼ber Schmerzen im Nackenbereich. Das Schmerzsyndrom habe sich durch die veranlassten Therapien nicht beeinflussen lassen. Nach einem lÃ¤ngeren GesprÃ¤ch mit dem BeschwerdefÃ¼hrer habe man sich deshalb entschlossen, ihn nach Hause zu entlassen. Aus rheumatologischer Sicht lasse sich ab 27. September 2000 keine EinschrÃ¤nkung der ArbeitsfÃ¤higkeit fÃ¼r eine leichte bis mÃ¤ssig rÃ¼ckenbelastende TÃ¤tigkeit begrÃ¼nden. Nach derzeit fÃ¼nfmonatiger ArbeitsunfÃ¤higkeit seien weitere Arbeitsversuche unerlÃ¤sslich.</w:t>
      </w:r>
    </w:p>
    <w:p>
      <w:r>
        <w:t>Â Â Â Â Â Â Â Â  Dr. J.___ fÃ¼hrte in seinem Bericht vom 26. Oktober 2000 (Urk. 8/26) aus, dass sich der BeschwerdefÃ¼hrer etwas zaghaft, aber flÃ¼ssig bewege. Wesentliche funktionelle EinschrÃ¤nkungen seien nicht vorhanden. Etwas irritierend sei die Druckdolenz an den DornfortsÃ¤tzen der mittleren LendenwirbelsÃ¤ule. Es bestehe auch eine Indurierung der subkutanen Strukturen im Sinne einer Irritationszone der Manualmedizin. Die Druckdolenz sei ordentlich reproduzierbar.</w:t>
      </w:r>
    </w:p>
    <w:p>
      <w:r>
        <w:t>Â Â Â Â Â Â Â Â  Dr. I.___ beurteilte die Ergebnisse der MRI-Untersuchung vom 27. Oktober 2000 folgendermassen (Urk. 8/28): ÂChondrose und leichte linksbetonte Spondylarthrose L4-S1. Kleine bis mittelgrosse dorsomediane Diskushernie L4/5 und kleine dorsomediane Diskushernie L5/S1.Â</w:t>
      </w:r>
    </w:p>
    <w:p>
      <w:r>
        <w:t>Â Â Â Â Â Â Â Â  In seinem Bericht vom 17. Januar 2001 (Urk. 8/36) kam Dr. J.___ zum Schluss, dass beim BeschwerdefÃ¼hrer eine Fixation auf ein Schmerzbild bestehe, dessen pathologisch-anatomische Grundlage weitgehend fehle. Der einzige Weg aus diesem Dilemma heraus sei eine konsequente und vorsichtig gesteigerte Leistungsforderung.</w:t>
      </w:r>
    </w:p>
    <w:p>
      <w:r>
        <w:t>Â Â Â Â Â Â Â Â  Dr. K.___ fÃ¼hrte in seinem Bericht vom 2. Februar 2001 (Urk. 8/40) aus, dass der BeschwerdefÃ¼hrer seit einem nicht sehr eindrÃ¼cklichen Unfall vom 18. April 2000 an einem therapieresistenten Schmerzsyndrom mit Schwerpunkt im tiefen RÃ¼cken und einer Ausbreitung auf die ganze linke KÃ¶rperseite leide. Somatisch sei es bisher nicht gelungen, die Beschwerden befriedigend zu erklÃ¤ren. Auch diese psychiatrische Untersuchung gebe nicht viele AufschlÃ¼sse. Ein depressives Zustandsbild sei zwar nicht auszuschliessen, und es gebe Beschwerden, die als depressive Ãquivalente aufgefasst werden kÃ¶nnten, sicher stehe aber ein solches Syndrom derzeit nicht manifest im Vordergrund. Was dominiere, sei allein der Schmerz. Es sei mÃ¶glich, dass damit eine erhebliche affektive StÃ¶rung maskiert werde.</w:t>
      </w:r>
    </w:p>
    <w:p>
      <w:r>
        <w:t>Â Â Â Â Â Â Â Â  Assistenzarzt Dr. med. W.___ und Dr. med. X.___, Spezialarzt FMH fÃ¼r Physikalische Medizin und Rehabilitation, von der Rehabilitationsklinik G.___ hielten in ihrem Bericht vom 25. April 2001 (Urk. 8/49) fest, dass ein lumbospondylogenes Schmerzsyndrom vorliege. Die im MRI der LendenwirbelsÃ¤ule vom 27. Oktober 2000 festgestellte linksbetonte Spondylarthrose L4 bis S1 kÃ¶nne mit diesen Beschwerden im Zusammenhang stehen. Eine radikulÃ¤re Komponente habe nicht verifiziert werden kÃ¶nnen. Bei Klinikaustritt hÃ¤tten sich die Beschwerden auf die LendenwirbelsÃ¤ule konzentriert. Des Weiteren habe noch eine diffuse HyposensibilitÃ¤t am linken Bein bestanden. WÃ¤hrend der Behandlung wie auch in zahlreichen GesprÃ¤chen sei aufgefallen, dass der BeschwerdefÃ¼hrer bezÃ¼glich seiner RÃ¼ckenproblematik sehr Ã¤ngstlich eingestellt gewesen sei und eine Schmerzexazerbation wegen Ãberlastung befÃ¼rchtet habe.</w:t>
      </w:r>
    </w:p>
    <w:p>
      <w:r>
        <w:t>3.2.2Â Â  Dr. B.___ teilte der Beschwerdegegnerin am 1. Mai 2001 mit, dass der BeschwerdefÃ¼hrer am 13. April 2001 bei einem Autounfall eine Distorsion der HalswirbelsÃ¤ule erlitten habe. Bei der klinischen Untersuchung seien starke Schmerzen und ein Hartspann der paravertebralen Muskulatur der HalswirbelsÃ¤ule aufgefallen. Es bestehe eine deutliche BewegungseinschrÃ¤nkung; hingegen seien keine neurologischen Beschwerden oder AusfÃ¤lle feststellbar (Urk. 9/2).</w:t>
      </w:r>
    </w:p>
    <w:p>
      <w:r>
        <w:t>Â Â Â Â Â Â Â Â  Dr. J.___ fÃ¼hrte in seinem Bericht vom 26. Juni 2001 (Urk. 8/52) aus, dass fÃ¼r die BewegungseinschrÃ¤nkung der WirbelsÃ¤ule keine klare anatomische Ursache gegeben sei. AuffÃ¤llig sei vielmehr das stÃ¤ndige StÃ¶hnen wÃ¤hrend der Untersuchung. Die Beweglichkeit der LendenwirbelsÃ¤ule sei erstaunlich. Vom Bewegungsapparat her sei die Belastbarkeit sicher hÃ¶her als das, was sich der BeschwerdefÃ¼hrer zutraue.</w:t>
      </w:r>
    </w:p>
    <w:p>
      <w:r>
        <w:t>Â Â Â Â Â Â Â Â  Dr. B.___ diagnostizierte am 26. Juli 2001 eine chronische Schmerzkrankheit, ein lumbales Schmerzsyndrom mit panvertebraler Generalisierung, einen Status nach LWS-Kontusion am 18. April 2000, einen Status nach Autounfall am 13. April 2001 (HWS-Distorsion) und eine depressive Entwicklung. Seit dem ersten Unfall bestÃ¼nden beim BeschwerdefÃ¼hrer starke chronische RÃ¼cken-, HWS- und Kopfschmerzen. Trotz intensiver AbklÃ¤rungen und umfassender Therapie- und Rehabilitationsmassnahmen sei es zu keiner Besserung des Beschwerdebildes gekommen. Der BeschwerdefÃ¼hrer sei weiterhin nur zu 25 % arbeitsfÃ¤hig (Urk. 8/57).</w:t>
      </w:r>
    </w:p>
    <w:p>
      <w:r>
        <w:t>Â Â Â Â Â Â Â Â  Dr. O.___ und PD Dr. M.___ diagnostizierten in ihrem Bericht vom 11. MÃ¤rz 2002 (Urk. 8/70; vgl. auch Urk. 8/62a) ein chronisches lumbospondylogenes Syndrom (segmentale Dysfunktion L4-S1; Status nach LWS-Kontusion), ein chronisches zervikovertebrogenes und zervikozephales Syndrom (Status nach HWS-Distorsion) sowie eine depressive Entwicklung mit Verdacht auf SchmerzverarbeitungsstÃ¶rung.</w:t>
      </w:r>
    </w:p>
    <w:p>
      <w:r>
        <w:t>Â Â Â Â Â Â Â Â  Am 10. Juli 2002 Ã¤usserte sich Dr. J.___ dahingehend, dass eine chronische Schmerzkrankheit vorliege, die wohl kaum mehr kurierbar sei. Das Ausscheiden aus dem Arbeitsprozess sei vorprogrammiert. Die Angelegenheit erstrecke sich nun schon Ã¼ber zwei Jahre; das Unfallereignis vom 13. April 2001 (Autounfall in L.___) habe zu keiner erkennbaren VerÃ¤nderung gefÃ¼hrt. Versicherungstechnisch sei ein Abschluss anzustreben (Urk. 8/77).</w:t>
      </w:r>
    </w:p>
    <w:p>
      <w:r>
        <w:t>Â Â Â Â Â Â Â Â  Dr. Q.___ fÃ¼hrte in seinem Bericht vom 3. Juli 2002 (Urk. 8/84; vgl. auch Urk. 8/91) aus, dass sich trotz der intensiven therapeutischen BemÃ¼hungen nach den beiden UnfÃ¤llen ein chronisches lumbospondylogenes und zervikospondylogenes Schmerzsyndrom und eine AnpassungsstÃ¶rung mit lÃ¤nger dauernder depressiver Reaktion entwickelt hÃ¤tten. Der AnpassungsstÃ¶rung lÃ¤gen der Verlust der ArbeitsfÃ¤higkeit, die fehlende Anerkennung als guter Arbeiter und FamilienernÃ¤hrer und die damit verbundenen InsuffizienzgefÃ¼hle zugrunde. ZusÃ¤tzlich belaste ihn das Schikanieren durch einzelne Arbeitskollegen, gegen die er sich nicht zur Wehr setzen kÃ¶nne. Die Schmerzen stÃ¼nden im Zentrum seines Erlebens. Eine psychotherapeutische Behandlung sei dringend indiziert.</w:t>
      </w:r>
    </w:p>
    <w:p>
      <w:r>
        <w:t>Â Â Â Â Â Â Â Â  Am 8. August 2005 berichtete Dr. Q.___, dass der BeschwerdefÃ¼hrer unverÃ¤ndert an den Schmerzen im Kopfnackenbereich und im tiefen RÃ¼ckenbereich mit Ausstrahlung ins linke Bein leide. Es bestehe eine chronische depressive Verstimmung mit hÃ¤ufigem GrÃ¼beln, mangelnder FÃ¤higkeit zur Freude und Energie- und Antriebslosigkeit. Ausserdem habe er Magenbeschwerden. Das seit 2002 bestehende chronische lumbo- und zervikospondylogene Schmerzsyndrom sei unverÃ¤ndert geblieben. Trotz adÃ¤quater psychiatrischer Behandlung bestehe auch weiterhin eine chronische leicht- bis zeitweise mittelgradige depressive Episode. Prognostisch mÃ¼sse von einem weiterhin schwierigen Verlauf ausgegangen werden. Die ArbeitsunfÃ¤higkeit betrage weiterhin 100 % (Urk. 8/134).</w:t>
      </w:r>
    </w:p>
    <w:p>
      <w:r>
        <w:t>Â Â Â Â Â Â Â Â  Dr. Y.___, FachÃ¤rztin FMH fÃ¼r Neurologie, diagnostizierte in ihrem Bericht vom 11. November 2005 (Urk. 8/147) ein chronisches Panvertebralsyndrom mit Betonung zervikozephal und lumbospondylogen nach Bagatellunfall mit LWS-Kontusion am 18. April 2000 und Auffahrkollision mit mÃ¶glicher HWS-Distorsion am 13. April 2001 sowie eine depressive Entwicklung mit Verdacht auf SchmerzverarbeitungsstÃ¶rung. Die Art der beklagten Dauerschmerzen im Nacken- und Kopfbereich sowie auch lumbal und im linken Bein, die (bis auch ein zervikales und lumbales Syndrom) normalen Untersuchungsbefunde und die offenbar auch nicht relevanten radiologischen VerÃ¤nderungen an der WirbelsÃ¤ule gÃ¤ben keinen Hinweis auf eine prozesshafte intrakranielle Ursache der beklagten Kopfschmerzen. Angesichts der bereits wiederholt durchgefÃ¼hrten stationÃ¤ren und ambulanten Therapien, die keine Besserung der Beschwerden gebracht hÃ¤tten, sehe sie aus neurologischer Sicht keine relevanten Aspekte und therapeutischen MÃ¶glichkeiten.</w:t>
      </w:r>
    </w:p>
    <w:p>
      <w:r>
        <w:rPr>
          <w:b/>
        </w:rPr>
        <w:t>E. 3.3</w:t>
      </w:r>
    </w:p>
    <w:p>
      <w:r>
        <w:t>3.3.1Â Â  Aufgrund der wiedergegebenen Arztberichte ist davon auszugehen, dass beim BeschwerdefÃ¼hrer nach wie vor erhebliche GesundheitsbeeintrÃ¤chtigungen somatischer und psychischer Natur vorhanden sind. Der BeschwerdefÃ¼hrer leidet nach Lage der Akten zum einen unter einem chronischen lumbospondylogenen und zervikospondylogenen Schmerzsyndrom und zum anderen an einer AnpassungsstÃ¶rung mit einer depressiven Reaktion (vgl. etwa Urk. 8/84, 8/134 und 8/147).</w:t>
      </w:r>
    </w:p>
    <w:p>
      <w:r>
        <w:t>Â Â Â Â Â Â Â Â  Die Beschwerdegegnerin ging im angefochtenen Einspracheentscheid - wie bereits erwÃ¤hnt - davon aus, dass beim BeschwerdefÃ¼hrer keine organischen Unfallfolgen mehr vorliegen. Diese Annahme wird jedoch durch die vorliegenden medizinischen Akten nicht hinreichend gestÃ¼tzt, denn es wird von keiner medizinischen Fachperson erklÃ¤rt, weshalb etwa der erste Unfall vom 18. April 2000, als sich der BeschwerdefÃ¼hrer eine massive LWS-Kontusion zuzog, nicht fÃ¼r die RÃ¼ckenproblematik mitverantwortlich sein sollte. Jedenfalls lÃ¤sst sich gestÃ¼tzt auf die vorliegenden medizinischen Akten nicht zwanglos schliessen, dass das chronische lumbospondylogene und zervikospondylogene Schmerzsyndrom allein von einer psychischen Fehlentwicklung herrÃ¼hrt oder dass zumindest ein allfÃ¤lliger Vorzustand wieder erreicht ist.</w:t>
      </w:r>
    </w:p>
    <w:p>
      <w:r>
        <w:t>3.3.2Â Â  Auch soweit die Beschwerdegegnerin die Auffassungen vertrat, dass der BeschwerdefÃ¼hrer am 13. April 2004 kein Schleudertrauma der HalswirbelsÃ¤ule erlitten habe, dass kein typisches Beschwerdebild aufgetreten sei und dass jedenfalls eine psychische Ãberlagerung vorliege, kann ihr nicht ohne Weiteres gefolgt werden. Aufgrund der Akten liegt vielmehr die Vermutung nahe, dass sich der BeschwerdefÃ¼hrer anlÃ¤sslich des Auffahrunfalls vom 13. April 2001 tatsÃ¤chlich eine HWS-Distorsion zuzog. DafÃ¼r sprechen einerseits die Berichte von Dr. B.___ (Urk. 9/2 und 8/57), Dr. O.___ und PD Dr. M.___ (Urk. 8/70) und Dr. Q.___ (Urk. 8/84 und 8/134) und andererseits auch der typische Unfallhergang (vgl. Urk. 8/94.2-4). Dass das Unfallereignis vom 13. April 2001 zu keiner erkennbaren VerÃ¤nderung gefÃ¼hrt habe, wie dies Dr. J.___ betonte (Urk. 8/77), spricht jedenfalls nicht von vornherein gegen das Vorhandensein des nach HWS-Distorsion typischen Beschwerdebildes, das - bei entsprechender Diagnose - an sich zur BegrÃ¼ndung der natÃ¼rlichen UnfallkausalitÃ¤t genÃ¼gt. Die Frage, inwieweit beim BeschwerdefÃ¼hrer das typische Beschwerdebild nach einem Schleudertrauma vorliegt, lÃ¤sst sich indes ebenfalls nicht schlÃ¼ssig beantworten, weil bislang die AbklÃ¤rung des lumbo- und zervikospondylogenen Schmerzsyndroms im Vordergrund stand. Um so weniger lÃ¤sst sich die Frage beantworten, ob und in welchem Zeitpunkt von der Fortsetzung der Ã¤rztlichen Behandlung der HWS-Problematik Ã¼berhaupt noch eine Besserung zu erwarten war. Es kann daher auch nicht entschieden werden, ab wann sich die AdÃ¤quanzfrage bezÃ¼glich allfÃ¤lliger Folgen des Unfalles vom 13. April 2001 Ã¼berhaupt stellte. Schliesslich findet auch das Argument der Beschwerdegegnerin, es liege eine psychische Ãberlagerung vor, in den medizinischen Akten keine hinreichende StÃ¼tze. Es gibt zwar gewisse Hinweise dafÃ¼r, dass die psychischen GesundheitsbeeintrÃ¤chtigungen einen Grossteil des beim BeschwerdefÃ¼hrer vorliegenden Beschwerdebildes prÃ¤gen. So fÃ¼hrte etwa Dr. J.___ aus, dass der BeschwerdefÃ¼hrer sich auf ein Schmerzbild fixiere, dessen pathologisch-anatomische Grundlage weitgehend fehle (Urk. 8/36). Dr. Y.___ Ã¤usserte ebenfalls den Verdacht auf eine SchmerzverarbeitungsstÃ¶rung (Urk. 8/147). DemgegenÃ¼ber waren jedoch die psychiatrischen Experten, Dr. K.___ und Dr. Q.___, wohl nicht der Ansicht, dass eine psychische Ãberlagerung im Sinne des in Erw. 1.3.6 Dargelegten gegeben sei. Dr. K.___ erklÃ¤rte im Gegenteil ein allenfalls vorhandenes depressives Zustandsbild stehe sicher nicht manifest im Vordergrund (Urk. 8/40). Auch aus den Berichten von Dr. Q.___ geht nicht hervor, dass er von einer psychischen Ãberlagerung ausgeht (vgl. Urk. 8/84 und 8/134).</w:t>
      </w:r>
    </w:p>
    <w:p>
      <w:r>
        <w:t>3.3.3Â Â  Aus dem Gesagten ergibt sich, dass die vorliegende Sache nicht spruchreif ist. Zum einen ist unklar, ob beim BeschwerdefÃ¼hrer tatsÃ¤chlich keine organischen Unfallfolgen mehr vorliegen. Zum anderen ist unklar, ob er am 13. April 2001 ein Schleudertrauma der HalswirbelsÃ¤ule oder eine Ã¤quivalente Verletzung erlitten hat und wie lange diesbezÃ¼glich eine Therapie erforderlich war. Auch inwieweit eine psychische Ãberlagerung vorliegt, lÃ¤sst sich anhand der vorliegenden Akten nicht beantworten. Ob zwischen den vom BeschwerdefÃ¼hrer geklagten GesundheitsbeeintrÃ¤chtigungen und den UnfÃ¤llen vom 18. April 2000 und 13. April 2001 ein natÃ¼rlicher Kausalzusammenhang besteht, lÃ¤sst sich somit nicht entscheiden. Je nach Ausgang der diesbezÃ¼glichen AbklÃ¤rungen wird allenfalls zu prÃ¼fen sein, auf welchen der beiden erlittenen UnfÃ¤lle die jeweiligen GesundheitsstÃ¶rungen zurÃ¼ckzufÃ¼hren sind. Dies kÃ¶nnte fÃ¼r eine allfÃ¤llige AdÃ¤quanzprÃ¼fung wichtig sein, da nicht ohne Weiteres davon ausgegangen werden kann, dass eine solche PrÃ¼fung in Bezug auf beide UnfÃ¤lle nach denselben Kriterien vorzunehmen sein wird.</w:t>
      </w:r>
    </w:p>
    <w:p>
      <w:r>
        <w:t>Â Â Â Â Â Â Â Â  Die Sache ist demzufolge unter Aufhebung des angefochtenen Einspracheentscheids vom 25. Januar 2006 an die Beschwerdegegnerin zurÃ¼ckzuweisen, damit sie die notwendigen AbklÃ¤rungen veranlasse und hernach neu Ã¼ber ihre Leistungspflicht ab 1. November 2002 verfÃ¼ge. Angesichts der KomplexitÃ¤t des vorliegenden Falles erscheint es angezeigt, die offenen Fragen durch ein verwaltungsunabhÃ¤ngiges polydisziplinÃ¤res Gutachten klÃ¤ren zu lassen.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eine ProzessentschÃ¤digung in der HÃ¶he von Fr. 3'900.-- (inklusive Barauslagen und Mehrwertsteuer) angemessen.</w:t>
      </w:r>
    </w:p>
    <w:p>
      <w:r>
        <w:t>Das Gericht erkennt:</w:t>
      </w:r>
    </w:p>
    <w:p>
      <w:r>
        <w:t>1.Â Â Â Â Â Â Â Â  Die Beschwerde wird in dem Sinne gutgeheissen, dass der Einspracheentscheid vom 25. Januar 2006 aufgehoben und die Sache an die Beschwerdegegnerin zurÃ¼ckgewiesen wird, damit sie nach erfolgter AbklÃ¤rung im Sinne der ErwÃ¤gungen Ã¼ber ihre Leistungspflicht ab 1. November 2002 neu verfÃ¼ge.</w:t>
      </w:r>
    </w:p>
    <w:p>
      <w:r>
        <w:t>2.Â Â Â Â Â Â Â Â  Das Verfahren ist kostenlos.</w:t>
      </w:r>
    </w:p>
    <w:p>
      <w:r>
        <w:t>3.Â Â Â Â Â Â Â Â  Die Beschwerdegegnerin wird verpflichtet, dem BeschwerdefÃ¼hrer eine ProzessentschÃ¤digung in der HÃ¶he von Fr. 3'900.-- (inklusive Barauslagen und Mehrwertsteuer) zu bezahlen.</w:t>
      </w:r>
    </w:p>
    <w:p>
      <w:r>
        <w:t>4.Â Â Â Â Â Â Â Â  Zustellung gegen Empfangsschein an:</w:t>
      </w:r>
    </w:p>
    <w:p>
      <w:r>
        <w:t>- Schweizerische Unfallversicherungsanstalt</w:t>
      </w:r>
    </w:p>
    <w:p>
      <w:r>
        <w:t>- Rechtsanwalt Martin HablÃ¼tzel</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