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UV.2006.00125 vom 11. Mai 2007</w:t>
      </w:r>
    </w:p>
    <w:p>
      <w:r>
        <w:t>ZH Sozialversicherungsgericht, 2007-05-11, DE</w:t>
      </w:r>
    </w:p>
    <w:p>
      <w:r>
        <w:rPr>
          <w:b/>
        </w:rPr>
        <w:t xml:space="preserve">Quelle: </w:t>
      </w:r>
      <w:r>
        <w:t>https://mcp.opencaselaw.ch/entscheid/zh_sozialversicherungsgericht_UV.2006.00125</w:t>
      </w:r>
    </w:p>
    <w:p>
      <w:r>
        <w:t>FR: ZH_SOZIALVERSICHERUNGSGERICHT UV.2006.00125 du 11 mai 2007</w:t>
      </w:r>
    </w:p>
    <w:p>
      <w:r>
        <w:t>IT: ZH_SOZIALVERSICHERUNGSGERICHT UV.2006.00125 del 11 maggio 2007</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Einstellung der Versicherungsleistungen per Ende September 2003 im Wesentlichen damit, dass bei der BeschwerdefÃ¼hrerin ein chronisches Schmerzsyndrom mit depressiver Entwicklung vorliege. Ein organischer Befund liege nicht vor. Zwar sei ein Schleudertrauma der HalswirbelsÃ¤ule diagnostiziert worden, jedoch sei kein fÃ¼r diese Verletzung typisches Beschwerdebild auszumachen. Die AdÃ¤quanzprÃ¼fung sei demnach nach denjenigen Kriterien vorzunehmen, die praxisgemÃ¤ss bei psychischen Fehlentwicklungen nach UnfÃ¤llen zur Anwendung gelangten. Dabei kÃ¶nne in casu die Frage, ob die geklagten GesundheitsbeeintrÃ¤chtigungen in einem natÃ¼rlichen Kausalzusammenhang mit dem Unfallereignis vom 13. September 2002 stÃ¼nden oder nicht, offengelassen werden, weil ohnehin die AdÃ¤quanz zu verneinen sei. Von weiteren AbklÃ¤rungen kÃ¶nne deshalb abgesehen werden. Das Unfallereignis vom 13. September 2002 sei als mittelschwer (im Grenzbereich zu den leichten UnfÃ¤llen) zu qualifizieren; es sei aber kein einziges Kriterium erfÃ¼llt, so dass die AdÃ¤quanz ohne weiteres zu verneinen sei.</w:t>
      </w:r>
    </w:p>
    <w:p>
      <w:r>
        <w:t>2.2Â Â Â Â  DemgegenÃ¼ber liess die BeschwerdefÃ¼hrerin im Wesentlichen geltend machen, sie habe am 13. September 2002 unter anderem eine HWS-Distorsion erlitten. AnlÃ¤sslich der Vollbremsung des Busses hÃ¤tten sich auch andere Passagiere erheblich verletzt. Die Kopf-, Nacken- und Schulterschmerzen sowie die in den RÃ¼cken ausstrahlenden Schmerzen und die psychischen Beschwerden stÃ¼nden offensichtlich in einem natÃ¼rlichen Kausalzusammenhang mit dem Unfallereignis vom 13. September 2002. Jedenfalls bestÃ¼nden noch unfallkausale Beschwerden, die einer medizinischen Behandlung und Therapie bedÃ¼rften, so dass die PrÃ¼fung der AdÃ¤quanzfrage verfrÃ¼ht sei. Da die Beschwerden dem typischen bunten Beschwerdebild nach Schleudertraumata entsprÃ¤chen (Kopf-, Nackenschmerzen, Schwindel, ausstrahlende Schmerzen, neuropsychologische EinschrÃ¤nkungen und psychische Beschwerden), wÃ¤re die AdÃ¤quanz - entgegen der Auffassung der Beschwerdegegnerin - ohnehin aufgrund der bei HWS-Verletzungen anzuwendenden Kriterien zu prÃ¼fen und in casu zu bejahen.</w:t>
      </w:r>
    </w:p>
    <w:p>
      <w:r>
        <w:rPr>
          <w:b/>
        </w:rPr>
        <w:t>E. 3</w:t>
      </w:r>
    </w:p>
    <w:p>
      <w:r>
        <w:t>3.1Â Â Â Â  Strittig und zu prÃ¼fen ist, ob die Beschwerdegegnerin die Versicherungsleistungen zu Recht per 30. September 2003 einstellte, weil zu diesem Zeitpunkt bei der BeschwerdefÃ¼hrerin keine GesundheitsbeeintrÃ¤chtigungen mehr vorlagen, die in einem (natÃ¼rlichen und) adÃ¤quaten Kausalzusammenhang mit dem Unfallereignis vom 13. September 2002 standen. In diesem Zusammenhang ist auch zu prÃ¼fen, ob die Beschwerdegegnerin die AdÃ¤quanzprÃ¼fung (sofern sich diese nicht ohnehin als verfrÃ¼ht erweisen sollte) zu Recht unter dem Gesichtspunkt einer psychischen Fehlentwicklung nach Unfall vornahm, weil die BeschwerdefÃ¼hrerin anlÃ¤sslich des Unfalls vom 13. September 2002 kein Schleudertrauma der HalswirbelsÃ¤ule, kein SchÃ¤delhirntrauma und auch keine Ã¤quivalente Verletzung erlitten hatte oder jedenfalls von einer psychischen Ãberlagerung des Beschwerdebilds auszugehen ist.</w:t>
      </w:r>
    </w:p>
    <w:p>
      <w:r>
        <w:t>3.2Â Â Â Â  Dr. D.___ diagnostizierte in seinem Bericht vom 4. September 2003 (Urk. 11/M5) chronische Schmerzen an der linken KÃ¶rperhÃ¤lfte (vor allem am Kopf und im Nacken) bei Status nach HWS-Distorsion am 13. September 2002. Die BeschwerdefÃ¼hrerin sei im Bus gegen eine Glaswand gestÃ¼rzt. AnfÃ¤nglich habe sie keine wesentlichen Schmerzen gehabt. Nach einer Stunde sei es dann aber zu Schmerzen im linken Oberkiefer, im linken Arm, am rechten Oberschenkel und am rechten Bein gekommen. Es seien weiter Kopfweh und Schwindel aufgetreten. Bei der Untersuchung sei die Lateralflexion der HalswirbelsÃ¤ule nach links schmerzhaft. Die linke Schulter sei leicht schmerzhaft. Bei der Kontrolle nach drei Tagen sei eine DysÃ¤sthesie der ganzen linken KÃ¶rperseite auffÃ¤llig gewesen. Es hÃ¤tten sich aber keine motorischen AusfÃ¤lle gezeigt. Nach zwei weiteren Tagen habe sich ein anderes Beschwerdebild gezeigt. Die Kopf-, Nacken- und RÃ¼ckenschmerzen (mit Einschlafen der linken KÃ¶rperseite) seien nunmehr chronisch. Die BeschwerdefÃ¼hrerin sei zeitweise subdepressiv gewesen (aktuell nicht mehr). Ansonsten sei sie in den letzten Monaten somatisch gesund gewesen und habe keine vom Unfall unabhÃ¤ngige Beschwerden. Insgesamt liege nun das Bild einer zunehmend schwereren Schmerzproblematik vor, die durch den ursprÃ¼nglichen Unfall nicht zu erklÃ¤ren sei.</w:t>
      </w:r>
    </w:p>
    <w:p>
      <w:r>
        <w:t>Â Â Â Â Â Â Â Â  Dr. E.___ diagnostizierte am 14. Januar 2004 ein generalisiertes Schmerzsyndrom bei Status nach Kontusion des Gesichts links und der linken KÃ¶rperseite am 13. September 2002. Die Beschwerden seien immer schlimmer geworden. Seit FrÃ¼hling 2003 leide die BeschwerdefÃ¼hrerin an praktisch dauernden Schmerzen (auch nachts). Bei Belastung nÃ¤hmen die Beschwerden zu (Urk. 11/M6).</w:t>
      </w:r>
    </w:p>
    <w:p>
      <w:r>
        <w:t>Â Â Â Â Â Â Â Â  AssistenzÃ¤rztin Dr. med. G.___, die Neuropsychologin lic. phil. H.___, Oberarzt Dr. med. Meier, Spezialarzt FMH fÃ¼r Neurologie, Chefarzt Dr. med. I.___, Spezialarzt FMH fÃ¼r Neurologie, Physikalische Medizin und Rehabilitation, und die Leitende Neuropsychologin Dr. phil. J.___ von der F.___ erhoben in ihrem Bericht vom 16. Juni 2004 (Urk. 11/M9) folgende Diagnosen:</w:t>
      </w:r>
    </w:p>
    <w:p>
      <w:r>
        <w:t>-Â Â  Chronisches panvertebrales Schmerzsyndrom mit</w:t>
      </w:r>
    </w:p>
    <w:p>
      <w:r>
        <w:t>-Â Â  zervikovertebraler Komponente bei Status nach HWS-Kontusionstrauma (Sturz gegen eine Glaswand im Bus bei plÃ¶tzlichem Stopp) am 13.9.2002 und</w:t>
      </w:r>
    </w:p>
    <w:p>
      <w:r>
        <w:t>-Â Â  lumbospondylogener Komponente bei WirbelsÃ¤ulenfehlform/-fehlhaltung (Hyperkyphose der BWS, Hyperlordose der LWS)</w:t>
      </w:r>
    </w:p>
    <w:p>
      <w:r>
        <w:t>-Â Â  muskulÃ¤rer Dysbalance</w:t>
      </w:r>
    </w:p>
    <w:p>
      <w:r>
        <w:t>-Â Â  Schmerzausweitung</w:t>
      </w:r>
    </w:p>
    <w:p>
      <w:r>
        <w:t>-Â Â  Depressive Entwicklung</w:t>
      </w:r>
    </w:p>
    <w:p>
      <w:r>
        <w:t>Â Â Â Â Â Â Â Â  Die BeschwerdefÃ¼hrerin habe Ã¼ber Schmerzen im Bereich der HalswirbelsÃ¤ule geklagt, die in die gesamte linke KÃ¶rperseite ausstrahlen wÃ¼rden. Die Schmerzen seien in letzter Zeit jedoch in den Hintergrund gerÃ¼ckt; aktuell bestehe eine sehr unangenehme GefÃ¼hlsstÃ¶rung der linken KÃ¶rperseite. Schmerzen seien rechts paralumbal sowie rechts gluteal vorhanden. Eine RÃ¶ntgenabklÃ¤rung der HÃ¼fte habe aber keine Pathologien gezeigt. Die Missempfindungen der gesamten linken KÃ¶rperhÃ¤lfte seien als Zeichen einer Symptomausweitung zu interpretieren. In der formalen neuropsychologischen Untersuchung hÃ¤tten sich schwankende, leichte bis mÃ¤ssige Einbussen im Bereich Aufmerksamkeit/Konzentration mit einer leichten Verlangsamung, einer erschwerten parallelen Reizverarbeitung sowie einer diskret verminderten SelektivitÃ¤t bei unauffÃ¤lliger Interferenzfestigkeit gezeigt. Diskrete konzentrativ bedingte Minderleistungen seien weiter bei zunehmender ErmÃ¼dung, beim AbstraktionsvermÃ¶gen und bei der kognitiven FlexibilitÃ¤t vorhanden gewesen. Diskret erschwert sei die figurale GedÃ¤chtnisleistung bei sonst unauffÃ¤lligen mnestischen Funktionen gewesen. Die Befunde der formalen AbklÃ¤rung hÃ¤tten eine leicht reduzierte ArbeitsfÃ¤higkeit ergeben. Die BeschwerdefÃ¼hrerin habe aber an ihrer aktuellen Arbeit mit einem 80 %-Pensum festhalten wollen. Zur Entlastung der BeschwerdefÃ¼hrerin empfehle sich daher der Einsatz einer stundenweisen Haushaltshilfe.</w:t>
      </w:r>
    </w:p>
    <w:p>
      <w:r>
        <w:t>Â Â Â Â Â Â Â Â  Dr. med. K.___, Spezialarzt FMH fÃ¼r Radiologie, fÃ¼hrte in seinem Bericht vom 23. MÃ¤rz 2005 (Urk. 3/5) aus, dass an der rechten Schulter eine inkomplette LÃ¤sion der Musculus-supraspinatus-Sehne vorliege. Die Musculi infraspinatus, subscapularis und teres minor seien unauffÃ¤llig. Es sei keine ossÃ¤re LÃ¤sion ersichtlich.</w:t>
      </w:r>
    </w:p>
    <w:p>
      <w:r>
        <w:t>Â Â Â Â Â Â Â Â  Am 5. April 2005 Ã¤usserte sich Dr. K.___ dahingehend, dass eine kleine subligamentÃ¤re medio-linkslaterale Diskushernie bei LWK 4/5 und eine geringfÃ¼gige Protrusion bei LWK 5/S 1 ersichtlich seien (Urk. 3/6).</w:t>
      </w:r>
    </w:p>
    <w:p>
      <w:r>
        <w:t>Â Â Â Â Â Â Â Â  Dr. med. L.___, praktischer Arzt, erklÃ¤rte in seinem Bericht vom 22. April 2005 (Urk. 3/7), dass die Diskushernie bei LWK 4/5 links theoretisch auf das Unfallereignis vom 13. September 2002 zurÃ¼ckgefÃ¼hrt werden kÃ¶nnte, da die BeschwerdefÃ¼hrerin nicht vorbereitet gewesen sei (vor allem bei ungÃ¼nstiger KÃ¶rperhaltung). Bei den GesundheitsbeeintrÃ¤chtigungen am rechten Schultergelenk (inkomplette LÃ¤sion der Supraspinatussehne und geringe AC-Gelenksarthrose) dÃ¼rfte es sich um eindeutige Unfallfolgen handeln.</w:t>
      </w:r>
    </w:p>
    <w:p>
      <w:r>
        <w:t>Â Â Â Â Â Â Â Â  Am 26. April 2005 Ã¤usserte sich Dr. D.___ auf entsprechende Anfrage der Beschwerdegegnerin dahingehend, dass seines Erachtens am 30. September 2003 der Vorzustand nicht erreicht worden sei (Urk. 11/M10).</w:t>
      </w:r>
    </w:p>
    <w:p>
      <w:r>
        <w:t>Â Â Â Â Â Â Â Â  Dr. K.___ fÃ¼hrte am 3. Februar 2006 aus, dass bei der BeschwerdefÃ¼hrerin multisegmentale, mÃ¤ssig ausgeprÃ¤gte Diskushernien vorhanden seien (Urk. 3/8).</w:t>
      </w:r>
    </w:p>
    <w:p>
      <w:r>
        <w:t>Â Â Â Â Â Â Â Â  Dr. L.___ hielt in seinem Bericht vom 9. MÃ¤rz 2006 (Urk. 3/4) fest, dass er von der BeschwerdefÃ¼hrerin erstmals im Oktober 2004 aufgesucht worden sei, weil sie sich von ihrem vorherigen Hausarzt nicht ernstgenommen gefÃ¼hlt habe. Sie habe chronische Schmerzen im Nacken- und Schulterbereich rechts sowie rechtsseitige RÃ¼ckenschmerzen mit Ausstrahlung ins GesÃ¤ss geschildert. Daneben habe sie Ã¼ber eine ausgeprÃ¤gte ErmÃ¼dbarkeit, Schwindel und diffuse GefÃ¼hlsstÃ¶rungen der rechten KÃ¶rperseite geklagt. VorÃ¼bergehend hÃ¤tten auch RÃ¼ckenschmerzen mit Schmerzausstrahlung ins linke Bein bestanden. Es bestehe nach wie vor eine deutliche EinschrÃ¤nkung der kÃ¶rperlichen LeistungsfÃ¤higkeit (sowohl im Beruf als auch im Haushalt). Die Beschwerden seien glaubhaft; die Schilderungen der BeschwerdefÃ¼hrerin seien nachvollziehbar und gut vereinbar mit einem Distorsionstrauma der Hals- und LendenwirbelsÃ¤ule. Wegen des protrahierten Verlaufs und des schlechten Ansprechens auf Physiotherapie habe er (bei gegebenem klinischem Verdacht) MRI-Untersuchungen der Hals- und LendenwirbelsÃ¤ule sowie des rechten Schultergelenks veranlasst. Der dabei erhobene Befund eines Risses der Supraspinatussehne im rechten Schultergelenk sei seines Erachtens unfallbedingt; er spreche fÃ¼r eine doch betrÃ¤chtliche Ã¤ussere Gewalteinwirkung. Die ebenfalls festgestellten Befunde an der Hals- und LendenwirbelsÃ¤ule wÃ¼rden ebenfalls in diese Richtung weisen. Die von der BeschwerdefÃ¼hrerin geklagten Beschwerden hÃ¤tten ein klinisches Korrelat und liessen sich auf entsprechende objektive Befunde der MRI-Untersuchung zurÃ¼ckfÃ¼hren.</w:t>
      </w:r>
    </w:p>
    <w:p>
      <w:r>
        <w:rPr>
          <w:b/>
        </w:rPr>
        <w:t>E. 3.3</w:t>
      </w:r>
    </w:p>
    <w:p>
      <w:r>
        <w:t>3.3.1Â Â  Aus den oben wiedergegebenen Arztberichten ergibt sich, dass bei der BeschwerdefÃ¼hrerin nach wie vor erhebliche GesundheitsbeeintrÃ¤chtigungen vorliegen. Aufgrund der derzeitigen medizinischen Aktenlage ist jedoch offen, ob diese GesundheitsbeeintrÃ¤chtigungen zur GÃ¤nze oder teilweise auf das Unfallereignis vom 13. September 2002 zurÃ¼ckzufÃ¼hren sind oder nicht.</w:t>
      </w:r>
    </w:p>
    <w:p>
      <w:r>
        <w:t>Die Beschwerdegegnerin vertrat im angefochtenen Einspracheentscheid die Ansicht, dass im vorliegenden Fall die Frage des natÃ¼rlichen Kausalzusammenhangs offengelassen werden kÃ¶nne, weil auf jeden Fall die AdÃ¤quanz zu verneinen sei. Dabei liess sie jedoch ausser Acht, dass die AdÃ¤quanzfrage erst zu prÃ¼fen ist, wenn feststeht, dass keine somatischen Unfallfolgen mehr vorliegen beziehungsweise insoweit der sogenannte medizinische Endzustand erreicht ist. Aufgrund der oben zitierten Ã¤rztlichen Stellungnahmen, insbesondere des Berichts von Dr. L.___ vom 9. MÃ¤rz 2006 (Urk. 3/4), kann allerdings nicht ohne weiteres davon ausgegangen werden, dass der medizinische Endzustand erreicht ist beziehungsweise per Ende September 2003 erreicht war. Die medizinische Aktenlage erweist sich somit nicht nur hinsichtlich der KausalitÃ¤tsfrage, sondern auch bezÃ¼glich der Frage, ob noch somatische Unfallfolgen vorliegen beziehungsweise bis wann solche Folgen vorgelegen haben, als zu wenig aussagekrÃ¤ftig.</w:t>
      </w:r>
    </w:p>
    <w:p>
      <w:r>
        <w:t>Im Ãbrigen ergibt sich aus den medizinischen Akten auch nicht, welche zahnÃ¤rztlichen Behandlungen im Einzelnen unfallbedingt notwendig wurden. Abgesehen von zwei entsprechenden Formularen (ÂZahnschÃ¤digung BefundaufnahmeÂ [Urk. 11/M2-M3]) lÃ¤sst sich den medizinischen Akten hiezu nichts entnehmen. Die Beschwerdegegnerin hat es offenbar unterlassen, bei den behandelnden ZahnÃ¤rzten Dr. med. dent. M.___ und Dr. med. dent. N.___ ausfÃ¼hrliche Berichte einzuholen.</w:t>
      </w:r>
    </w:p>
    <w:p>
      <w:r>
        <w:t>3.3.2Â Â  Im angefochtenen Einspracheentscheid nahm die Beschwerdegegnerin die AdÃ¤quanzprÃ¼fung nach denjenigen Kriterien vor, die bei psychischen Fehlentwicklungen nach UnfÃ¤llen zur Anwendung gelangen. Zur BegrÃ¼ndung fÃ¼hrte sie an, dass zwar ein Schleudertrauma der HalswirbelsÃ¤ule diagnostiziert worden sei, da aber die BeschwerdefÃ¼hrerin nicht an den Symptomen des typischen Beschwerdebildes nach HWS-Distorsionstraumata leide, seien nicht die fÃ¼r Schleudertraumata aufgestellten AdÃ¤quanzkriterien anzuwenden.</w:t>
      </w:r>
    </w:p>
    <w:p>
      <w:r>
        <w:t>Â Â Â Â Â Â Â Â  Insoweit ist der Beschwerdegegnerin entgegenzuhalten, dass es bei der BeschwerdefÃ¼hrerin durchaus zu fÃ¼r Schleudertrauma-Verletzungen der HalswirbelsÃ¤ule typischen Symptomen gekommen ist. Aus den medizinischen Akten ergibt sich, dass die BeschwerdefÃ¼hrerin unter anderem Ã¼ber Kopfschmerzen (vgl. Urk. 11/M5), Schwindel (vgl. Urk. 3/4 und 11/M5) und eine rasche ErmÃ¼dbarkeit (Urk. 3/4; vgl. auch Urk. 11/M9) klagte. Weiter wurden sowohl Konzentrations- und GedÃ¤chtnisstÃ¶rungen (Urk. 11/M9) als auch eine depressive Entwicklung (Urk. 11/M5 und 11/M9) festgestellt.</w:t>
      </w:r>
    </w:p>
    <w:p>
      <w:r>
        <w:t>Â Â Â Â Â Â Â Â  In medizinischer Hinsicht ist namentlich die Frage offen, ob bei der Beschwerdegegnerin Residuen eines am 13. September 2002 erlittenen Schleudertraumas oder einer Ã¤quivalenten Verletzung vorliegen oder ob es sich - wie die Beschwerdegegnerin anzunehmen scheint - um eine eigenstÃ¤ndige psychische Erkrankung beziehungsweise um eine psychische Fehlentwicklung nach einem Unfall handelt. Letztere Auffassung findet in den medizinischen Akten, wie sie sich heute prÃ¤sentieren, keine StÃ¼tze. Da die BeschwerdefÃ¼hrerin - soweit ersichtlich - nie psychiatrisch untersucht wurde, kann andererseits auch nicht einfach gesagt werden,Â  es liege keine psychische Fehlentwicklung nach Unfall vor. Vielmehr besteht weiterer AbklÃ¤rungsbedarf.</w:t>
      </w:r>
    </w:p>
    <w:p>
      <w:r>
        <w:t>3.3.3Â Â  Auch wenn sich herausstellen sollte, dass keine unfallbedingten organischen GesundheitsbeeintrÃ¤chtigungen mehr vorliegen, kann nicht auf weitere medizinische und namentlich psychiatrische Untersuchungen verzichtet werden. Denn in casu kÃ¶nnte der Frage, nach welchen Kriterien die AdÃ¤quanzprÃ¼fung vorzunehmen ist, streitentscheidende Bedeutung zukommen. Insoweit ist anzumerken, dass die Qualifikation des Unfallereignisses vom 13. September 2002 durch die Beschwerdegegnerin (mittelschwer, aber im Grenzbereich zu den leichten UnfÃ¤llen) nicht ohne weiteres zu Ã¼berzeugen vermag. Aus dem bei den Akten liegenden Polizeirapport (Urk. 12/AA1) geht nÃ¤mlich hervor, dass ein anderes Unfallopfer immerhin einen WirbelkÃ¶rperbruch erlitt.</w:t>
      </w:r>
    </w:p>
    <w:p>
      <w:r>
        <w:t>3.3.4Â Â  Aus dem Gesagten ergibt sich, dass der angefochtene Einspracheentscheid aufzuheben und die Sache an die Beschwerdegegnerin zurÃ¼ckzuweisen ist, damit diese ein polydisziplinÃ¤res Gutachten einhole, um die offenen Fragen betreffend somatische Unfallfolgen, medizinischer Endzustand, UnfallkausalitÃ¤t und (etwaige) psychische GesundheitsbeeintrÃ¤chtigungen zu klÃ¤ren. Den Gutachtern ist namentlich die Frage zur Beantwortung vorzulegen, ob bei der BeschwerdefÃ¼hrerin (noch) Residuen eines am 13. September 2002 erlittenen Schleudertraumas der HalswirbelsÃ¤ule oder einer Ã¤quivalenten Verletzung vorliegen. Hernach wird die Beschwerdegegnerin Ã¼ber ihre Leistungspflicht ab 1. Oktober 2003 neu verfÃ¼gen.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in der HÃ¶he von Fr. 2'200.-- (inklusive Barauslagen und Mehrwertsteuer) angemessen.</w:t>
      </w:r>
    </w:p>
    <w:p>
      <w:r>
        <w:t>Das Gericht erkennt:</w:t>
      </w:r>
    </w:p>
    <w:p>
      <w:r>
        <w:t>1.Â Â Â Â Â Â Â Â  Die Beschwerde wird in dem Sinne gutgeheissen, dass der Einspracheentscheid vom 5. Januar 2006 aufgehoben und die Sache an die Beschwerdegegnerin zurÃ¼ckgewiesen wird, damit sie im Sinne der ErwÃ¤gungen ein polydisziplinÃ¤res Gutachten einhole und hernach Ã¼ber ihre Leistungspflicht ab 1. Oktober 2003 neu verfÃ¼ge.</w:t>
      </w:r>
    </w:p>
    <w:p>
      <w:r>
        <w:t>2.Â Â Â Â Â Â Â Â  Das Verfahren ist kostenlos.</w:t>
      </w:r>
    </w:p>
    <w:p>
      <w:r>
        <w:t>3.Â Â Â Â Â Â Â Â  Die Beschwerdegegnerin wird verpflichtet, der BeschwerdefÃ¼hrerin eine ProzessentschÃ¤digung in der HÃ¶he von Fr. 2'200.-- (inklusive Barauslagen und Mehrwertsteuer) zu bezahlen.</w:t>
      </w:r>
    </w:p>
    <w:p>
      <w:r>
        <w:t>4.Â Â Â Â Â Â Â Â  Zustellung gegen Empfangsschein an:</w:t>
      </w:r>
    </w:p>
    <w:p>
      <w:r>
        <w:t>- Rechtsanwalt Guy Reich</w:t>
      </w:r>
    </w:p>
    <w:p>
      <w:r>
        <w:t>- Unfallversicherung Stadt ZÃ¼rich</w:t>
      </w:r>
    </w:p>
    <w:p>
      <w:r>
        <w:t>- CSS Versicherung</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