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UV.2006.00107 vom 20. Juni 2008</w:t>
      </w:r>
    </w:p>
    <w:p>
      <w:r>
        <w:t>ZH Sozialversicherungsgericht, 2008-06-20, DE</w:t>
      </w:r>
    </w:p>
    <w:p>
      <w:r>
        <w:rPr>
          <w:b/>
        </w:rPr>
        <w:t xml:space="preserve">Quelle: </w:t>
      </w:r>
      <w:r>
        <w:t>https://mcp.opencaselaw.ch/entscheid/zh_sozialversicherungsgericht_UV.2006.00107</w:t>
      </w:r>
    </w:p>
    <w:p>
      <w:r>
        <w:t>FR: ZH_SOZIALVERSICHERUNGSGERICHT UV.2006.00107 du 20 juin 2008</w:t>
      </w:r>
    </w:p>
    <w:p>
      <w:r>
        <w:t>IT: ZH_SOZIALVERSICHERUNGSGERICHT UV.2006.00107 del 20 giugno 2008</w:t>
      </w:r>
    </w:p>
    <w:p>
      <w:pPr>
        <w:pStyle w:val="Heading2"/>
      </w:pPr>
      <w:r>
        <w:t>Erwägungen</w:t>
      </w:r>
    </w:p>
    <w:p>
      <w:r>
        <w:rPr>
          <w:b/>
        </w:rPr>
        <w:t>E. 1</w:t>
      </w:r>
    </w:p>
    <w:p>
      <w:r>
        <w:t>1.1Â Â Â Â  S.___, geboren 1961, arbeitete seit 7. September 1998 als Monteur bei der A.___ AG und war Ã¼ber diese bei der Schweizerischen Unfallversicherungsanstalt (SUVA) gegen Berufs- und NichtberufsunfÃ¤lle versichert. Am 6. Oktober 1998 stÃ¼rze er bei der Arbeit von einem etwa drei Meter hohen Podest (Urk. 10/1) und zog sich neben einer GehirnerschÃ¼tterung eine Scapulafraktur, Rippenfrakturen und eine Rissquetschwunde am Kopf zu (Urk. 10/2-3). Er war vom Unfalltag bis am 12. Oktober 1998 im Kantonsspital B.___ hospitalisiert (Urk. 10/2) und wurde nach seiner Entlassung im UniversitÃ¤tsspital ZÃ¼rich konservativ weiterbehandelt (Urk. 10/3).</w:t>
      </w:r>
    </w:p>
    <w:p>
      <w:r>
        <w:t>Â Â Â Â Â Â Â Â  Die ArbeitsfÃ¤higkeit konnte wegen der anhaltenden Beschwerden nicht wiedererlangt werden.</w:t>
      </w:r>
    </w:p>
    <w:p>
      <w:r>
        <w:t>1.2Â Â Â Â  Am 14. Mai 2000 wurde der BeschwerdefÃ¼hrer sodann Opfer eines Auffahrunfalls und erlitt dabei ein HWS-Distorsionstrauma (Urk. 11/1).</w:t>
      </w:r>
    </w:p>
    <w:p>
      <w:r>
        <w:t>1.3Â Â Â Â  Mit VerfÃ¼gung vom 9. November 2000 stellte die SUVA ihre Leistungen aus dem Arbeitsunfall vom 6. August 1998 per 12. November 2000 ein (Urk. 10/56). Auf Einsprache von S.___ vom 8. Dezember 2000 (Urk. 10/60) anerkannte die SUVA im Rahmen einer Vereinbarung, weiterhin bis am 31. Januar 2001 Leistungen zu erbringen (Urk. 10/60a).</w:t>
      </w:r>
    </w:p>
    <w:p>
      <w:r>
        <w:t>Â Â Â Â Â Â Â Â  In Bezug auf den Auffahrunfall vom 14. Mai 2000 stellte die SUVA ihre Leistungen mit VerfÃ¼gung vom 27. April 2001 ein (Urk. 11/14). Dagegen erhoben der Versicherte am 3. Mai 2001 (Urk. 11/15) und dessen Krankenversicherer am 2. Mai 2001 Einsprache (Urk. 11/17).</w:t>
      </w:r>
    </w:p>
    <w:p>
      <w:r>
        <w:t>Â Â Â Â Â Â Â Â  Aufgrund eines Berichts von Dr. med. C.___, Facharzt FMH fÃ¼r Chirurgie, vom 2. April 2001 (Urk. 10/87) zog die SUVA ihre VerfÃ¼gung vom 9. November 2000 am 14. Juni 2001 in WiedererwÃ¤gung, Ã¼bernahm die Kosten der Schulterarthroskopie vom 12. Juni 2001 (vgl. Urk. 10/91, Urk. 10/100) und stellte weiterhin Versicherungsleistungen in Aussicht (Urk. 10/94). Das Verfahren betreffend den Autounfall wurde gleichzeitig bis zum Abschluss der Schulterbehandlung sistiert (Urk. 10/94).</w:t>
      </w:r>
    </w:p>
    <w:p>
      <w:r>
        <w:t>1.4Â Â Â Â  Die Sozialversicherungsanstalt des Kantons ZÃ¼rich, IV-Stelle, sprach dem Versicherten mit VerfÃ¼gung vom 6. Juni 2001 bei einem InvaliditÃ¤tsgrad von 70 % mit Wirkung ab 1. Oktober 1999 eine ganze Invalidenrente zu (Urk. 10/89). Im Rahmen einer Rentenrevision bestÃ¤tigte sie diesen Rentenanspruch am 23. April 2002 (Urk. 10/136).</w:t>
      </w:r>
    </w:p>
    <w:p>
      <w:r>
        <w:t>Â Â Â Â Â Â Â Â  Mit VerfÃ¼gung vom 30. Januar 2006 sprach die IV-Stelle dem Versicherten sodann mit Wirkung ab 1. Februar 2004 eine HilflosenentschÃ¤digung fÃ¼r eine Hilflosigkeit mittleren Grades zu (Urk. 10/256).</w:t>
      </w:r>
    </w:p>
    <w:p>
      <w:r>
        <w:t>1.5Â Â Â Â  Die SUVA sprach ihrerseits dem Versicherten mit VerfÃ¼gung vom 26. April 2004 gestÃ¼tzt auf eine ErwerbsunfÃ¤higkeit von 100 % eine Invalidenrente zu. Weiter gewÃ¤hrte sie eine IntegritÃ¤tsentschÃ¤digung von 30 %, und zwar 25 % fÃ¼r die Schulterverletzung (Endoprothese mit schlechtem Erfolg) und 5 % fÃ¼r die HWS-Beschwerden (Urk. 10/210). Die Einsprache vom 22. Mai 2004 (Urk. 10/214/1) wies die SUVA mit Entscheid vom 6. Dezember 2005 ab (Urk. 10/253 = Urk. 2).</w:t>
      </w:r>
    </w:p>
    <w:p>
      <w:r>
        <w:rPr>
          <w:b/>
        </w:rPr>
        <w:t>E. 2</w:t>
      </w:r>
    </w:p>
    <w:p>
      <w:r>
        <w:t>2.1Â Â Â Â  Der Entscheid der Beschwerdegegnerin betreffend die Zusprache einer Invalidenrente gestÃ¼tzt auf eine 100%ige ErwerbsunfÃ¤higkeit blieb unbeanstandet, weshalb er insoweit in Teilrechtskraft erwachsen ist. Streitig und zu prÃ¼fen ist hingegen die HÃ¶he des IntegritÃ¤tsschadens aus den verschiedenen Leiden, die sich der BeschwerdefÃ¼hrer bei den zwei UnfÃ¤llen zugezogen hat.</w:t>
      </w:r>
    </w:p>
    <w:p>
      <w:r>
        <w:t>2.2Â Â Â Â  Die Beschwerdegegnerin stÃ¼tzte ihren Entscheid auf die Beurteilung von Kreisarzt Dr. med. E.___, Facharzt fÃ¼r Chirurgie, vom 15. April 2005 (Urk. 10/207). Dieser sei zum Schluss gelangt, die Situation an der rechten Schulter habe sich auch nach Einsetzen der Schulterprothese gegenÃ¼ber seiner frÃ¼heren Untersuchung (vgl. Bericht vom 10. Oktober 2002, Urk. 10/156) nicht verbessert. Der IntegritÃ¤tsschaden betrage angesichts der verminderten Beweglichkeit und eingeschrÃ¤nkten GebrauchsfÃ¤higkeit der Schulter 25 %. Die HWS- und Nackenbeschwerden seien zwischenzeitlich etwas gÃ¼nstiger, wÃ¤hrend sich die Schultern verschlechtert hÃ¤tten, so dass insoweit die EinschrÃ¤nkung 5 % und insgesamt 30 % betrage (Urk. 2 S. 2). Diese EinschÃ¤tzung habe im Ãbrigen auch der behandelnde Dr. C.___ bestÃ¤tigt (vgl. Urk. 10/149, Urk. 2 S. 2-3). FÃ¼r die RÃ¼ckenschmerzen seien keine objektivierbaren Befunde erhoben worden. Die Verspannungen seien nicht unfallkausal, weshalb sie fÃ¼r diesen Schaden nicht einzustehen habe (Urk. 9 S. 3 unten). Schliesslich sei von einer neuropsychologischen Untersuchung abzusehen (Urk. 2 S. 3). Die Commotio cerebri sei als Ã¤usserst leicht anzusehen und daher nicht geeignet, einen erheblichen, dauerhaften Hirnschaden zu verursachen (Urk. 9 S. 4). In neuropsychologischer Hinsicht seien keine organischen SchÃ¤digungen nachgewiesen. Ferner seien die psychischen BeeintrÃ¤chtigungen nicht kausal zu den Unfallereignissen, welche hÃ¶chstens als mittelschwer zu bezeichnen seien (Urk. 9 S. 5-6).</w:t>
      </w:r>
    </w:p>
    <w:p>
      <w:r>
        <w:t>2.3Â Â Â Â Â Â Â Â  WÃ¤hrend der BeschwerdefÃ¼hrer die fÃ¼r die Schulterbeschwerden veranschlagte EinschrÃ¤nkung von 25 % anerkannte (Urk. 1 S. 4 Ziff. 11), stellte er sich im Weiteren auf den Standpunkt, der Unfallversicherer mÃ¼sse fÃ¼r die Unfallfolgen aufkommen, selbst wenn der Unfall lediglich eine Teilursache der Beschwerden gesetzt habe. Das HWS- wie auch das LWS-Syndrom seien durch die erhobenen Verspannungen teilweise objektivierbar. Die WirbelsÃ¤ulenaffektionen seien anhand der FunktionseinschrÃ¤nkung zu entschÃ¤digen. Es sei nicht nachvollziehbar, weshalb die FunktionsstÃ¶rung lediglich 5 % betrage solle. Aufgrund der HWS-, BWS- und LWS-FunktionseinschrÃ¤nkungen sei die IntegritÃ¤tsentschÃ¤digung um 25-35 % zu erhÃ¶hen, so dass der gesamte IntegritÃ¤tsschaden mindestens 60 % betrage (Urk. 1 S. 3-4).</w:t>
      </w:r>
    </w:p>
    <w:p>
      <w:r>
        <w:t>Â Â Â Â Â Â Â Â  Zudem leide er an neuropsychologischen AusfÃ¤llen, an Depression und eventuell an einer SchmerzverarbeitungsstÃ¶rung. Diese Beschwerden kÃ¶nne der Chirurg Dr. E.___ nicht kompetent beurteilen, weshalb sie interdisziplinÃ¤r abzuklÃ¤ren seien (Urk. 1 S. 4-5).</w:t>
      </w:r>
    </w:p>
    <w:p>
      <w:r>
        <w:rPr>
          <w:b/>
        </w:rPr>
        <w:t>E. 3</w:t>
      </w:r>
    </w:p>
    <w:p>
      <w:r>
        <w:t>3.1Â Â Â Â  Vom 2. bis 16. August 2000 war der BeschwerdefÃ¼hrer in der Rehaklinik F.___ hospitalisiert (Urk. 10/48).</w:t>
      </w:r>
    </w:p>
    <w:p>
      <w:r>
        <w:t>Â Â Â Â Â Â Â Â  Im Austrittsbericht vom 16. August 2000 wurden - neben den internistischen Untersuchungen auch gestÃ¼tzt auf das psychosomatische Konsilium von Dr. med. G.___, FMH Psychiatrie und Psychotherapie, Leitender Arzt in der Rehaklinik F.___, vom 8. August 2000 (Urk. 10/46/1) sowie auf den neuropsychologischen Bericht von lic. phil. H.___, Fachpsychologin Neuropsychologin FSP, und Dr. med. I.___, FMH Neurologie, Leitender Arzt Neurorehabilitation der Rehaklinik F.___, vom 10. August 2000 (Urk. 10/47) - folgende funktionellen Diagnosen und Probleme genannt (Urk. 10/48 S. 2 oben):</w:t>
      </w:r>
    </w:p>
    <w:p>
      <w:r>
        <w:t>- AngststÃ¶rung (Agoraphobie, ICD-10 F40.0) mit depressiver Begleitsymptomatik und Hinweisen auf mÃ¶gliche Konversionssymptome</w:t>
      </w:r>
    </w:p>
    <w:p>
      <w:r>
        <w:t>- chronisches Panvertebralsyndrom (psychogen verstÃ¤rkt)</w:t>
      </w:r>
    </w:p>
    <w:p>
      <w:r>
        <w:t>- leichte bis mittelschwere neuropsychologische FunktionsstÃ¶rung</w:t>
      </w:r>
    </w:p>
    <w:p>
      <w:r>
        <w:t>- Dekonditionierung</w:t>
      </w:r>
    </w:p>
    <w:p>
      <w:r>
        <w:t>Â Â Â Â Â Â Â Â  Die Rehabilitation wurde abgebrochen, nachdem unter verschiedenen TherapieansÃ¤tzen kein Zugang zum BeschwerdefÃ¼hrer hatte gefunden werden kÃ¶nnen. Letzterer reagierte auf die leichtesten Belastungen mit Schmerzexazerbation (Urk. 10/48 S. 3). Die Ãrzte gaben an, das Panvertebralsyndrom sei einerseits Ausdruck der AngststÃ¶rung und habe andererseits eine gewisse demonstrative Komponente. AuffÃ¤llig sei eine Diskrepanz im Funktionsniveau beim Autofahren zu jenem in der Therapie. Wahrscheinlich spiele eine HirnfunktionsstÃ¶rung eine zusÃ¤tzliche Rolle (Urk. 10/48 S. 4 oben).</w:t>
      </w:r>
    </w:p>
    <w:p>
      <w:r>
        <w:t>Â Â Â Â Â Â Â Â  Die neuropsychologische AbklÃ¤rung brachte widersprÃ¼chliche Ergebnisse zu Tage, so dass die wirkliche LeistungsfÃ¤higkeit nicht sicher beurteilt werden konnte. Die Ãrzte erachteten die Beurteilung, ob eine hirnorganisch bedingte EinschrÃ¤nkung der Hirnfunktion vorliege oder ob das StÃ¶rungsbild eine Folge des Schmerzsyndroms, der AngststÃ¶rung und der dysfunktionalen SelbstÃ¼berzeugung darstelle, als schwierig (Urk. 10/48 S. 4 Mitte).</w:t>
      </w:r>
    </w:p>
    <w:p>
      <w:r>
        <w:t>Â Â Â Â Â Â Â Â  Die erhobene psychische StÃ¶rung stehe im ganzen Beschwerdebild deutlich im Vordergrund (Urk. 10/48 S. 4 oben, Urk. 10/46 S. 5). Der erste Unfall bilde sicher mindestens eine Teilursache fÃ¼r die AngststÃ¶rung. Aus medizinischer Sicht empfahl Dr. G.___ eine medikamentÃ¶se Therapie sowie eine Verhaltenstherapie, wobei im gegenwÃ¤rtigen Umfeld die Grundlage fÃ¼r eine solche Behandlung nicht gegeben sei (Urk. 10/46 S. 6).</w:t>
      </w:r>
    </w:p>
    <w:p>
      <w:r>
        <w:t>Â Â Â Â Â Â Â Â  Im Austrittsbericht wurde festgehalten, aus psychischen und kÃ¶rperlichen GrÃ¼nden bestehe keine verwertbare ArbeitsfÃ¤higkeit (Urk. 10/48 S. 4 unten).</w:t>
      </w:r>
    </w:p>
    <w:p>
      <w:r>
        <w:t>3.2Â Â Â Â Â Â Â Â  Aufgrund der vorhandenen Akten und namentlich des vorstehend dargestellten Austrittsberichts der Rehaklinik F.___ vom 16. August 2000 (Urk. 10/48) gelangte Dr. med. J.___, Facharzt FMH fÃ¼r Chirurgie, am 2. November 2000 zum Schluss, die Schulterfraktur sei lÃ¤ngst, ohne Bildung einer Omarthrose abgeheilt. Es gebe keinen Grund fÃ¼r die EinschrÃ¤nkung der Schulterbeweglichkeit (Urk. 10/53 = Urk. 11/13).</w:t>
      </w:r>
    </w:p>
    <w:p>
      <w:r>
        <w:t>Â Â Â Â Â Â Â Â  Ein dauernder Hirnschaden sei bei einer hÃ¶chstens leichten Commotio unwahrscheinlich (vgl. auch Urk. 10/52 Ziff. 2 lit. b).</w:t>
      </w:r>
    </w:p>
    <w:p>
      <w:r>
        <w:t>Â Â Â Â Â Â Â Â  Neurologisch hÃ¤tten keine AusfÃ¤lle bestanden. Â Â Â Â Â Â Â Â  Die Schmerzen seien auf kÃ¶rperlicher Ebene schon lange nicht mehr erklÃ¤rbar, weshalb selbst fÃ¼r das Panvertebralsyndrom, wofÃ¼r keine organische Grundlage gegeben sei, kein dauernder, erheblicher IntegritÃ¤tsschaden vorliege. Die diffuse Symptomatik sei Ausdruck eines psychischen Leidens. Ebenso wenig habe die HWS-Distorsion vom 14. Mai 2000 zu einem dauerhaften Schaden gefÃ¼hrt, zumal radiologisch keine LÃ¤sionen und klinisch weiterhin keine neurologischen AusfÃ¤lle nachweisbar seien. Das typische Beschwerdebild liege nicht vor, vielmehr stehe die Psyche klar im Vordergrund (Urk. 10/53; Urk. 10/52 Ziff. 5).</w:t>
      </w:r>
    </w:p>
    <w:p>
      <w:r>
        <w:t>Â Â Â Â Â Â Â Â  Wohl Bezug nehmend auf Kreisarzt Dr. med. K.___, der am 19. September 2000 von der fehlenden Kooperation des BeschwerdefÃ¼hrers bei der Untersuchung mit an den KÃ¶rper gepresstem Arm berichtete (Urk. 10/51), hielt Dr. J.___ sowohl deswegen, aber auch wegen mangelndem medizinischem Substrat weitere Behandlungen nicht mehr fÃ¼r angezeigt. Aus somatischer Sicht attestierte er eine volle ArbeitsfÃ¤higkeit, wÃ¤hrend er fÃ¼r die Ã¼brigen Beschwerden die AdÃ¤quanzprÃ¼fung nahe legte (Urk. 10/53, Urk. 10/52 Ziff. 6-7 und Ziff. 10). Weder die kÃ¶rperliche noch die geistige IntegritÃ¤t seien dauerhaft beeintrÃ¤chtigt (Urk. 10/52 Ziff. 9).</w:t>
      </w:r>
    </w:p>
    <w:p>
      <w:r>
        <w:t>Â Â Â Â Â Â Â Â  GestÃ¼tzt auf diese medizinischen Akten verfÃ¼gte die Beschwerdegegnerin am 9. November 2000 (Arbeitsunfall vom 6. Oktober 1998) beziehungsweise am 27. April 2001 (Auffahrunfall vom 14. Mai 2000) zunÃ¤chst die FallabschlÃ¼sse, welche Entscheide sie am 14. Juni 2001 in WiedererwÃ¤gung zog und eine weitere Leistungspflicht sowie zusÃ¤tzliche AbklÃ¤rungen anerkannte (Urk. 10/94).</w:t>
      </w:r>
    </w:p>
    <w:p>
      <w:r>
        <w:t>3.3Â Â Â Â  Nach der Arthroskopie, AC-Gelenksresektion, DÃ©filÃ©e-Erweiterung und Akromioplastik an der rechten Schulter hielt Dr. C.___ im Operationsbericht vom 13. Juni 2001 fest, es bestehe keine Omarthrose. Die erhobene Entknorpelung kÃ¶nne nicht verantwortlich sein fÃ¼r die angegebenen Beschwerden. Hingegen sei das AC-Gelenk subluxiert (teilweise ausgerenkt), weshalb es reseziert (entfernt) worden sei; die verschobene Clavicula (SchlÃ¼sselbein) - wohl zur Hauptsache fÃ¼r die Beschwerden verantwortlich - sei gut fixiert worden (Urk. 10/99). Am 23. Oktober 2001 attestierte Dr. C.___ eine anhaltende 100%ige ArbeitsunfÃ¤higkeit wegen Verspannung der Paravertebral- sowie der RÃ¼ckenmuskulatur (Urk. 10/112).</w:t>
      </w:r>
    </w:p>
    <w:p>
      <w:r>
        <w:t>Â Â Â Â Â Â Â Â  Am 5. Dezember 2001 berichtete Dr. C.___ von einer Verbesserung des Schultergelenkes. Die cervico-scapulare Muskulatur sei weiterhin verspannt. Die Paravertebralmuskulatur sei sehr schmerzhaft. Weiter klage der BeschwerdefÃ¼hrer Ã¼ber plÃ¶tzlich einschiessende Schmerzen vom Hinterkopf ins Schulterblatt und von zeitenweisen, kurzen Bewusstseinsverlusten, weshalb er eine epilepsieÃ¤hnliche Symptomatik annahm (Urk. 10/119). Im Bericht vom 11. Februar 2002 attestierte er unverÃ¤ndert ein volle ArbeitsunfÃ¤higkeit (Urk. 10/121 = Urk. 10/128).</w:t>
      </w:r>
    </w:p>
    <w:p>
      <w:r>
        <w:t>3.4Â Â Â Â Â Â Â Â  Kreisarzt Dr. med. L.___, FMH fÃ¼r Chirurgie, untersuchte den BeschwerdefÃ¼hrer am 19. Februar 2002. Im Bericht vom 26. Februar 2002 fÃ¼hrte er aus, der BeschwerdefÃ¼hrer beschreibe eine regelmÃ¤ssig auftretenden Amnesie mit Sturztendenzen; diese Beschwerden wÃ¼rden medikamentÃ¶s behandelt. Zur Dehnung und Detonisierung der Nacken-Schulter-Muskulatur sowie zur FÃ¶rderung der Beweglichkeit im Schultergelenk und der Beweglichkeit der hochstehenden Schulter sei der BeschwerdefÃ¼hrer weiterhin therapiebedÃ¼rftig. Unverkennbar sei auch eine psychosoziale Komponente. Eine Arbeitsaufnahme sei zur Zeit nicht denkbar (Urk. 10/122 S. 5).</w:t>
      </w:r>
    </w:p>
    <w:p>
      <w:r>
        <w:t>3.5Â Â Â Â  Der behandelnde Dr. C.___ berichtete am 11. April 2002 von Fortschritten und Schmerzreduktion unter chiropraktorischer Behandlung (vgl. auch Urk. 10/138, Urk. 10/135).</w:t>
      </w:r>
    </w:p>
    <w:p>
      <w:r>
        <w:t>Â Â Â Â Â Â Â Â  Dr. med. M.___, FMH Innere Medizin, spez. Rheumatologie, schloss im Bericht vom 24. Mai 2002 eine eigene Therapie aus, da die Schmerzen nicht erklÃ¤rt werden kÃ¶nnten, und empfahl eine kognitive Schmerztherapie (Urk. 10/140).</w:t>
      </w:r>
    </w:p>
    <w:p>
      <w:r>
        <w:t>Â Â Â Â Â Â Â Â  Am 26. Juni 2002 fÃ¼hrte Dr. C.___ wegen der weiterhin starken Schulterschmerzen eine Infiltration durch (Urk. 10/144), welche bloss fÃ¼r einige Tage zu einer Verbesserung der Beweglichkeit fÃ¼hrte (Urk. 10/149). Auf das von ihm angeordnete MRI hin (Urk. 10/149, Beilage zu Urk. 10/150) wurde eine neue Operation diskutiert (vgl. Angaben gegenÃ¼ber Kreisarzt Dr. E.___, Urk. 10/156 S. 1 und S. 3).</w:t>
      </w:r>
    </w:p>
    <w:p>
      <w:r>
        <w:t>3.6Â Â Â Â Â Â Â Â  Kreisarzt Dr. med. E.___, Facharzt fÃ¼r Chirurgie, erhob gemÃ¤ss Bericht vom 10. Oktober 2002 folgende Restfolgen (Urk. 10/156 S. 4 oben):</w:t>
      </w:r>
    </w:p>
    <w:p>
      <w:r>
        <w:t>- ausgeprÃ¤gtes Schulter-Arm-Syndrom mit praktisch vollstÃ¤ndiger Funktionseinbusse der Schulterbeweglichkeit rechts und grotesker Fehlhaltung im Schulterbereich,</w:t>
      </w:r>
    </w:p>
    <w:p>
      <w:r>
        <w:t>- ausgeprÃ¤gte glenohumerale Arthrose sowie erhebliche PHS rechts,</w:t>
      </w:r>
    </w:p>
    <w:p>
      <w:r>
        <w:t>- ausgeprÃ¤gtes zervikovertebrales Syndrom mit Kopfschmerzen, psychischen Folgen, Bewegungs- und Belastungsintoleranz im HWS-Bereich und Ausstrahlung caudalwÃ¤rts sowie in die linke Schulter, enormer Gewichtsverlust.</w:t>
      </w:r>
    </w:p>
    <w:p>
      <w:r>
        <w:t>Â Â Â Â Â Â Â Â  Dr. E.___ bezeichnete die somatisch erhobenen Befunde als hÃ¤ufig psychisch Ã¼berlagert und einschrÃ¤nkend beeinflusst, so dass ein rein somatisches Beschwerdebild schwierig zu erheben sei. Das ganze Bild sei sehr komplex (Urk. 10/156 S. 4 oben).</w:t>
      </w:r>
    </w:p>
    <w:p>
      <w:r>
        <w:t>Â Â Â Â Â Â Â Â  Den IntegritÃ¤tsschaden schÃ¤tzte er folgendermassen (Urk. 10/156 S. 4 Mitte):</w:t>
      </w:r>
    </w:p>
    <w:p>
      <w:r>
        <w:t>- in Bezug auf die Schulter sei von einem erheblichen Schaden auszugehen, wenn auch nicht im vollen Umfang von 25 % gemÃ¤ss Tabelle; der entsprechende Schaden betrage 20 %</w:t>
      </w:r>
    </w:p>
    <w:p>
      <w:r>
        <w:t>- bezÃ¼glich Nacken und HWS sei eine Schmerzfunktion ++ bis +++ anzunehmen, so dass der Schaden 10 % betrage.</w:t>
      </w:r>
    </w:p>
    <w:p>
      <w:r>
        <w:t>Â Â Â Â Â Â Â Â  Insgesamt sei die IntegritÃ¤tsentschÃ¤digung damit auf 30 % festzusetzen.</w:t>
      </w:r>
    </w:p>
    <w:p>
      <w:r>
        <w:t>3.7Â Â Â Â  Am 5. Februar 2003 schlug Dr. C.___ den Einbau einer Schulter-Totalendoprothese vor (Urk. 10/166). Diese Operation nahm er am 8. Juli 2003 vor (Urk. 10/179).</w:t>
      </w:r>
    </w:p>
    <w:p>
      <w:r>
        <w:t>Â Â Â Â Â Â Â Â  Dr. C.___ berichtete am 17. September und 5. November 2003 von einer guten Abheilung und deutlich weniger Schmerzen; die rechte Schulter sei jetzt nicht mehr hochgezogen. Die ArbeitsunfÃ¤higkeit sei noch 100 % (Urk. 10/183-184).</w:t>
      </w:r>
    </w:p>
    <w:p>
      <w:r>
        <w:t>Â Â Â Â Â Â Â Â  Im Bericht vom 9. MÃ¤rz 2004 war von zunehmender Schmerzhaftigkeit nunmehr der linken Schulter die Rede, wobei das MRI keinen Befund ergab, sowie von einer Muskelschmerzhaftigkeit rechts und cervico-brachialer Schmerzhaftigkeit. Dr. C.___ Ã¤usserte einen Verdacht auf eine tendomyalgische Problematik, welche er medikamentÃ¶s behandelte (Urk. 10/200).</w:t>
      </w:r>
    </w:p>
    <w:p>
      <w:r>
        <w:t>Â Â Â Â Â Â Â Â  Am 14. April 2004 hielt Dr. C.___ fest, er glaube, eine 100%ige Rente sei gerechtfertigt. Der BeschwerdefÃ¼hrer habe schwerste Depressionen entwickelt. Er legte den IntegritÃ¤tsschaden wie folgt fest (Urk. 10/206):</w:t>
      </w:r>
    </w:p>
    <w:p>
      <w:r>
        <w:t>- rechtes Schultergelenk 30 %</w:t>
      </w:r>
    </w:p>
    <w:p>
      <w:r>
        <w:t>- die starken Behinderungen an Hals-, Lumbal- und BrustwirbelsÃ¤ule seien mit einer EinschrÃ¤nkung von 30-40 % zu bewerten.</w:t>
      </w:r>
    </w:p>
    <w:p>
      <w:r>
        <w:t>Â Â Â Â Â Â Â Â  Insgesamt betrage der IntegritÃ¤tsschaden etwa 80 %.</w:t>
      </w:r>
    </w:p>
    <w:p>
      <w:r>
        <w:t>Â Â Â Â Â Â Â Â  In Abweichung zu dieser eigenen EinschÃ¤tzung Ã¤usserte sich Dr. C.___ am 30. August 2005 dahingehend, die verfÃ¼gungsweise zugesprochene IntegritÃ¤tsentschÃ¤digung von 30 % scheine ihm korrekt (Urk. 10/249).</w:t>
      </w:r>
    </w:p>
    <w:p>
      <w:r>
        <w:t>3.8Â Â Â Â Â Â Â Â  Kreisarzt Dr. E.___ sprach nach einer neuen Untersuchung im Bericht vom 15. April 2005 von einer insgesamt noch schwierigeren und inkonsistenteren Situation (Urk. 10/207 S. 6). Er beschrieb eine desolate Entwicklung in der rechten Schulter nach mehreren Operationen. Die Nacken-Hals-Region sei seit der letzten Untersuchung eher gÃ¼nstiger zu bewerten; insoweit erhob er diskrete muskulÃ¤re Verspannungen und Druckdolenzen entlang der HWS. WÃ¤hrend der Untersuchung seien keine kognitiven Defizite erkennbar. Die eingeschrÃ¤nkte Beweglichkeit der linken Schulter sei aufgrund der erhobenen degenerativen VerÃ¤nderungen nachvollziehbar. Die WirbelsÃ¤ule zeige neben den degenerativen VerÃ¤nderungen eine Fehlhaltung/Fehlstellung, muskulÃ¤re Dysbalance und BewegungseinschrÃ¤nkung, wobei die degenerativen VerÃ¤nderungen die erhobenen Befunde durchaus erklÃ¤rten. Die allgemein geklagte Beschwerdesituation werde rheumatologisch abgeklÃ¤rt. Die chronifizierte somatische Schmerzproblematik sei auf die AdÃ¤quanz zum Unfallereignis hin zu prÃ¼fen (Urk. 10/207 S. 6).</w:t>
      </w:r>
    </w:p>
    <w:p>
      <w:r>
        <w:t>Â Â Â Â Â Â Â Â  Mit Blick auf die IntegritÃ¤tsentschÃ¤digung hielt Dr. E.___ fest, die Situation im Nacken und in der HWS sei im Untersuchungszeitpunkt eher gÃ¼nstiger; ein massiver Vorzustand erklÃ¤re die aktuelle Situation mindestens zur HÃ¤lfte. Unter BerÃ¼cksichtung bloss der unfallkausalen Beschwerden betrage der entsprechende IntegritÃ¤tsschaden 5 %. Die rechte Schulter habe sich auch mit dem Einsetzen der Endoprothese nicht gebessert; allerdings sei der Schaden erheblich geringer als bei einem Verlust eines ganzen Armes - welcher Schaden auf 50 % veranschlagt sei -, weshalb hier 25 % gerechtfertigt erscheine. Damit bleibe insgesamt eine EntschÃ¤digung von 30 % bestehen (Urk. 10/207 S. 8).</w:t>
      </w:r>
    </w:p>
    <w:p>
      <w:r>
        <w:t>3.9Â Â Â Â  Dr. med. O.___, Arzt fÃ¼r Allgemeine Medizin, legte am 10. Mai 2004 dar, die EinschrÃ¤nkung der rechten Schulter betrage 30 %, diejenige der WirbelsÃ¤ule, insbesondere der HWS, betrage 40 % und jene der rechten Schulter 10 %. Somit liege die IntegritÃ¤tsbeeintrÃ¤chtigung insgesamt bei 80 % (Urk. 10/214/3).</w:t>
      </w:r>
    </w:p>
    <w:p>
      <w:r>
        <w:t>3.10Â Â  Dr. D.___ fÃ¼hrte gemÃ¤ss Bericht vom 23. September 2006 audio-neuro-otometrische und aequilibriometrische Untersuchungen durch und erhob peripher-zentrale vestibulÃ¤re, visuo-oculomotorische und cervico-proprio-nociceptive FunktionsstÃ¶rungen (Urk. 19 S. 8 und S. 11 unten). Er schlug eine Radiofrequenz-Neurotomie vor, mithin eine invasive Durchtrennung des Nervs zur Schmerzausschaltung, wobei er dafÃ¼r hielt, eigentlich sei der gÃ¼nstige Zeitpunkt fÃ¼r therapeutische Massnahmen lÃ¤ngst verpasst, weshalb die Erfolgsaussichten deutlich gesunken seien (Urk. 19 S. 12).</w:t>
      </w:r>
    </w:p>
    <w:p>
      <w:r>
        <w:t>Â Â Â Â Â Â Â Â  Er veranschlagte den neuro-otologischen Schaden aufgrund der SUVA-Tabellen auf 15 % (Urk. 19 S. 12 in fine).</w:t>
      </w:r>
    </w:p>
    <w:p>
      <w:r>
        <w:rPr>
          <w:b/>
        </w:rPr>
        <w:t>E. 4</w:t>
      </w:r>
    </w:p>
    <w:p>
      <w:r>
        <w:t>Status nach Laminektomie und Spondylodese</w:t>
      </w:r>
    </w:p>
    <w:p>
      <w:r>
        <w:rPr>
          <w:b/>
        </w:rPr>
        <w:t>E. 4.2</w:t>
      </w:r>
    </w:p>
    <w:p>
      <w:r>
        <w:t>4.2.1Â Â  Strittig und zu prÃ¼fen ist zunÃ¤chst, wie es sich bezÃ¼glich des Schadens fÃ¼r die Restbeschwerden am RÃ¼cken, mithin der WirbelsÃ¤ule und insbesondere der HWS, verhÃ¤lt. Festzuhalten ist, dass dabei die psychische Ãberlagerung der somatischen Beschwerden wie auch die degenerativen VerÃ¤nderungen mangels KausalitÃ¤t fÃ¼r die Bemessung des Schadens ausser Acht zu bleiben haben.</w:t>
      </w:r>
    </w:p>
    <w:p>
      <w:r>
        <w:t>Â Â Â Â Â Â Â Â  Die Beschwerdegegnerin anerkannte fÃ¼r die somatisch begrÃ¼ndeten WirbelsÃ¤ulenbeschwerden einen IntegritÃ¤tsschaden von 5 % und bejahte insoweit die KausalitÃ¤t der Beschwerden zum Unfallereignis. Der BeschwerdefÃ¼hrer postulierte wegen der FunktionseinschrÃ¤nkung der WirbelsÃ¤ule einen Schaden von 23-35 %, was aufgrund der Tabelle 7 der Schmerzfunktionsskala +++ entspricht (starke Dauerschmerzen auch nachts und in Ruhe, Zusatzbelastung unmÃ¶glich; bei VerstÃ¤rkung lange Erholungszeit).</w:t>
      </w:r>
    </w:p>
    <w:p>
      <w:r>
        <w:t>4.2.2Â Â  Die Tabelle 7.2 der Medizinischen Abteilung der SUVA listet die Richtwerte IntegritÃ¤tsschÃ¤den bei WirbelsÃ¤ulenaffektionen auf. Danach bemisst sich die EntschÃ¤digung nach dem Grad der FunktionseinschrÃ¤nkung und der IntensitÃ¤t der Schmerzen, wobei hinsichtlich der FunktionseinschrÃ¤nkung drei Stufen und bezÃ¼glich der Schmerzen vier Schweregrade unterschieden werden. Eine sehr starke schmerzhafte FunktionseinschrÃ¤nkung der WirbelsÃ¤ule wird mit 50 % gewichtet. Die Schmerzfunktionsskala wird von 0 (keine nennenswerten Schmerzen) bis +++ (starke Dauerschmerzen) bewertet.</w:t>
      </w:r>
    </w:p>
    <w:p>
      <w:r>
        <w:t>Â Â Â Â Â Â Â Â  Im Weiteren wird im Feinraster die Schmerzfunktionsskala zu den nachfolgenden fÃ¼nf WirbelsÃ¤ulenaffektionen in Beziehung gesetzt (Tabelle 7.2):</w:t>
      </w:r>
    </w:p>
    <w:p>
      <w:r>
        <w:t>1. Frakturen</w:t>
      </w:r>
    </w:p>
    <w:p>
      <w:r>
        <w:t>2. Osteochondrose</w:t>
      </w:r>
    </w:p>
    <w:p>
      <w:r>
        <w:t>3. Diskushernie</w:t>
      </w:r>
    </w:p>
    <w:p>
      <w:r>
        <w:rPr>
          <w:b/>
        </w:rPr>
        <w:t>E. 4.3</w:t>
      </w:r>
    </w:p>
    <w:p>
      <w:r>
        <w:t>4.3.1Â Â  Strittig ist im Weiteren, ob die Beschwerdegegnerin im Rahmen der IntegritÃ¤tsentschÃ¤digung fÃ¼r die psychischen Beschwerden aufzukommen hat. Dabei ist insbesondere zu prÃ¼fen, ob deren AdÃ¤quanz zu bejahen ist.</w:t>
      </w:r>
    </w:p>
    <w:p>
      <w:r>
        <w:t>4.3.2Â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Unfallaufgestellten Kriterien vorzunehmen (BGE 127 V 102 Erw. 5b/bb, 123 V 99 Erw. 2a, RKUV 1995 Nr. U 221 S. 113 ff., SVR 1995 UV Nr. 23 S. 67 Erw. 1).</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Â Â Â Â Â Â Â Â  Zudem bleibt zu beachten, dass bei Auftreten einer psychischen Fehlentwicklung im Anschluss an zwei oder mehrere UnfÃ¤lle, die AdÃ¤quanz des Kausalzusammenhangs grundsÃ¤tzlich fÃ¼r jeden Unfall gesondert gemÃ¤ss der Rechtsprechung zu den psychischen Unfallfolgen (BGE 115 V 138 ff. Erw. 6) zu beurteilen ist. Dies gilt insbesondere dann, wenn die verschiedenen UnfÃ¤lle wie hier verschiedene KÃ¶rperteile (rechte Schulter, HWS) betreffen und zu unterschiedlichen Verletzungen fÃ¼hren (RKUV 1996 Nr. U 248 S. 177 Erw. 4b mit Hinweis).</w:t>
      </w:r>
    </w:p>
    <w:p>
      <w:r>
        <w:t>Â Â Â Â Â Â Â Â  Die zum Erfordernis des adÃ¤quaten Kausalzusammenhanges bei psychischen Unfallfolgen entwickelten GrundsÃ¤tze sind mit Ausrichtung auf ein Unfallereignis definiert worden. Sowohl die Einteilung in banale bzw. leichte UnfÃ¤lle einerseits, schwere UnfÃ¤lle anderseits und den dazwischen liegenden mittleren Bereich, als auch die einzelnen Kriterien beziehen sich auf einen einzigen Vorfall. Denn die einzelnen Kriterien wÃ¤ren praktisch immer erfÃ¼llt, wenn eine ganze Reihe zeitlich zurÃ¼ckliegender UnfÃ¤lle einer gesamtheitlichen AdÃ¤quanzbeurteilung unterzogen wÃ¼rden. Zudem wÃ¼rde bei einer solchen Betrachtungsweise nur untersucht, welche Folgen die UnfÃ¤lle insgesamt haben, ohne die physischen und psychischen RegenerationsmÃ¶glichkeiten nach den einzelnen Ereignissen berÃ¼cksichtigen zu kÃ¶nnen. Ein mehrere UnfÃ¤lle umfassendes Geschehen mit entsprechender Zuordnung im PrÃ¼fungsraster fÃ¤llt somit ausser Betracht (Urteil des EidgenÃ¶ssischen Versicherungsgerichts vom 22. Februar 2002 in Sachen D., U 300/00, besprochen in HAVE 2002 S. 220, SVR 2007 UV Nr. 1 S. 2 Erw. 3.2.2).</w:t>
      </w:r>
    </w:p>
    <w:p>
      <w:r>
        <w:t>4.3.3Â Â  Die Beschwerdegegnerin hat nach der psychiatrischen AbklÃ¤rung durch Dr. G.___ in der Rehaklinik F.___ (Urk. 10/46/12) keine weiteren fachÃ¤rztlichen Erhebungen mehr veranlasst, obwohl spÃ¤ter alle mit dem BeschwerdefÃ¼hrer befassten Ãrzte die psychischen Beschwerden erwÃ¤hnten. Die im Folgenden aufgrund der Rechtsprechung (BGE 115 V 133) im Rahmen der AdÃ¤quanzbeurteilung zu prÃ¼fenden Kriterien bringen jedoch zu Tage, dass der adÃ¤quate Kausalzusammenhang der psychischen Probleme mit den Unfallereignissen jedenfalls zu verneinen ist, weshalb von weiteren medizinischen AbklÃ¤rungen abgesehen werden kann.</w:t>
      </w:r>
    </w:p>
    <w:p>
      <w:r>
        <w:t>4.3.4Â Â  Sowohl der Sturz des BeschwerdefÃ¼hrers von einem drei Meter hohen Podest als auch dem nach Vollbremsung erfolgte Auffahrunfall auf sein vor dem FussgÃ¤ngerstreifen stehendes Fahrzeug (vgl. Polizeirapport S. 6 in der Beilage zu Urk. 11/2) sind als mittelschwere Ereignisse einzustufen, wie die Beschwerdegegnerin mit Blick auf die Kasuistik des Bundesgerichts zu Recht festgehalten hat (Urk. 9 S. 5 f.) und was im Ãbrigen seitens des BeschwerdefÃ¼hrers unbestritten geblieben ist.</w:t>
      </w:r>
    </w:p>
    <w:p>
      <w:r>
        <w:t>Â Â Â Â Â Â Â Â  Zur Bejahung des adÃ¤quaten Kausalzusammenhangs mÃ¼ssen daher entweder mehrere der als massgeblich bezeichneten unfallbezogenen Merkmale oder ein einziges in besonders ausgeprÃ¤gter Weise erfÃ¼llt sein (BGE 115 V 133 Erw. 6c/bb).</w:t>
      </w:r>
    </w:p>
    <w:p>
      <w:r>
        <w:t>4.3.5Â Â  Dem Sturz vom Podest kann angesichts der FallhÃ¶he von drei Metern eine gewisse EindrÃ¼cklichkeit nicht abgesprochen werden, doch war der Sturz weder von dramatischen UmstÃ¤nden begleitet noch kann das Ereignis als besonders eindrÃ¼cklich betrachtet werden, war doch mit dem Sturz weder (beispielsweise) ein Einklemmen verbunden noch fielen GegenstÃ¤nde auf ihn herunter.</w:t>
      </w:r>
    </w:p>
    <w:p>
      <w:r>
        <w:t>Â Â Â Â Â Â Â Â  Die erlittenen Verletzungen (commotio cerebri, Schulter- und Rippenfrakturen sowie Rissquetschwunden) sind zwar erheblich, doch sind sie weder als besonders schwer noch als erfahrungsgemÃ¤ss geeignet einzustufen, um psychische Fehlentwicklungen auszulÃ¶sen.</w:t>
      </w:r>
    </w:p>
    <w:p>
      <w:r>
        <w:t>Â Â Â Â Â Â Â Â  Die Ã¤rztlichen Behandlungen mit verschiedenen therapeutischen AnsÃ¤tzen und zwei operativen Eingriffen am 13. Juni 2001 (Urk. 10/99) und am 8. Juli 2003 (Versorgung mit der Endoprothese; Urk. 10/179) kÃ¶nnen nicht mehr als kurz bezeichnet werden, zumal keine der Behandlungen in Bezug auf die Schmerzen eine wirkliche Besserung brachte (vgl. Urk. 10/207 S. 8 oben). Doch sind die Behandlungen in Anbetracht der Schulterfraktur noch nicht als ungewÃ¶hnlich lange zu bezeichnen. Denn es ist nachvollziehbar, dass zunÃ¤chst mit einem weniger invasiven Eingriff versucht wurde zu heilen. Erst dessen Ergebnislosigkeit fÃ¼hrte zu einem weiteren Versuch mit dem Einsatz der Prothese. Insofern erweist sich der zeitliche Verlauf der Behandlungen noch nicht als ungewÃ¶hnlich lang. Es kann daher nicht von einem schwierigen Heilungsverlauf gesprochen werden und Hinweise auf erhebliche Komplikationen sind ebenso wenig ersichtlich wie solche auf eine Ã¤rztliche Fehlbehandlung. Namentlich kann im Umstand, dass auch das Einsetzen der Prothese zu keiner wesentlichen Beschwerdebesserung gefÃ¼hrt hat, keine Fehlbehandlung erblickt werden, sondern widerspiegelt sich darin das jedem Eingriff innewohnende Risiko eines (teilweisen) Misserfolgs.</w:t>
      </w:r>
    </w:p>
    <w:p>
      <w:r>
        <w:t>Â Â Â Â Â Â Â Â  Das Kriterium des kÃ¶rperlichen Dauerschmerzes dÃ¼rfte zu bejahen sein, fÃ¼hrte doch selbst die Versorgung mit der Prothese noch immer nicht zu einer wesentlichen Beschwerdeverbesserung. Zu bedenken ist dabei allerdings, dass im Zeitverlauf gerade auch die psychische Fehlentwicklung selber zur Aufrechterhaltung der Situation beigetragen haben kÃ¶nnte.</w:t>
      </w:r>
    </w:p>
    <w:p>
      <w:r>
        <w:t>Â Â Â Â Â Â Â Â  Schliesslich ist auch das Kriterium von Grad und Dauer der physisch bedingten ArbeitsunfÃ¤higkeit zu bejahen, obwohl Dr. J.___ am 2. November 2000 aus somatischer Sicht zunÃ¤chst eine volle ArbeitsfÃ¤higkeit attestierte (Urk. 10/53). Aufgrund der im Folgenden durchgefÃ¼hrten Operationen ist - auch gestÃ¼tzt auf die Beurteilung von Dr. L.___ vom 26. Februar 2002 (Urk. 10/122 S. 5) - jedoch zu schliessen, dass eine Arbeitsaufnahme noch immer nicht zumutbar war.</w:t>
      </w:r>
    </w:p>
    <w:p>
      <w:r>
        <w:t>4.3.6Â Â Â Â Â Â Â Â  Zusammenfassend sind zwei der massgebenden Kriterien als erfÃ¼llt zu betrachten, was jedoch in einer GesamtwÃ¼rdigung fÃ¼r ein Bejahen der AdÃ¤quanz nicht ausreicht.</w:t>
      </w:r>
    </w:p>
    <w:p>
      <w:r>
        <w:rPr>
          <w:b/>
        </w:rPr>
        <w:t>E. 4.4</w:t>
      </w:r>
    </w:p>
    <w:p>
      <w:r>
        <w:t>4.4.1Â Â  Es bleibt zu prÃ¼fen, wie es sich mit der AdÃ¤quanz der psychogenen Fehlentwicklung zum Auffahrunfall vom 14. Mai 2000 verhÃ¤lt.</w:t>
      </w:r>
    </w:p>
    <w:p>
      <w:r>
        <w:t>Â Â Â Â Â Â Â Â  Die Beurteilung der AdÃ¤quanz in denjenigen FÃ¤llen, wo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Â Â Â Â Â Â Â Â  Der BeschwerdefÃ¼hrer stand schon am 25. Januar 1999 wegen einer depressiven Verstimmung und einer Verunsicherung der PersÃ¶nlichkeit in pychotherapeutischer Therapie (vgl. Bericht von lic. phil. P.___, Psychologin FSP, vom 25. Januar 1999; Urk. 10/25, Urk 10/33, Urk. 10/44), als er sich am 14. Mai 2000 die HWS-Verletzung zuzog. Es kann daher nicht ausgeschlossen werden, dass es dadurch zu einer Verschlimmerung der vorbestehenden psychischen Beschwerden gekommen ist. DarÃ¼ber hinaus sprach Dr. G.___ bereits im Rahmen der AbklÃ¤rungen in der Rehaklinik F.___ am 16. August 2000 davon, die psychische StÃ¶rung stehe im ganzen Beschwerdebild deutlich im Vordergrund (Urk. 10/48 S. 4 oben). Diese EinschÃ¤tzung bestÃ¤tigten Dr. J.___ am 2. November 2000 (Urk. 10/53) und Dr. E.___ am 10. Oktober 2002 (Urk. 10/156 S. 4), wÃ¤hrend Dr. M.___ am 24. Mai 2002 nicht eine somatische Behandlung, sondern eine kognitive Schmerztherapie empfahl (Urk. 10/140).</w:t>
      </w:r>
    </w:p>
    <w:p>
      <w:r>
        <w:t>Â Â Â Â Â Â Â Â  Obwohl die zum typischen Beschwerdebild eines Schleudertraumas der HWS gehÃ¶renden BeeintrÃ¤chtigungen (Verspannungen der Nackenmuskulatur, Schwindel, neuropsychologische Defizite) zwar teilweise vorliegen, sind sie im Vergleich zur ausgeprÃ¤gten psychischen Problematik aber ganz in den Hintergrund getreten. Unter diesen UmstÃ¤nden hat die Beurteilung unter dem Gesichtspunkt einer psychischen Fehlentwicklung nach der Rechtsprechung zum adÃ¤quaten Kausalzusammenhang bei psychischen Unfallfolgen zu erfolgen (BGE 123 V 98).</w:t>
      </w:r>
    </w:p>
    <w:p>
      <w:r>
        <w:t>4.4.2Â Â  Beim Verkehrsunfall vom 14. Mai 2000 fuhr bei einer Geschwindigkeitslimite von 60 km/h (vgl. Polizeirapport in der Beilage zu Urk. 11/3 S. 1 unten) nach einer Vollbremsung ein Drittwagen ins Heck des vor einem FussgÃ¤ngerstreifen stehenden Fahrzeuges des BeschwerdefÃ¼hrers (vgl. Polizeirapport in der Beilage zu Urk. 11/3 S. 6-7). Der Mercedes des BeschwerdefÃ¼hrers wurde stark eingedrÃ¼ckt und musste abgeschleppt werden, wÃ¤hrend die auffahrende Unfallverursacherin selbst in die Garage fahren konnte (vgl. Polizeirapport in der Beilage zu Urk. 11/3 S. 2 Mitte und S. 3 oben).</w:t>
      </w:r>
    </w:p>
    <w:p>
      <w:r>
        <w:t>Â Â Â Â Â Â Â Â  Dieser Unfall ist weder besonders schwer noch besonders leicht, sondern als mittelschweres Ereignis einzustufen. Zur Bejahung des adÃ¤quaten Kausalzusammenhangs mÃ¼ssen daher entweder mehrere der als massgeblich bezeichneten unfallbezogenen Merkmale oder ein einziges in besonders ausgeprÃ¤gter Weise erfÃ¼llt sein (BGE 115 V 133 E. 6c/bb S. 140).</w:t>
      </w:r>
    </w:p>
    <w:p>
      <w:r>
        <w:t>4.4.3Â Â  Bei objektiver Betrachtung des Unfallereignisses sind weder besonders dramatische BegleitumstÃ¤nde noch eine besondere EindrÃ¼cklichkeit ersichtlich.</w:t>
      </w:r>
    </w:p>
    <w:p>
      <w:r>
        <w:t>Â Â Â Â Â Â Â Â  Die vom BeschwerdefÃ¼hrer erlittenen Verletzungen sind im Weiteren nicht als derart schwer oder besonders zu qualifizieren, als dass sie erfahrungsgemÃ¤ss geeignet gewesen wÃ¤ren, psychische Fehlentwicklungen auszulÃ¶sen, zumal bei der AdÃ¤quanzbeurteilung nach den Kriterien gemÃ¤ss BGE 115 V 133 E. 6c/aa S. 140 die Diagnose einer HWS-Distorsion fÃ¼r sich allein die Schwere oder besondere Art der erlittenen Verletzung nicht zu begrÃ¼nden vermag (Urteil des EidgenÃ¶ssischen Versicherungsgerichts vom 27. April 2006 in Sachen S., U 393/05, Erw. 8.2.1). Der BeschwerdefÃ¼hrer war zudem in der Lage, der Polizei noch auf der Unfallstelle AuskÃ¼nfte zu erteilen (vgl. Polizeirapport in der Beilage zu Urk. 11/3 S. 6 f.). Weiter wurde er im Stadtspital Q.___, wo das HWS-Distorsionstrauma diagnostiziert wurde, am Unfalltag lediglich ambulant behandelt (Urk. 11/1), was nicht auf besonders schwere Verletzungen schliessen lÃ¤sst.</w:t>
      </w:r>
    </w:p>
    <w:p>
      <w:r>
        <w:t>Â Â Â Â Â Â Â Â  Sodann kann keine ungewÃ¶hnlich lange Dauer der Ã¤rztlichen Behandlung bezÃ¼glich der somatischen Unfallfolgen angenommen werden, denn die Behandlungen von Dr. C.___ konzentrierten sich zur Hauptsache auf die Schulter- und nicht auf die Nackenbeschwerden. Auch der Chiropraktor nannte am 2. Mai 2002 als grosses Problem die Defizite im rechten Schultergelenk, wÃ¤hrend die HWS- und LWS-Beschwerden unter seiner Behandlung nachgelassen hatten (Urk. 10/138 S. 2; vgl. auch Urk. 10/135). Zwar berichteten die Ãrzte auch nach Abschluss der Behandlung durch den Chiropraktor weiterhin von Zervikal- und Lumbalbeschwerden, doch ist nicht ersichtlich, dass diese Ã¼ber die medikamentÃ¶se Schmerzbehandlung hinaus weiter therapiert worden wÃ¤ren. AnzufÃ¼gen bleibt, dass den verschiedenen AbklÃ¤rungsmassnahmen und den blossen Kontrollen beim Hausarzt nicht die QualitÃ¤t einer regelmÃ¤ssigen, zielgerichteten Behandlung zukommt (Urteil des EidgenÃ¶ssischen Versicherungsgerichts vom 27. April 2006 in Sachen S., U 373/05, Erw. 8.2.4).</w:t>
      </w:r>
    </w:p>
    <w:p>
      <w:r>
        <w:t>Â Â Â Â Â Â Â Â  Als erfÃ¼llt zu betrachten ist wohl das Kriterium des kÃ¶rperlichen Dauerschmerzens, denn es ist ausgewiesen, dass der BeschwerdefÃ¼hrer nach einer vorÃ¼bergehenden Besserung unter chiropraktorischer Therapie weiterhin Ã¼ber Nackenschmerzen berichtete. Allerdings kann nicht gesagt werden, dass das Kriterium in ausgeprÃ¤gter Weise erfÃ¼llt wÃ¤re.</w:t>
      </w:r>
    </w:p>
    <w:p>
      <w:r>
        <w:t>Â Â Â Â Â Â Â Â  Anzeichen fÃ¼r eine Ã¤rztliche Fehlbehandlung, welche die Unfallfolgen erheblich verschlimmert hÃ¤tte, bestehen nicht. Ebenso kann nicht von einem schwierigen Heilungsverlauf oder erheblichen Komplikationen gesprochen werden, so dass diese beiden Kriterien eindeutig nicht erfÃ¼llt sind.</w:t>
      </w:r>
    </w:p>
    <w:p>
      <w:r>
        <w:t>Â Â Â Â Â Â Â Â  BezÃ¼glich Grad und Dauer der physisch bedingten ArbeitsunfÃ¤higkeit fÃ¤llt wiederum ins Gewicht, dass die ArbeitsunfÃ¤higkeit im Zeitverlauf im Wesentlichen den Schulterbeschwerden zuzuschreiben war. Bereits die Ãrzte der Rehaklinik F.___ gingen im August 2000 davon aus, dass die psychische StÃ¶rung im Vordergrund stehe, so dass die ArbeitsunfÃ¤higkeit in erheblichem Ausmass davon und von den Schulterbeschwerden unterhalten wurde.</w:t>
      </w:r>
    </w:p>
    <w:p>
      <w:r>
        <w:t>4.4.4Â Â  Somit ist allein das Kriterium der kÃ¶rperlichen Dauerschmerzen erfÃ¼llt. Die GesamtwÃ¼rdigung fÃ¼hrt daher zur Verneinung des adÃ¤quaten Kausalzusammenhangs, was die Zusprechung einer IntegritÃ¤tsentschÃ¤digung fÃ¼r die psychogene Fehlverarbeitung der Unfallfolgen ausschliesst.</w:t>
      </w:r>
    </w:p>
    <w:p>
      <w:r>
        <w:rPr>
          <w:b/>
        </w:rPr>
        <w:t>E. 4.5</w:t>
      </w:r>
    </w:p>
    <w:p>
      <w:r>
        <w:t>4.5.1Â Â Â Â Â Â Â Â  Abschliessend bleibt zu prÃ¼fen, ob die von Dr. D.___ genannten neuropsychologischen beziehungsweise neuro-otologischen Beschwerden einen Anspruch auf eine EntschÃ¤digung begrÃ¼nden. Dr. D.___ bejahte dies und legte die EntschÃ¤digung gestÃ¼tzt auf Tabelle 14 (Schaden bei StÃ¶rungen des Gleichgewichtssystems) auf 15 % fest (Urk. 19 S. 12), ohne sich jedoch im Detail zum bei der Schadensbemessung von StÃ¶rungen des Gleichgewichtssystems erforderlichen Ausmass der Objektivierbarkeit der Beschwerden zu Ã¤ussern oder die subjektiven Beschwerden zu beurteilen (vgl. Tabelle 14 S. 2 unten).</w:t>
      </w:r>
    </w:p>
    <w:p>
      <w:r>
        <w:t>Â Â Â Â Â Â Â Â  Diese EinschÃ¤tzung des IntegritÃ¤tsschadens erweist sich daher fÃ¼r den Rechtsanwender nicht als nachvollziehbar, weshalb nicht darauf abgestellt werden kann.</w:t>
      </w:r>
    </w:p>
    <w:p>
      <w:r>
        <w:t>Â Â Â Â Â Â Â Â  Im Ãbrigen hat Dr. D.___ ausgefÃ¼hrt, dass die neurootologischen Befunde der Zervicozephalgien und Schwindel operativ mit einer guten Aussicht auf Erfolg behandelt werden kÃ¶nnten (Urk. 19), weshalb nicht von einem entschÃ¤digungspflichtigen dauerhaften Schaden gesprochen werden kann.</w:t>
      </w:r>
    </w:p>
    <w:p>
      <w:r>
        <w:rPr>
          <w:b/>
        </w:rPr>
        <w:t>E. 4.6</w:t>
      </w:r>
    </w:p>
    <w:p>
      <w:r>
        <w:t>4.6.1Â Â Â Â Â Â Â Â  Schliesslich ist auch die Frage zu verneinen, ob die beim Sturz vom Podest zugezogene commotio cerebri zu entschÃ¤digungspflichtigen HirnfunktionsstÃ¶rungen gefÃ¼hrt habe.</w:t>
      </w:r>
    </w:p>
    <w:p>
      <w:r>
        <w:t>4.6.2Â Â  Das Vorliegen eines SchÃ¤del-Hirntraumas, worunter sÃ¤mtliche HirnfunktionsstÃ¶rungen mit oder ohne morphologisch fassbare SchÃ¤digung des Gehirns und seiner HÃ¼llen, einschliesslich GehirnschÃ¤del und Kopfschwarte subsumiert werden, rechtfertigt die analoge Anwendung der Schleudertrauma-Praxis bei der AdÃ¤quanzprÃ¼fung nur, wenn die erlittene HirnerschÃ¼tterung mindestens im Grenzbereich zwischen Commotio und Contusio cerebri liegt. Leichte HirnerschÃ¼tterungen hingegen reichen hiefÃ¼r nicht aus (Urteil des EidgenÃ¶ssischen Versicherungsgerichts vom 13. Juni 2005 in Sachen S. vom 6. Mai 2003, U 276/04, Erw. 2.2.1).</w:t>
      </w:r>
    </w:p>
    <w:p>
      <w:r>
        <w:t>Â Â Â Â Â Â Â Â  Die Schwere eines SchÃ¤del-Hirntraumas wird Ã¼blicherweise nach dem Punktwert in der Glasgow-Coma-Skala (GCS) eingeteilt. In dieser Skala erhÃ¤lt der Patient fÃ¼r bestimmte Reaktionen (wie AugenÃ¶ffnen, Reaktion auf Schmerzreize und sprachliche Ãusserungen) eine Anzahl von Punkten, welche zum Schluss addiert werden. Der schlechteste Wert betrÃ¤gt 3, der beste 15. Von einem leichten SchÃ¤del-Hirntrauma spricht man bei einem GCS-Wert von 13 bis 15 (mittelschwer: 9 bis 13, schwer: 3 bis 8; vgl. Pschyrembel, Klinisches WÃ¶rterbuch, 260. Aufl., Berlin/New York 2004).</w:t>
      </w:r>
    </w:p>
    <w:p>
      <w:r>
        <w:t>4.6.3Â Â  Die Ãrzte im Kantonsspital B.___ gaben bei der Spitalentlassung im Bericht vom 20. Oktober 1998 (Urk. 10/2) nach der Commotio-Ãberwachung einen Punktewert nach GCS von 15 an. Das erlittene Trauma ist damit als leicht einzustufen, zumal kein Anlass besteht, an der entsprechenden Feststellung der Ãrzte im Kantonsspital zu zweifeln. Damit kÃ¶nnen ernsthafte SchÃ¤digungen der Hirnfunktionen von vornherein ausgeschlossen werden.</w:t>
      </w:r>
    </w:p>
    <w:p>
      <w:r>
        <w:t>Â Â Â Â Â Â Â Â  Deren AdÃ¤quanz zum Unfallereignis ist nicht in Anwendung der so genannten Schleudertraumapraxis zu prÃ¼fen, sondern - wie bereits ausgefÃ¼hrt - nach den in BGE 115 V 133 entwickelten Kriterien zu beurteilen, was nach den in Erw. 4.3 Gesagten zur Verneinung der AdÃ¤quanz zu fÃ¼hren hat.</w:t>
      </w:r>
    </w:p>
    <w:p>
      <w:r>
        <w:t>4.7Â Â Â Â  GemÃ¤ss Absatz 2 von UVV, Anhang 3 Ziff. 1 ist bei einer Mehrheit von IntegritÃ¤tsschÃ¤den die EntschÃ¤digung ebenfalls nach dem Grad der Schwere vom Skalenwert abzuleiten. ZunÃ¤chst sind die einzelnen SchÃ¤den gesondert zu beurteilen, anschliessend ist anhand dieser Einzelwerte der Gesamtwert zu ermitteln. Dieser Vorgang stellt nicht immer eine einfache Addition der Einzelwerte dar. Um zu einem sachgerechten Resultat zu kommen, kann sich aber eine solche aufdrÃ¤ngen, insbesondere wenn es sich um voneinander vÃ¶llig unabhÃ¤ngige SchÃ¤den ohne gegenseitigen Einfluss handelt. In anderen FÃ¤llen kann der Gesamtwert weniger als die Summe betragen, so wenn sich die verschiedenen BeeintrÃ¤chtigungen Ã¼berlagern, so dass ein Teil der BeeintrÃ¤chtigung doppelt entschÃ¤digt wÃ¼rde, wenn die Leistung nach der Summe berechnet wÃ¼rde (Thomas Frei, Die IntegritÃ¤tsentschÃ¤digung nach Art. 24 und 25 des Bundesgesetzes Ã¼ber die Unfallversicherung, Diss. Freiburg 1997, S. 45).</w:t>
      </w:r>
    </w:p>
    <w:p>
      <w:r>
        <w:t>Â Â Â Â Â Â Â Â  Der auf die Schulter bezogene Schaden betrÃ¤gt 25 % (Erw. 4.1) und die auf die WirbelsÃ¤ule zurÃ¼ckzufÃ¼hrende Einbusse ist auf 20 % zu veranschlagen (Erw. 4.2.5), wÃ¤hrend die Ã¼brigen geltend gemachten Beschwerden keinen Anspruch auf eine IntegritÃ¤tsentschÃ¤digung begrÃ¼nden.</w:t>
      </w:r>
    </w:p>
    <w:p>
      <w:r>
        <w:t>Â Â Â Â Â Â Â Â  Hier rechtfertigt sich eine additive BerÃ¼cksichtigung dieser Einbussen, handelt es sich doch dabei um weitgehend voneinander unabhÃ¤ngige SchÃ¤den ohne gegenseitigen Einfluss (vorstehend Erw. 5.1). Demnach ist der Gesamtschaden auf 45 % festzusetzen, was zur teilweisen Gutheissung der Beschwerde fÃ¼hrt.</w:t>
      </w:r>
    </w:p>
    <w:p>
      <w:r>
        <w:t>5.Â Â Â Â Â Â  Bei diesem Ausgang des Verfahrens ist die Beschwerdegegnerin zu verpflichten, dem BeschwerdefÃ¼hrer eine angemessene ProzessentschÃ¤digung auszurichten. (Â§ 34 des Gesetzes Ã¼ber das Sozialversicherungsgericht in Verbindung mit Â§ 7 f. der Verordnung Ã¼ber die sozialversicherungsrechtlichen GebÃ¼hren, Kosten und EntschÃ¤digungen). Unter BerÃ¼cksichtigung der Bedeutung der Streitsache und der Schwierigkeit des Prozesses wird diese auf Fr. 2Â400.-- (inkl. Barauslagen und Mehrwertsteuer) festgelegt.</w:t>
      </w:r>
    </w:p>
    <w:p>
      <w:r>
        <w:t>Das Gericht erkennt:</w:t>
      </w:r>
    </w:p>
    <w:p>
      <w:r>
        <w:t>1.Â Â Â Â Â Â Â Â  In teilweiser Gutheissung der Beschwerde wird der Einspracheentscheid der Schweizerischen Unfallversicherung vom 6. Dezember 2005 dahin abgeÃ¤ndert, dass der BeschwerdefÃ¼hrer Anspruch auf eine IntegritÃ¤tsentschÃ¤digung von 45 % hat.</w:t>
      </w:r>
    </w:p>
    <w:p>
      <w:r>
        <w:t>2.Â Â Â Â Â Â Â Â  Das Verfahren ist kostenlos.</w:t>
      </w:r>
    </w:p>
    <w:p>
      <w:r>
        <w:t>3.Â Â Â Â Â Â Â Â  Die Beschwerdegegnerin wird verpflichtet, dem BeschwerdefÃ¼hrer eine ProzessentschÃ¤digung von Fr. 2Â400.-- (inkl. Barauslagen und MWSt) zu bezahlen.</w:t>
      </w:r>
    </w:p>
    <w:p>
      <w:r>
        <w:t>4.Â Â Â Â Â Â Â Â Â Â  Zustellung gegen Empfangsschein an:</w:t>
      </w:r>
    </w:p>
    <w:p>
      <w:r>
        <w:t>- Schweizerische Unfallversicherungsanstalt</w:t>
      </w:r>
    </w:p>
    <w:p>
      <w:r>
        <w:t>- RechtsanwÃ¤ltin Evalotta Samuelsson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Kyphosen und Skoliosen (ohne Frakturen).</w:t>
      </w:r>
    </w:p>
    <w:p>
      <w:r>
        <w:t>Â Â Â Â Â Â Â Â  Die RÃ¼ckenbeschwerden des BeschwerdefÃ¼hrers kÃ¶nnen hier unter Ziff. 3 eingeordnet werden, zumal die Ãrzte der Uniklinik N.___, Team WirbelsÃ¤ule, mittels MRI vom 20. August 2004 am 2. November 2004 verschiedene Diskusprotrusionen erhoben (Urk. 10/232). Dagegen nannte Dr. E.___ sowohl im Bericht vom 10. Oktober 2002 als auch in jenem vom 15. April 2005 die Brustkyphose und die BWS-Skoliose, ohne jedoch in Anlehnung an Tabelle 7.2 die Grade der Abweichung zu beziffern (Urk. 10/156 S. 2, Urk. 10/207 S. 5 unten), wÃ¤hrend die Ãrzte der Uniklinik N.___ von einer unauffÃ¤lligen BWS, jedoch auch von einer leicht linkskonvexen cervicothorakalen Kurve, mithin einer Skoliose sprachen (Urk. 10/232).</w:t>
      </w:r>
    </w:p>
    <w:p>
      <w:r>
        <w:t>Â Â Â Â Â Â Â Â  Aufgrund der fachÃ¤rztlichen, rheumatologischen AbklÃ¤rung darf indes angenommen werden, dass die Beschwerden aufgrund der Hernien im Vordergrund stehen, zumal Kreisarzt Dr. E.___ am 10. Oktober 2002 selbst festhielt, der Schaden richte sich nach Punkt 3 (Urk. 10/156 S. 4 unten). Doch kann - wie im Folgenden zu zeigen sein wird - letztendlich offen bleiben, ob die EinschrÃ¤nkung aufgrund von Ziff. 3 oder von Ziff. 5 der Tabelle 7.2 zu entschÃ¤digen ist.</w:t>
      </w:r>
    </w:p>
    <w:p>
      <w:r>
        <w:t>4.2.3Â Â Â Â Â Â Â Â  Kreisarzt Dr. E.___ bezifferte am 10. Oktober 2002 den Schaden bezÃ¼glich Nacken und HWS bei einer Schmerzfunktion ++ bis +++ auf 10 % (Urk. 10/156 S. 4 Mitte) und beschrieb eine Belastungs- und Bewegungsintoleranz mittleren Grades im HWS-Nackenbereich mit BeeintrÃ¤chtigung der unterhalb liegenden WirbelsÃ¤ule und der linken Schulter (Urk. 10/156 S. 3 Mitte). Dagegen bewertete Dr. C.___ am 14. April 2004 die EinschrÃ¤nkung an Hals-, Lumbal- und BrustwirbelsÃ¤ule mit 30-40 % (Urk. 10/206), welche Aussage er jedoch in der Folge relativierte und am 30. August 2005 dafÃ¼r hielt, die IntegritÃ¤tsschÃ¤digung von 30 % fÃ¼r den gesamten Schaden scheine ihm korrekt (Urk. 10/249). Dr. O.___ schÃ¤tzte am 10. Mai 2004 den auf die WirbelsÃ¤ule, insbesondere die HWS bezogenen Schaden auf 40 % (Urk. 10/214/3).</w:t>
      </w:r>
    </w:p>
    <w:p>
      <w:r>
        <w:t>Â Â Â Â Â Â Â Â  Nach der auf die Schulterendoprothese folgenden Untersuchung gelangte Dr. E.___ am 15. April 2005 zum Schluss, die Situation im Nacken und in der HWS sei gegenÃ¼ber seiner letzten Untersuchung eher gÃ¼nstiger. Zur HÃ¤lfte seien die Beschwerde auf den massiven Vorzustand zurÃ¼ckzufÃ¼hren, weshalb der IntegritÃ¤tsschaden fÃ¼r die unfallkausalen Leiden nur noch auf 5 % zu veranschlagen sei (Urk. 10/207 S. 8).</w:t>
      </w:r>
    </w:p>
    <w:p>
      <w:r>
        <w:t>4.2.4Â Â  Dr. E.___ schÃ¤tzte den Schaden in Bezug auf den RÃ¼cken zunÃ¤chst auf 10 % (Urk. 10/156) und reduzierte diesen in Folge der nach der Operation verbesserten SchulterverhÃ¤ltnisse auf 5 %, nunmehr mit der BegrÃ¼ndung, die HÃ¤lfte der Beschwerden sei durch den erheblichen Vorzustand erklÃ¤rbar (Urk. 10/207 S. 6 und S. 8). Allerdings ist nicht nachvollziehbar, weshalb nach der jÃ¼ngeren Untersuchung der Schaden - angeblich wegen den degenerativen VerÃ¤nderungen - geringer sein soll als nach der ersten AbklÃ¤rung, denn der Vorzustand prÃ¤sentierte sich derweil wohl unverÃ¤ndert. Der von Dr. E.___ postulierten EinschrÃ¤nkung von lediglich 5 % kann daher nicht gefolgt werden.</w:t>
      </w:r>
    </w:p>
    <w:p>
      <w:r>
        <w:t>Â Â Â Â Â Â Â Â  Allerdings kann gestÃ¼tzt auf Dr. C.___ auch nicht die von ihm angegebene EinschrÃ¤nkung von 30-40 % (Urk. 10/206) angenommen werden. Denn seiner EinschÃ¤tzung ist weder zu entnehmen, dass er die auf degenerative VerÃ¤nderungen zurÃ¼ckzufÃ¼hrende Schmerzhaftigkeit berÃ¼cksichtigt hÃ¤tte, noch setzte sich Dr. C.___ mit der erheblichen Diskrepanz zwischen den subjektiv vorgetragenen Beschwerden und den objektiven Befunden auseinander. Schliesslich lÃ¤sst sein Hinweis, er erachte eine 100%ige Rente als gerechtfertigt (Urk. 10/206) - welche Beurteilung allein den rechtsanwendenden BehÃ¶rden, nicht jedoch dem Arzt obliegt - auf eine gewisse FÃ¼rsorglichkeit zum BeschwerdefÃ¼hrer schliessen, weshalb die EinschÃ¤tzung des behandelnden Arztes rechtsprechungsgemÃ¤ss mit ZurÃ¼ckhaltung zu wÃ¼rdigen ist. Im Ãbrigen hat Dr. C.___ am 30. August 2005 mit Blick auf die Schmerzhaftigkeit des linken Schultergelenkes, des mit der Endoprothese versorgten rechten Schultergelenkes und der unverÃ¤nderten VerhÃ¤ltnisse von Seiten des RÃ¼ckens die zugesprochene IntegritÃ¤tsentschÃ¤digung von 30 % als korrekt bezeichnet (Urk. 10/249).</w:t>
      </w:r>
    </w:p>
    <w:p>
      <w:r>
        <w:t>Â Â Â Â Â Â Â Â  Hinsichtlich der Beurteilung durch Hausarzt Dr. O.___ (vgl. Urk. 10/247/3 Ziff. 1.2)</w:t>
      </w:r>
    </w:p>
    <w:p>
      <w:r>
        <w:t>vom 10. Mai 2004, der in Anbetracht der erhobenen massiven Schmerzen die EinschrÃ¤nkung von Seiten der WirbelsÃ¤ule auf 40 % veranschlagte (Urk. 10/214/3), sind die bereits gegenÃ¼ber Dr. C.___ geÃ¤usserten Vorbehalte angebracht. Auch Dr. O.___ berÃ¼cksichtige nicht, dass die objektiven Befunde die subjektiven Angaben nicht vollumfÃ¤nglich zu erklÃ¤ren vermÃ¶gen und dass von den weiteren, mit dem BeschwerdefÃ¼hrer befassten Ãrzten auch aggravatorisches Verhalten festgehalten wurde, welches Dr. O.___ aufgrund seiner AusfÃ¼hrungen offenbar ebenso ausser Acht liess wie die nicht unfallkausalen Beschwerden aufgrund degenerativer VerÃ¤nderungen.</w:t>
      </w:r>
    </w:p>
    <w:p>
      <w:r>
        <w:t>4.2.5Â Â  Was die EinschÃ¤tzung der Befunde an der (Hals-)WirbelsÃ¤ule anbelangt, erÃ¶ffnet die massgebende Schmerzfunktionsskala, von der Natur der Sache her, dem spezialisierten Gutachter einen ganz betrÃ¤chtlichen Beurteilungsspielraum, weil es keine klassifikatorische Grenzziehung zwischen mÃ¤ssigen Beanspruchungsschmerzen, geringen und starken Dauerschmerzen gibt. Die SchÃ¤tzung des IntegritÃ¤tsschadens ist daher stets auch im Lichte der klinischen Untersuchung zu wÃ¼rdigen.</w:t>
      </w:r>
    </w:p>
    <w:p>
      <w:r>
        <w:t>Â Â Â Â Â Â Â Â  Mit der vom Kreisarzt Dr. E.___ im Bereich der WirbelsÃ¤ule am 10. Oktober 2002 anerkannten funktionellen Abweichung von 10 % stufte er die Schmerzsymptomatik des BeschwerdefÃ¼hrers mit + bis ++ (mÃ¤ssige Beanspruchungs- bis geringe Dauerschmerzen) ein, bezeichnete die Schmerzfunktion jedoch gleichzeitig mit ++ bis +++ (geringe bis starke Dauerschmerzen; Urk. 10/156 S. 4 Mitte). In Abweichung zur Feststellung von Dr. E.___ betrÃ¤gt die EntschÃ¤digung bei einer FunktionseinschrÃ¤nkung ++ bis +++ gemÃ¤ss Tabelle 7.2 bei Diskushernien 10-20 respektive 20-40 (-50) %.</w:t>
      </w:r>
    </w:p>
    <w:p>
      <w:r>
        <w:t>Â Â Â Â Â Â Â Â  Unter BerÃ¼cksichtung der Schwierigkeit der Ermittlung der bloss somatisch begrÃ¼ndeten Schmerzen (Dr. E.___; Urk. 10/156 S. 4) sowie der Tatsache, dass von den nicht behandelnden Ãrzten von demonstrativem Verhalten berichtet (Austrittsbericht Rehaklinik F.___; Urk. 10/48 S. 4 oben) beziehungsweise auf mangelnde organische Befunde - denen fÃ¼r die Bemessung der IntegritÃ¤tsschadens zentrales Gewicht zukommt (BGE 113 V 218) - hingewiesen wurde (Dr. J.___, Urk. 10/53), rechtfertigt sich, die EntschÃ¤digung fÃ¼r die EinschrÃ¤nkungen an der WirbelsÃ¤ule im mittleren Bereich anzusiedeln und auf 20 %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