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UV.2006.00106 vom 30. November 2007</w:t>
      </w:r>
    </w:p>
    <w:p>
      <w:r>
        <w:t>ZH Sozialversicherungsgericht, 2007-11-30, DE</w:t>
      </w:r>
    </w:p>
    <w:p>
      <w:r>
        <w:rPr>
          <w:b/>
        </w:rPr>
        <w:t xml:space="preserve">Quelle: </w:t>
      </w:r>
      <w:r>
        <w:t>https://mcp.opencaselaw.ch/entscheid/zh_sozialversicherungsgericht_UV.2006.00106</w:t>
      </w:r>
    </w:p>
    <w:p>
      <w:r>
        <w:t>FR: ZH_SOZIALVERSICHERUNGSGERICHT UV.2006.00106 du 30 novembre 2007</w:t>
      </w:r>
    </w:p>
    <w:p>
      <w:r>
        <w:t>IT: ZH_SOZIALVERSICHERUNGSGERICHT UV.2006.00106 del 30 novembre 2007</w:t>
      </w:r>
    </w:p>
    <w:p>
      <w:pPr>
        <w:pStyle w:val="Heading2"/>
      </w:pPr>
      <w:r>
        <w:t>Erwägungen</w:t>
      </w:r>
    </w:p>
    <w:p>
      <w:r>
        <w:rPr>
          <w:b/>
        </w:rPr>
        <w:t>E. 2</w:t>
      </w:r>
    </w:p>
    <w:p>
      <w:r>
        <w:t>2.1Â Â Â Â  Gegen den Einspracheentscheid der SUVA vom 20. Dezember 2005 liess der Versicherte am 20. MÃ¤rz 2005 mit folgenden AntrÃ¤gen Beschwerde erheben (Urk. 1 S. 1 f.):</w:t>
      </w:r>
    </w:p>
    <w:p>
      <w:r>
        <w:t>"1.Â Â  Der Einspracheentscheid vom 20.12.2005 sei aufzuheben und es sei die SUVA anzuweisen, mit dem Entscheid betreffend Rente und IntegritÃ¤tsentschÃ¤digung zuzuwarten, bis der Gesundheitszustand des BeschwerdefÃ¼hrers stabil ist.</w:t>
      </w:r>
    </w:p>
    <w:p>
      <w:r>
        <w:t>Â 2.Â Â Â  Es seien dem BeschwerdefÃ¼hrer rÃ¼ckwirkend ab Ende August 2004 weiterhin Taggelder bis zum Entscheid Ã¼ber Rente, basierend auf einer 100%igen ArbeitsunfÃ¤higkeit auszurichten.</w:t>
      </w:r>
    </w:p>
    <w:p>
      <w:r>
        <w:t>Â Â Â Â Â Â  Eventuell:</w:t>
      </w:r>
    </w:p>
    <w:p>
      <w:r>
        <w:t>Â 3.Â Â Â  Es sei dem BeschwerdefÃ¼hrer eine Invalidenrente ab dem 1.07.2005 gestÃ¼tzt auf eine ErwerbsunfÃ¤higkeit von 62 % und ausgehend von Fr. 80'132.-- eine monatliche Rente von Fr. 3'338.-- auszurichten.</w:t>
      </w:r>
    </w:p>
    <w:p>
      <w:r>
        <w:t>Â 4.Â Â Â  Es seien dem BeschwerdefÃ¼hrer rÃ¼ckwirkend ab Ende August 2004 zum 30.06.2005 Taggelder gestÃ¼tzt auf eine 100%ige ErwerbsunfÃ¤higkeit auszurichten.</w:t>
      </w:r>
    </w:p>
    <w:p>
      <w:r>
        <w:t>Â 5.Â Â Â  Es sei dem BeschwerdefÃ¼hrer eine IntegritÃ¤tsentschÃ¤digung von 40 % beziehungsweise Fr. 38'880.-- zuzusprechen.</w:t>
      </w:r>
    </w:p>
    <w:p>
      <w:r>
        <w:t>VerfahrensantrÃ¤ge:</w:t>
      </w:r>
    </w:p>
    <w:p>
      <w:r>
        <w:t>Â 6.Â Â Â  Der BeschwerdefÃ¼hrer sei einer umfassenden Untersuchung zu unterziehen, dies insbesondere betreffend die KausalitÃ¤t der HÃ¼ft-, RÃ¼cken- und Sprunggelenkprobleme.</w:t>
      </w:r>
    </w:p>
    <w:p>
      <w:r>
        <w:t>Â 7.Â Â Â  Der BeschwerdefÃ¼hrer sei einer umfassenden Untersuchung zu unterziehen betreffend der KausalitÃ¤t der psychischen Erkrankung zu den Unfallereignissen.</w:t>
      </w:r>
    </w:p>
    <w:p>
      <w:r>
        <w:t>Â 8.Â Â Â  Dies alles unter Kosten- und EntschÃ¤digungsfolgen zulasten der SUVA."</w:t>
      </w:r>
    </w:p>
    <w:p>
      <w:r>
        <w:t>2.2Â Â Â Â  Die SUVA beantragte mit Beschwerdeantwort vom 12. Juli 2006 die Abweisung der Beschwerde (Urk. 10). Mit Replik vom 16. Oktober 2006 (Urk. 17) beziehungsweise Duplik vom 31. Oktober 2006 (Urk. 20) hielten die Parteien an ihren bisherigen AntrÃ¤gen fest. Am 3. November 2006 wurde der Schriftenwechsel geschlossen (Urk. 21).</w:t>
      </w:r>
    </w:p>
    <w:p>
      <w:r>
        <w:t>Â Â Â Â Â Â Â Â  Auf die AusfÃ¼hrungen der Parteien ist, soweit fÃ¼r die Entscheidfindung erforderlich, in den ErwÃ¤gungen einzugehen.</w:t>
      </w:r>
    </w:p>
    <w:p>
      <w:r>
        <w:t>Das Gericht zieht in ErwÃ¤gung:</w:t>
      </w:r>
    </w:p>
    <w:p>
      <w:r>
        <w:t>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1.2Â Â Â Â  ArbeitsunfÃ¤higkeit ist gemÃ¤ss Art. 6 ATSG die durch eine BeeintrÃ¤chtigung der kÃ¶rperlichen, geistigen oder psychischen Gesundheit bedingte, volle oder teilweise UnfÃ¤higkeit, im bisherigen Beruf oder Aufgabenbereich zumutbare Arbeit zu leisten. Bei langer Dauer wird auch die zumutbare TÃ¤tigkeit in einem anderen Beruf oder Aufgabenbereich berÃ¼cksichtigt.</w:t>
      </w:r>
    </w:p>
    <w:p>
      <w:r>
        <w:t>1.3Â Â Â Â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Â Â Â Â Â Â Â Â  Hat die versicherte Person nach Eintritt des Gesundheitsschadens keine oder jedenfalls keine ihr an sich zumutbare neue ErwerbstÃ¤tigkeit aufgenommen, so kÃ¶nnen nach der Rechtsprechung entweder die LSE-Tabellen- oder die DAP-LÃ¶hne beigezogen werden (BGE 129 V 472 E. 4.2.1 S. 475 mit Hinweisen). Im Gegensatz zur Ermittlung des Invalideneinkommens gestÃ¼tzt auf LSE-LÃ¶hne sind bei der Heranziehung von DAP-Profilen AbzÃ¼ge vom Durchschnittswert unzulÃ¤ssig (BGE 129 V 472 Erw. 4.2.3 S. 481).</w:t>
      </w:r>
    </w:p>
    <w:p>
      <w:r>
        <w:t>1.4Â Â Â Â  Nach Art. 24 Abs. 1 UVG hat die versicherte Person Anspruch auf eine angemessene IntegritÃ¤tsentschÃ¤digung, wenn sie durch den Unfall eine dauernde erhebliche SchÃ¤digung der kÃ¶rperlichen, geistigen oder psychischen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1.5Â Â Â Â  Die Medizinische Abteilung der Schweizerischen Unfallversicherungsanstalt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1.6Â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1.7Â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1.8Â Â 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1.9Â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Â Â Â Â Â Â 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2005 Nr. U 549 S. 237, 1995 Nr. U 215 S. 91).</w:t>
      </w:r>
    </w:p>
    <w:p>
      <w:r>
        <w:t>1.10Â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1.11Â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1.12Â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1.13Â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t>2.Â Â Â Â Â Â</w:t>
      </w:r>
    </w:p>
    <w:p>
      <w:r>
        <w:t>2.1Â Â Â Â  Streitgegenstand bildet die Einstellung der Taggeldleistungen per 30. Juni 2005, die Zusprechung einer Rente ab 1. Juli 2005 sowie die IntegritÃ¤tsentschÃ¤digung. In Bezug auf das Begehren auf Zusprechung eines Taggeldes auf Basis einer 100%igen ArbeitsunfÃ¤higkeit rÃ¼ckwirkend ab August 2004 (Urk. 1 S. 1) fehlt es an einem Anfechtungsgegenstand (Einspracheentscheid) und damit an einer Sachurteilsvoraussetzung. Darauf kann daher nicht eingetreten werden (BGE 125 V 414 Erw. 1a in Verbindung mit BGE 116 V 248 Erw. 1a).</w:t>
      </w:r>
    </w:p>
    <w:p>
      <w:r>
        <w:t>2.2Â Â Â Â  Streitig und zu prÃ¼fen ist zunÃ¤chst die Einstellung der Taggeldleistungen per 30. Juni 2005, der InvaliditÃ¤tsgrad und in diesem Zusammenhang die Frage der ArbeitsfÃ¤higkeit.</w:t>
      </w:r>
    </w:p>
    <w:p>
      <w:r>
        <w:t>2.3Â Â Â Â  Die SUVA geht von einer vollstÃ¤ndigen ArbeitsfÃ¤higkeit in einer leidensangepassten TÃ¤tigkeit aus. Die geklagten RÃ¼cken- beziehungsweise HÃ¼ftbeschwerden stÃ¼nden in keinem natÃ¼rlichen Kausalzusammenhang zu den Unfallereignissen. Ebenso wenig seien die als leicht einzustufenden Unfallereignisse geeignet gewesen, die diagnostizierten psychischen Beschwerden hervorzurufen. Unter Herbeiziehung des zuletzt verdienten Lohnes (Fr. 57'018.--) und des gestÃ¼tzt auf die Dokumentation Ã¼ber ArbeitsplÃ¤tze (DAP) festgesetzten Invalideneinkommens (Fr. 46'500.--) hat die SUVA einen InvaliditÃ¤tsgrad von 18 % errechnet (Urk. 2, Urk. 10).</w:t>
      </w:r>
    </w:p>
    <w:p>
      <w:r>
        <w:t>2.4Â Â Â Â  Der BeschwerdefÃ¼hrer wendet zunÃ¤chst ein, der medizinische Sachverhalt sei - insbesondere in Bezug auf eine mÃ¶gliche KausalitÃ¤t der HÃ¼ft-, RÃ¼cken- und Sprunggelenkbeschwerden - nicht umfassend abgeklÃ¤rt worden (Urk. 1 S. 3). Alsdann bringt er vor, mangels eines stabilen Gesundheitszustandes habe er weiterhin Anspruch auf Taggelder auf der Basis einer vollstÃ¤ndigen ArbeitsunfÃ¤higkeit (Urk. 1 S. 6 f.). Eventualiter macht er geltend, es sei gestÃ¼tzt auf die medizinischen Akten langfristig von einer 50%igen ArbeitsunfÃ¤higkeit auszugehen. Bei einem Valideneinkommen von Fr. 80'132.-- und einem leidensbedingten Abzug von 25 % vom Invalideneinkommen ergebe sich ein InvaliditÃ¤tsgrad von 62 % (Urk. 1 S. 8).</w:t>
      </w:r>
    </w:p>
    <w:p>
      <w:r>
        <w:rPr>
          <w:b/>
        </w:rPr>
        <w:t>E. 3</w:t>
      </w:r>
    </w:p>
    <w:p>
      <w:r>
        <w:t>3.1Â Â Â Â</w:t>
      </w:r>
    </w:p>
    <w:p>
      <w:r>
        <w:t>3.1.1Â Â  SUVA-Kreisarzt Dr. med. F.___, Facharzt FMH fÃ¼r Chirurgie, kam in seinem Bericht vom 3. Juli 2003 (Urk. 11/78) im Wesentlichen zu folgender Beurteilung: Bereits am 10. Juni 1991 habe der BeschwerdefÃ¼hrer bei einem Sturz auf das linke Knie eine mediale Meniskus-HinterhornlÃ¤sion bei gelockertem Seitenband und vorderer KreuzbandlÃ¤sion erlitten. Am 7. August 1999 sei eine Arthroskopie, Meniskus-Teilresektion medial und Resektion des vorderen Kreuzbandstumpfes durchgefÃ¼hrt worden. Am 6. August 1994 wie auch am 6. August 1995 sei es zu erneuten Distorsionen des linken Kniegelenkes mit vorÃ¼bergehender vermehrter Symptomatik beziehungsweise bei medialer Gonarthrose und Chondropathia patellae gekommen. Am 13. September 1995 sei eine vordere Kreuzbandersatzplastik aus Patellarsehne und am 7. Mai 1998 eine Arthroskopie und mediale und laterale Teilmeniskektomie sowie ein DÃ©bridement durchgefÃ¼hrt worden. Das Metall habe entfernt werden kÃ¶nnen. Im weiteren Verlauf habe sich jedoch eine Varus-Gonarthrose mit InstabilitÃ¤t gezeigt, so dass am 5. Dezember 2002 eine mediale und laterale Teilmeniskektomie, ein KnorpeldÃ©bridement am medialen Condylus und retropatellÃ¤r sowie eine medial aufklappende valgisierende Tibiakopf-Osteotomie mit Knochenspan und T-Platte habe durchgefÃ¼hrt werden mÃ¼ssen. Die geklagten Beschwerden seien erklÃ¤rt. Es bestÃ¼nden deutliche Zeichen einer medial betonten retropatellÃ¤ren Gonarthrose. Das Metall sei in situ. Die letzten RÃ¶ntgen-Kontrollaufnahmen hÃ¤tten noch keinen sehr guten Einbau des Knochenspans gezeigt. Eine der oberen Schrauben scheine etwas gelockert zu sein (Urk. 11/78 S. 2 f.).</w:t>
      </w:r>
    </w:p>
    <w:p>
      <w:r>
        <w:t>3.1.2Â Â  Weiter fÃ¼hrte Dr. F.___ aus, er habe dem Patienten Funktions- und KrÃ¤ftigungsÃ¼bungen empfohlen, die er zum grÃ¶ssten Teil selbst durchfÃ¼hren kÃ¶nne. In der Physiotherapie sei auch weiterhin auf einen guten Muskelaufbau und eine Verbesserung des Gangbildes zu achten. Lokal kÃ¶nnten antirheumatische Salben angewendet werden, fÃ¼r die Nacht kÃ¶nne die Auflage eines Flectorpflasters empfohlen werden, eventuell ergÃ¤nzt durch eine Medikation mit einem Cox-2-Hemmer. Sollten die Beschwerden fortschreiten, kÃ¶nne hier wohl lediglich eine erneute arthroskopische Beurteilung und ein DÃ©bridement empfohlen werden. FÃ¼r einen prothetischen Einsatz sei der Patient zu jung. Man werde nun eine weitere Konsolidation abwarten mÃ¼ssen. Es sei eine RÃ¶ntgenkontrollaufnahme bei Dr. H.___ vorgesehen. Sollten sich weitere Konsolidierungszeichen zeigen, so werde wohl mit einer TeilarbeitsfÃ¤higkeit zu rechnen sein. Allerdings werde man sich auf die LÃ¤nge eine Umplatzierung beziehungsweise Umschulung Ã¼berlegen mÃ¼ssen. Das lÃ¤ngere Laufen Ã¼ber unebenes GelÃ¤nde, das hÃ¤ufige Besteigen von Leitern und GerÃ¼sten und das Arbeiten in kniender Stellung oder kauernder Stellung werde eingeschrÃ¤nkt sein. UngÃ¼nstig sei lÃ¤ngeres Verharren in gleich bleibender Haltung. SchlÃ¤ge auf das Bein wie auch das Tragen von Lasten Ã¼ber 15 kg seien zu vermeiden. GÃ¼nstig wÃ¤ren Wechselbelastungen. Unter BerÃ¼cksichtigung dieser Behinderung wÃ¤re dem Patienten ein ganztÃ¤giger Arbeitseinsatz zuzumuten. Zur IntegritÃ¤tsentschÃ¤digung werde nach circa sechs Monaten Stellung genommen werden kÃ¶nnen (Urk. 11/78 S. 3).</w:t>
      </w:r>
    </w:p>
    <w:p>
      <w:r>
        <w:rPr>
          <w:b/>
        </w:rPr>
        <w:t>E. 3.2</w:t>
      </w:r>
    </w:p>
    <w:p>
      <w:r>
        <w:t>3.2.1Â Â  AnlÃ¤sslich einer weiteren kreisÃ¤rztlichen Untersuchung vom 16. Dezember 2003 (Urk. 11/87) hielt Kreisarzt Dr. F.___ fest, von Seiten der rechten Hand gebe der BeschwerdefÃ¼hrer keine weiteren Beschwerden an. Er klage jetzt Ã¼ber zunehmende Beschwerden im Lendenwirbelbereich, zum Teil bis in das linke Bein und den Oberschenkel ausstrahlend. Er sei in seiner Bewegung erheblich eingeschrÃ¤nkt. Auch klage er Ã¼ber Schmerzen im Kniegelenk, vor allem bei Belastung, verstÃ¤rkt in letzter Zeit aber auch in Ruhe. Das Laufen Ã¼ber unebenes GelÃ¤nde sei nicht mehr mÃ¶glich. Knien und Kauern seien eingeschrÃ¤nkt. Er habe Anlaufschmerzen nach lÃ¤ngerem Verharren in gleich bleibender Haltung. Eine Schwellungsneigung habe er in letzter Zeit nicht beobachtet. Die beiden Schrauben habe er unter der Haut getastet; dieser Bezirk sei sehr druckempfindlich. In seiner Nachtruhe sei er nicht wesentlich gestÃ¶rt. Es bestehe eine WetterfÃ¼hligkeit mit KÃ¤lteempfindlichkeit. Eine physiotherapeutische Betreuung habe er nicht mehr, Medikamente mÃ¼sse er nicht mehr nehmen. Die Arbeit als Metallbauschlosser habe er noch nicht wieder aufnehmen kÃ¶nnen. Als Musiker in einer Band habe er ebenfalls nicht spielen kÃ¶nnen (Urk. 11/87 S. 1).</w:t>
      </w:r>
    </w:p>
    <w:p>
      <w:r>
        <w:t>3.2.2Â Â  Im Ãbrigen fÃ¼hrte Dr. F.___ im Bericht vom 16. Dezember 2003 aus, unfallfremd bestehe beim BeschwerdefÃ¼hrer ein chronisches Lumbovertebralsyndrom bei Dysbalance und vorbestehenden degenerativen VerÃ¤nderungen mit Verdacht auf Spondylolisthesis L5/S1. Bei keinem der geschilderten UnfÃ¤lle sei es zu einer Verletzung im Bereich der WirbelsÃ¤ule gekommen. Es handle sich hier um ein selbstÃ¤ndiges, unabhÃ¤ngiges Krankheitsbild. Eine weitere diesbezÃ¼gliche Behandlung kÃ¶nne nicht zu Lasten der SUVA erfolgen. Auch von Seiten des linken HÃ¼ftgelenkes bestehe kein Status nach Verletzung. Am linken Kniegelenk habe sich gegenÃ¼ber der letzten Untersuchung vom 2. Juli 2003 keine wesentliche VerÃ¤nderung ergeben. Die Konsolidation des Spaltes sei weiter fortgeschritten. Es zeige sich allerdings eine Schraubenlockerung und ein Schraubenbruch. Die geklagten Beschwerden seien erklÃ¤rt. Auf HÃ¶he der Schrauben bestehe noch eine Druckdolenz. Es sei nun vorgesehen, die weitere Konsolidation abzuwarten und anfangs des nÃ¤chsten Jahres eine Metallentfernung durchzufÃ¼hren. Lokal kÃ¶nnten noch antirheumatische Salben angewendet werden, eventuell ergÃ¤nzt durch die Medikation mit einem Cox-2-Hemmer. Am Schuh sollte ein Pufferabsatz angebracht werden. Sollte sich kein guter Durchbau zeigen, so sei hier wohl eine Spongiaplastik erforderlich. Da nun noch die weitere Konsolidation abzuwarten sei, kÃ¶nne der Fall noch nicht abgeschlossen werden, ebenso kÃ¶nne noch nicht zur IntegritÃ¤tsentschÃ¤digung Stellung genommen werden (Urk. 11/87 S. 2).</w:t>
      </w:r>
    </w:p>
    <w:p>
      <w:r>
        <w:t>3.2.3Â Â  BezÃ¼glich Zumutbarkeitsbeurteilung hielt Dr. F.___ fest, es bestehe beim BeschwerdefÃ¼hrer posttraumatisch eine Gonarthrose. Dem Patienten sei das Laufen Ã¼ber unebenes GelÃ¤nde, das hÃ¤ufige Besteigen von Leitern und GerÃ¼sten und das Arbeiten in kniender oder kauernder Stellung nicht mehr zuzumuten. UngÃ¼nstig sei ebenfalls lÃ¤ngeres Verharren in gleich bleibender Haltung. Auch SchlÃ¤ge auf das Bein und das Tragen von Lasten Ã¼ber 15 kg seien ungÃ¼nstig. GÃ¼nstig wÃ¤ren Wechselbelastungen. Unter BerÃ¼cksichtigung dieser Behinderung wÃ¤re dem BeschwerdefÃ¼hrer ein ganztÃ¤giger Arbeitseinsatz zuzumuten (Urk. 11/87 S. 3).</w:t>
      </w:r>
    </w:p>
    <w:p>
      <w:r>
        <w:rPr>
          <w:b/>
        </w:rPr>
        <w:t>E. 3.3</w:t>
      </w:r>
    </w:p>
    <w:p>
      <w:r>
        <w:t>3.3.1Â Â  SUVA-Kreisarzt Prof. Dr. med. G.___, Facharzt FMH fÃ¼r OrthopÃ¤dische Chirurgie, erhob im Rahmen der Ã¤rztlichen Abschlussuntersuchung am 10. August 2004 (vgl. Urk. 11/124) folgende Diagnosen: Status nach Kniedistorsionen 1991, 1994 und 1995 links; multiple Voroperationen mit Meniskektomien partiell lateral und medial, DÃ©bridement, vorderem Kreuzbandersatz aus Patellarsehne (1995); Status nach aufklappender valgisierender Tibiaosteotomie mit verzÃ¶gerter Heilung, jetzt konsolidiert; Coxalgie und Dorsalgie (Urk. 11/124 S. 3).</w:t>
      </w:r>
    </w:p>
    <w:p>
      <w:r>
        <w:t>3.3.2Â Â  BezÃ¼glich Beurteilung verwies Dr. G.___ zunÃ¤chst (zum Teil) auf den kreisÃ¤rztlichen Bericht zur Untersuchung vom 3. Juli 2003. Seit der kreisÃ¤rztlichen Untersuchung durch Dr. F.___ sei ein Jahr vergangen. Die Situation sei in etwa gleich wie bei dieser Untersuchung, insbesondere habe schon ein leichtes Streckdefizit des linken Kniegelenkes bestanden. Die seinerzeit noch nicht vollstÃ¤ndig vorhandene Konsolidation der Osteotomie sei zwischenzeitlich eingetreten. Auch der Bericht von Dr. H.___ vom Juni dieses Jahres laute gÃ¼nstig. Die heute noch geklagten Beschwerden seien nachvollziehbar. Das Kniegelenk sei allerdings bandstabil, weise durch die Osteotomie insgesamt eine leicht valgische Achse auf. Sodann bestehe eine verminderte volle Streckbarkeit (5Â°-Streckdefizit). GrÃ¶ssere medizinische Massnahmen dÃ¼rften zurzeit nicht mehr durchgefÃ¼hrt werden mÃ¼ssen. Der jetzige prÃ¤arthrotische Zustand am linken Kniegelenk mit Knorpelschaden sei als mÃ¤ssig stabil anzusehen. Zur IntegritÃ¤tsentschÃ¤digung bezÃ¼glich des linken Kniegelenks kÃ¶nne Stellung bezogen werden. Die geklagten HÃ¼ft- und RÃ¼ckenbeschwerden mit der Benutzung einer Gehhilfe (Stock) oder einer Entlastung des linken Beines in Zusammenhang bringen zu wollen, erscheine willkÃ¼rlich. Hier mÃ¼sse allenfalls einmal ein RÃ¶ntgenbild gemacht werden, um das HÃ¼ftgelenk und die WirbelsÃ¤ule zu analysieren. Die Zumutbarkeit fÃ¼r eine zu realisierende ArbeitsfÃ¤higkeit von 50 % sei vorhanden. Es handle sich um Arbeiten mit wechselndem Gehen, Stehen und Sitzen, wobei die Trageleistung des BeschwerdefÃ¼hrers 10 kg nicht Ã¼berschreiten sollte. Ab 11. August 2004 bestehe eine 50%ige ArbeitsfÃ¤higkeit, fÃ¼r leichtere TÃ¤tigkeiten ganztags. Offenbar kÃ¶nne der BeschwerdefÃ¼hrer in der Einmannwerkstatt seines Vaters mithelfen. Wie das genau aussehen solle, darÃ¼ber kÃ¶nne der BeschwerdefÃ¼hrer noch keine Aussagen machen (Urk. 11/124 S. 3 f.).</w:t>
      </w:r>
    </w:p>
    <w:p>
      <w:r>
        <w:t>3.4Â Â Â Â</w:t>
      </w:r>
    </w:p>
    <w:p>
      <w:r>
        <w:t>3.4.1Â Â  Dr. med. I.___, Facharzt FMH fÃ¼r Psychiatrie und Psychotherapie, diagnostizierte in seinem Bericht vom 20. April 2005 (Urk. 11/159) eine lÃ¤nger dauernde depressive Reaktion im Rahmen einer AnpassungsstÃ¶rung F43.2 sowie eine chronische Schmerzsymptomatik. Der BeschwerdefÃ¼hrer sei bewusstseinsklar und allseits orientiert. Er sei vÃ¶llig schwarz gekleidet, mit diversen Piercings und TÃ¤towierungen versehen. Das Denken sei formal klar, inhaltlich auf seine jetzige gesundheitliche und soziale Situation eingeengt. Affektiv wirke er vordergrÃ¼ndig gefasst, hintergrÃ¼ndig finde sich eine depressive Stimmungslage. Er fÃ¼hre aus, wie ihn vor allem der langwierige Verlauf mit den Unfallfolgen psychisch sehr belaste. Er sei dadurch im Alltag sehr eingeschrÃ¤nkt. Er kÃ¶nne aufgrund der Schmerzen nicht lÃ¤ngere Zeit stehen oder knien, auch mÃ¼sse er aufgrund der geringen Energie bei TÃ¤tigkeiten spÃ¤testens nach einer Stunde Pause machen. Er sei psychisch oft in einem Loch und kÃ¶nne sich fÃ¼r nichts motivieren; so bleibe vieles liegen, was er im Alltag erledigen sollte. Er kÃ¶nne sich Ã¼berhaupt nicht vorstellen, so einen ganzen Tag lang zu arbeiten. Das Einzige, was ihm psychisch gut tue, sei das Musik machen in einer Hardrockband. Bei der Schilderung von Auftritten mit seiner Band wirke der BeschwerdefÃ¼hrer deutlich lebendiger. Die Untersuchung auf Depression mit Hilfe des MDTT (Margraff Diagnosis and Treatment Tool) habe eine deutliche depressive Symptomatik ergeben (Urk. 11/159 S. 1 f.).</w:t>
      </w:r>
    </w:p>
    <w:p>
      <w:r>
        <w:t>3.4.2Â Â  Betreffend Entstehung der psychischen StÃ¶rung hielt Dr. I.___ fest, dass diese Frage aufgrund der nur zweimaligen Untersuchung nicht abschliessend beantwortet werden kÃ¶nne. Durch den Unfall und den langwierigen Verlauf sei beim BeschwerdefÃ¼hrer das SelbstwertgefÃ¼hl und damit verbunden das psychische Gleichgewicht empfindlich gestÃ¶rt worden. Es sei dem BeschwerdefÃ¼hrer nicht gelungen, mit der psychischen Belastung durch den Unfall und dessen Folgen fertig zu werden. Dies habe im Rahmen einer AnpassungsstÃ¶rung zu einer chronischen depressiven StÃ¶rung und sozialem RÃ¼ckzug gefÃ¼hrt. Zur Zeit lehne der BeschwerdefÃ¼hrer eine psychiatrische Behandlung mit Psychotherapie und/oder Psychopharmaka ab. Er meine, dass fÃ¼r ihn Musik machen das beste Antidepressivum sei. Somit bestehe keine Motivation als notwendige Voraussetzung fÃ¼r eine psychiatrische Behandlung. FÃ¼r den weiteren Verlauf kÃ¶nnte eine unterstÃ¼tzende Begleitung bei ersten Schritten in Richtung berufliche Rehabilitation aber sehr sinnvoll sein.</w:t>
      </w:r>
    </w:p>
    <w:p>
      <w:r>
        <w:t>3.4.3Â Â  Zu zumutbaren TÃ¤tigkeiten und Prognose bemerkte Dr. I.___, beim BeschwerdefÃ¼hrer sei von einer TeilarbeitsfÃ¤higkeit von circa 30 % bis 50 % auszugehen. Er habe in den letzten Monaten immer wieder stundenweise im Betrieb des Vaters ausgeholfen. Er habe dies jedoch nur bei fehlendem Zeitdruck und mit der Gewissheit tun kÃ¶nnen, jederzeit pausieren zu kÃ¶nnen. Dabei habe er kÃ¶rperlich wenig anstrengende Arbeiten ausgefÃ¼hrt. Eine solche TÃ¤tigkeit kÃ¶nnte dem BeschwerdefÃ¼hrer stundenweise zugemutet werden. Eine von der Invalidenversicherung vorgeschlagene Umschulung mit einem 100-%-Pensum wÃ¼rde den BeschwerdefÃ¼hrer zur Zeit Ã¼berfordern. Aufgrund des bisherigen Verlaufs sei mit lÃ¤ngerfristiger, gesundheitsbedingter ArbeitsunfÃ¤higkeit zu rechnen. Beim 31 Jahre alten BeschwerdefÃ¼hrer sollte aber eine berufliche Eingliederung versucht werden. Dies mÃ¼sste schrittweise mit langsamer Steigerung der Belastung versucht werden. Ein erster Schritt kÃ¶nnte zum Beispiel eine 50-%-BeschÃ¤ftigung im geschÃ¼tzten Rahmen sein. Wie weit sich dann die ArbeitsfÃ¤higkeit lÃ¤ngerfristig steigern lasse, kÃ¶nne zur Zeit nicht vorher gesehen werden (Urk. 11/159 S. 2).</w:t>
      </w:r>
    </w:p>
    <w:p>
      <w:r>
        <w:rPr>
          <w:b/>
        </w:rPr>
        <w:t>E. 3.5</w:t>
      </w:r>
    </w:p>
    <w:p>
      <w:r>
        <w:t>3.5.1Â Â  SUVA-Kreisarzt Dr. med. E.___, Facharzt FMH fÃ¼r Chirurgie, hielt in seinem Bericht vom 3. Juni 2005 fest, der BeschwerdefÃ¼hrer gebe an, er sei weiterhin in Behandlung bei Dr. H.___. Irgendwelche Therapien wÃ¼rden nicht mehr durchgefÃ¼hrt. Auch Medikamente nehme er keine zu sich. Er gebe an zu wissen, dass er viel gekifft habe. Er habe nun das Kiffen gestoppt. Seither habe er wieder vermehrt Schmerzen in seinem linken Knie. Anlaufschmerzen am Morgen frÃ¼h habe er nicht. Seine Beschwerden trÃ¤ten gegen Abend auf. Am Morgen gehe es gut mit dem Knie. Er sei Metallbauschlosser und arbeite im Betrieb seines Vaters. Auf seine massive Handbeschwielung und die deutlichen Arbeitsspuren an beiden HÃ¤nden angesprochen, habe der BeschwerdefÃ¼hrer gesagt, er habe sein Motorrad (Kawasaki 750ccm) reparieren mÃ¼ssen, da das VorfÃ¼hren fÃ¤llig gewesen sei. Er sei mit dieser Maschine auch zur kreisÃ¤rztlichen Untersuchung gekommen. Knien sei mit dem linken Knie nicht mÃ¶glich. Auf die Zukunft angesprochen, habe der BeschwerdefÃ¼hrer gesagt, er mÃ¶chte am liebsten als Musiker oder TÃ¤towierer arbeiten (Urk. 11/167).</w:t>
      </w:r>
    </w:p>
    <w:p>
      <w:r>
        <w:t>3.5.2Â Â  Weiter fÃ¼hrte Dr. E.___ aus, die rÃ¼ckwirkend ausgesprochene ArbeitsunfÃ¤higkeit durch Dr. H.___ ohne einen zusÃ¤tzlichen pathologischen Befund kÃ¶nne von der SUVA nicht akzeptiert werden. Beim BeschwerdefÃ¼hrer mÃ¼sse unbedingt eine Umschulung in die Wege geleitet werden, fÃ¼r eine Arbeit, die der ausgesprochenen Zumutbarkeitsbeurteilung entspreche. Der Fall kÃ¶nne abgeschlossen werden. Auch nach Abschluss des Falles kÃ¶nnten dem BeschwerdefÃ¼hrer 4 bis 6 Arztbesuche pro Jahr zugestanden werden zur Abgabe der nÃ¶tigen Schmerzmittel/Antirheumatika oder zur Verschreibung von 2 bis 3 BlÃ¶cken Physiotherapie, sollte dies notwendig sein. Die massivste Handbeschwielung des BeschwerdefÃ¼hrers mit deutlichen Arbeitsspuren beweise, dass er in der Zwischenzeit nicht untÃ¤tig gewesen sei. Bis zur Umschulung sei fÃ¼r eine leichte Arbeit im Betrieb des Vaters weiterhin von einer 50%igen ArbeitsfÃ¤higkeit auszugehen (Urk. 11/167 S. 2).</w:t>
      </w:r>
    </w:p>
    <w:p>
      <w:r>
        <w:rPr>
          <w:b/>
        </w:rPr>
        <w:t>E. 4</w:t>
      </w:r>
    </w:p>
    <w:p>
      <w:r>
        <w:t>4.1Â Â Â Â</w:t>
      </w:r>
    </w:p>
    <w:p>
      <w:r>
        <w:t>4.1.1Â Â  Aufgrund der medizinischen Akten ist davon auszugehen, dass der BeschwerdefÃ¼hrer in dem fÃ¼r die Beurteilung massgebenden Zeitraum bis zum Erlass des Einspracheentscheids am 20. Dezember 2005 (BGE 121 V 366 Erw. 1b) noch an Beschwerden am linken Knie litt, welche als unfallkausal zu gelten haben.</w:t>
      </w:r>
    </w:p>
    <w:p>
      <w:r>
        <w:t>4.1.2Â Â  Die erst spÃ¤ter aufgetretenen Beschwerden im Bereich des RÃ¼ckens, der linken HÃ¼fte und des linken Sprunggelenkes sind hingegen nicht Ã¼berwiegend wahrscheinlich unfallkausal. GemÃ¤ss Stellungnahme des behandelnden Arztes Dr. med. H.___, Facharzt FMH fÃ¼r OrthopÃ¤dische Chirurgie, vom 16. Juni 2004 besteht lediglich ein mÃ¶glicher Zusammenhang zwischen den RÃ¼cken- und den Knieschmerzen. Die blosse MÃ¶glichkeit eines Zusammenhangs genÃ¼gt jedoch nicht, um einen Leistungsanspruch zu begrÃ¼nden (BGE 129 V 177 E. 3.1 S. 181 mit Hinweisen). Auch aus der Aussage Dr. H.___s, dass die Folgen im Bereich des Sprunggelenkes noch direkter verstÃ¤ndlich seien (Urk. 11/139/5), kann nicht auf eine Ã¼berwiegend wahrscheinliche UnfallkausalitÃ¤t geschlossen werden.</w:t>
      </w:r>
    </w:p>
    <w:p>
      <w:r>
        <w:t>4.1.3Â Â  Die SUVA-Ãrzte Dr. F.___, Dr. G.___ und Dr. med. J.___, Facharzt FMH fÃ¼r Chirurgie, kamen Ã¼bereinstimmend zum Schluss, dass die RÃ¼cken- und HÃ¼ftbeschwerden unfallfremd seien (Urk. 11/87 S. 2, Urk. 11/124 S. 3; 11/137). Letzter hielt diesbezÃ¼glich Ã¼berzeugend fest, dass bei einer BeinlÃ¤ngen-Differenz von hÃ¶chstens 1 cm (Normbereich) und fast voller Streckung (Funktion 140-5-0Â°) eine Verursachung von RÃ¼ckenbeschwerden nicht wahrscheinlich sei. Es gebe auch keine wissenschaftliche Grundlage fÃ¼r die laienhafte Hypothese, dass eine "Fehlbelastung" im Alltag die HÃ¼ften oder die WirbelsÃ¤ule schÃ¤digen kÃ¶nnte, speziell nicht bei nur kurzzeitiger Entlastung an StÃ¶cken nach einer Knie-Operation. Im konkreten Fall seien die RÃ¶ntgenbilder von LendenwirbelsÃ¤ule (LWS) und HÃ¼fte links auch unauffÃ¤llig. Auf der schwach belichteten seitlichen LWS-Aufnahme vom 3. Dezember 2004 kÃ¶nne zwar eine Spondylolisthesis IÂ° lumbo-sacral nicht ausgeschlossen werden. Diese bei Ã¼ber 5 % der BevÃ¶lkerung vorhandene Entwicklungsmissbildung hÃ¤tte aber sowieso weder direkt noch indirekt etwas mit der Knieverletzung links von 1995 zu tun. Hauptursache der RÃ¼ckenbeschwerden dÃ¼rfte vielmehr die Adipositas des BeschwerdefÃ¼hrers (130 kg, 190 cm), nÃ¤mlich eine verstÃ¤rkte LWS-Lordose zum Gewichts-Ausgleich des Abdomens sein. Im Ãbrigen habe der Kreisarzt am 10. August 2004 klinisch gar kein relevantes Lumbovertebralsyndrom gefunden. Auch die HÃ¼ften seien schmerzfrei beweglich (Urk. 11/137 S. 1 f.).</w:t>
      </w:r>
    </w:p>
    <w:p>
      <w:r>
        <w:t>4.1.4Â Â  Es bleibt daher bei der Feststellung der SUVA, dass das RÃ¼cken-, HÃ¼ft- und Sprunggelenkleiden nicht mit der erforderlichen Ã¼berwiegenden Wahrscheinlichkeit unfallkausal ist. Zu weiteren AbklÃ¤rungen besteht kein Anlass.</w:t>
      </w:r>
    </w:p>
    <w:p>
      <w:r>
        <w:rPr>
          <w:b/>
        </w:rPr>
        <w:t>E. 4.2</w:t>
      </w:r>
    </w:p>
    <w:p>
      <w:r>
        <w:t>4.2.1Â Â  Der BeschwerdefÃ¼hrer macht gestÃ¼tzt auf den Bericht von Dr. I.___ weiter geltend, dass er an psychischen GesundheitsschÃ¤den mit Auswirkungen auf die Arbeits- und ErwerbsfÃ¤higkeit leide. Insbesondere im langen Heilungsverlauf sei ein Element zu sehen, das eine psychische StÃ¶rung auslÃ¶sen kÃ¶nne (Urk. 1 S. 8).</w:t>
      </w:r>
    </w:p>
    <w:p>
      <w:r>
        <w:t>4.2.2Â Â  Selbst wenn die Unfallereignisse fÃ¼r allfÃ¤llige gesundheitliche Beschwerden psychischer Art natÃ¼rlich kausal wÃ¤ren, scheitert ein weitergehender Leistungsanspruch gegenÃ¼ber der SUVA am fehlenden adÃ¤quaten Kausalzusammenhang, wie sich aus dem Folgenden ergibt:</w:t>
      </w:r>
    </w:p>
    <w:p>
      <w:r>
        <w:t>Â Â Â Â Â Â Â Â  Tritt im Anschluss an zwei oder mehrere UnfÃ¤lle eine psychische Fehlentwicklung ein, ist die AdÃ¤quanz des Kausalzusammenhangs grundsÃ¤tzlich fÃ¼r jeden Unfall gesondert gemÃ¤ss der Rechtsprechung zu den psychischen Unfallfolgen (BGE 115 V 138 ff. Erw. 6) zu beurteilen. Die der SUVA gemeldeten Unfallereignisse vom 10. Juni 1991 (Sturz wÃ¤hrend des Trainings [Urk. 12/1]), vom 6. August 1994 (Stolpern [Urk. 13/1]) und vom 6. August 1995 (Verdrehen des Beines beim Spazierengehen mit anschliessendem Sturz [Urk. 11/1]) sind im Rahmen der fÃ¼r die Belange der AdÃ¤quanzbeurteilung vorzunehmenden Einteilung (BGE 115 V 139 Erw. 6) den leichten UnfÃ¤llen zuzuordnen, bei welchen die AdÃ¤quanz des Kausalzusammenhanges grundsÃ¤tzlich von vornherein zu verneinen ist (vgl. auch BGE 129 V 183 Erw. 4.1).</w:t>
      </w:r>
    </w:p>
    <w:p>
      <w:r>
        <w:t>Â Â Â Â Â Â Â Â  Nach der Rechtsprechung des EidgenÃ¶ssischen Versicherungsgerichts (RKUV 1998 Nr. U 297 S. 244 Erw. 3b) sind jedoch in FÃ¤llen, in denen sich aus einem als leicht zu qualifizierenden Unfall unmittelbare Folgen ergeben, die eine psychische Fehlentwicklung nicht mehr als offensichtlich unfallunabhÃ¤ngig erscheinen lassen, bei der PrÃ¼fung des adÃ¤quaten Kausalzusammenhangs zwischen dem Unfallereignis und dem eingetretenen psychischen Schaden in Abweichung der in BGE 115 V 139 Erw. 6a dargelegten Regel jene weiteren objektiv erfassbaren UmstÃ¤nde in die Beurteilung einzubeziehen, welche bei UnfÃ¤llen aus dem mittleren Bereich fÃ¼r die AdÃ¤quanzprÃ¼fung massgebend sind. Jedoch mÃ¼ssen die nach der Rechtsprechung erforderlichen Kriterien in gehÃ¤ufter oder auffallender Weise erfÃ¼llt sein, damit der adÃ¤quate Kausalzusammenhang zwischen dem - als leicht zu qualifizierenden - Unfallgeschehen und der eingetretenen psychisch bedingten ErwerbsunfÃ¤higkeit bejaht werden kann.</w:t>
      </w:r>
    </w:p>
    <w:p>
      <w:r>
        <w:t>4.2.3Â Â  Ob unter den vorliegenden UmstÃ¤nden ein Ausnahmefall im oben erwÃ¤hnten Sinne (RKUV 1998 Nr. U 297 S. 244 Erw. 3b) angenommen werden muss, erscheint als sehr fraglich. Selbst wenn zudem die AdÃ¤quanz zwischen den Unfallereignissen und dem allfÃ¤lligen psychischen Gesundheitsschaden nach den fÃ¼r die UnfÃ¤lle aus dem mittleren Bereich massgeblichen Kriterien zu beurteilen wÃ¤re, mÃ¼sste sie verneint werden, da auf Grund der medizinischen Unterlagen nicht gesagt werden kann, dass eine Mehrzahl der fÃ¼r die Bejahung der AdÃ¤quanz erforderlichen objektiven Kriterien in auffallender Weise erfÃ¼llt wÃ¤re.</w:t>
      </w:r>
    </w:p>
    <w:p>
      <w:r>
        <w:t>4.2.4Â Â  Es kann nicht von besonders dramatischen BegleitumstÃ¤nden oder einer entsprechenden EindrÃ¼cklichkeit der Unfallereignisse gesprochen werden. Sodann hat der BeschwerdefÃ¼hrer keine Verletzungen erlitten, die ihrer Art oder Schwere nach erfahrungsgemÃ¤ss geeignet sind, psychische Fehlentwicklungen auszulÃ¶sen. Eine Ã¤rztliche Fehlbehandlung, welche die Unfallfolgen erheblich verschlimmert hÃ¤tte, liegt nicht vor, ebenso wenig ein schwieriger Heilungsverlauf oder erhebliche Komplikationen. Selbst wenn man die Kriterien der ungewÃ¶hnlich langen Dauer der Ã¤rztlichen Behandlung, der kÃ¶rperlichen Dauerschmerzen und des Grades und der Dauer der physisch bedingten ArbeitsunfÃ¤higkeit als erfÃ¼llt betrachten wÃ¼rde, vermÃ¶chte dies die AdÃ¤quanz nicht zu begrÃ¼nden, da diese Kriterien jedenfalls nicht in auffallender Weise erfÃ¼llt wÃ¤ren und auch die Voraussetzung einer Mehrzahl erfÃ¼llter Kriterien nicht gegeben wÃ¤re. Demzufolge hat die SUVA den adÃ¤quaten Kausalzusammenhang der geltend gemachten psychischen Beschwerden zu Recht verneint.</w:t>
      </w:r>
    </w:p>
    <w:p>
      <w:r>
        <w:rPr>
          <w:b/>
        </w:rPr>
        <w:t>E. 4.3</w:t>
      </w:r>
    </w:p>
    <w:p>
      <w:r>
        <w:t>4.3.1Â Â  Zu prÃ¼fen ist sodann die Einstellung der Taggeldleistungen per 30. Juni 2005. Bereits anlÃ¤sslich der Untersuchung durch Dr. F.___ am 16. Dezember 2003 gab der BeschwerdefÃ¼hrer an, keine physiotherapeutische Betreuung mehr zu haben und keine Medikamente mehr einzunehmen (Urk. 11/87 S. 1). Dr. F.___ selber hielt fest, dass sich am linken Kniegelenk seit der letzten Untersuchung vom 2. Juli 2003 keine wesentliche VerÃ¤nderung ergeben habe. Zur Behandlung schlug er die Anwendung von Salben sowie die Medikation mit einem Cox-2-Hemmer vor (Urk. 11/87 S. 2). Dr. G.___ stellte am 10. August 2004 fest, die Situation sei in etwa gleich wie im Zeitpunkt der Untersuchung durch Dr. F.___ vor einem Jahr. Die seinerzeit noch nicht vollstÃ¤ndig vorhandene Konsolidation der Osteotomie sei aber zwischenzeitlich eingetreten. Das Kniegelenk sei bandstabil. GrÃ¶ssere medizinische Massnahmen dÃ¼rften zurzeit nicht mehr durchgefÃ¼hrt werden mÃ¼ssen. Der jetzige prÃ¤arthrotische Zustand am linken Kniegelenk mit Knorpelschaden sei mÃ¤ssig stabil (Urk. 11/124 S. 3 f.). Dr. H.___ berichtete am 12. Mai 2005, dass der BeschwerdefÃ¼hrer zwar zunehmende Beschwerden im Bereich des Kniegelenks sowie auch des Beckens geltend mache, dass objektiv, vor allem radiologisch, aber keine wesentliche Befundverschlechterung eingetreten sei (Urk. 11/164). AnlÃ¤sslich der Untersuchung durch Dr. E.___ am 3. Juni 2005 bestÃ¤tigte der BeschwerdefÃ¼hrer, dass keine Therapien mehr durchgefÃ¼hrt wÃ¼rden und er auch keine Medikamente mehr einnehme. Dr. E.___ hielt fest, dass der Fall abgeschlossen werden kÃ¶nne (Urk. 11/167 S. 2).</w:t>
      </w:r>
    </w:p>
    <w:p>
      <w:r>
        <w:t>4.3.2Â Â  GestÃ¼tzt auf die medizinischen Akten ist somit davon auszugehen, dass von einer Fortsetzung der Behandlung der Kniebeschwerden keine namhafte Besserung des Gesundheitszustandes mehr zu erwarten war, wÃ¤hrend in Zusammenhang mit dem RÃ¼cken-, HÃ¼ft- und Sprunggelenkleiden sowie den geltend gemachten psychischen Beschwerden nach dem bereits Gesagten ohnehin keine Leistungspflicht der SUVA besteht (vgl. Erw. Ziff. 4.1 f. hiervor). Aus diesem Grund lÃ¤sst sich die Einstellung der Taggeldleistungen auf Ende Juni 2005 hin nicht beanstanden, zumal auch von Seiten der Invalidenversicherung keine Eingliederungsmassnahmen durchgefÃ¼hrt wurden (vgl. Art. 19 Abs. 1 UVG)</w:t>
      </w:r>
    </w:p>
    <w:p>
      <w:r>
        <w:rPr>
          <w:b/>
        </w:rPr>
        <w:t>E. 4.4</w:t>
      </w:r>
    </w:p>
    <w:p>
      <w:r>
        <w:t>4.4.1Â Â  Zu prÃ¼fen ist im Weiteren die unfallbedingte ArbeitsfÃ¤higkeit. Auf Grund der medizinischen Akten steht fest, dass der BeschwerdefÃ¼hrer an objektivierbaren organischen Unfallfolgen leidet, welche ihn in der ArbeitsfÃ¤higkeit beeintrÃ¤chtigen und eine weitere AusÃ¼bung der bisherigen TÃ¤tigkeit als Metallbauschlosser (zumindest teilweise) unzumutbar machen. Die Befunde hindern ihn nach Ã¤rztlicher Auffassung allerdings nicht daran, eine kÃ¶rperlich leichtere und den bestehenden BeeintrÃ¤chtigungen angepasste TÃ¤tigkeit zu verrichten. Dieser Meinung sind nicht nur die SUVA-Ãrzte Dr. F.___ (Urk. 11/78 S. 3, Urk. 11/87 S. 3), Prof. Dr. G.___ (Urk. 11/124 S. 4) und Dr. E.___ (Urk. 11/165), sondern auch Dr. H.___ vertrat in seiner Stellungnahme vom 16. Juni 2004 die Ansicht, dass dem BeschwerdefÃ¼hrer wahrscheinlich eine 50-100%ige ArbeitsfÃ¤higkeit in einem teilweise im Sitzen, teilweise im Gehen ausgeÃ¼bten, knieschonenden Beruf mÃ¶glich sei (Urk. 11/139/4).</w:t>
      </w:r>
    </w:p>
    <w:p>
      <w:r>
        <w:t>4.4.2Â Â  Zu keiner anderen Beurteilung vermag der Kurzbericht von Dr. H.___ vom 10. MÃ¤rz 2005 (Urk. 11/149) zu fÃ¼hren. Soweit er dem BeschwerdefÃ¼hrer darin sowie im Unfallschein (Urk. 11/153) ab 10. MÃ¤rz 2005 eine vollstÃ¤ndige ArbeitsunfÃ¤higkeit bescheinigt, ist einerseits darauf hinzuweisen, dass sich dies auf die TÃ¤tigkeit des BeschwerdefÃ¼hrers als Metallbauschlosser im Betrieb seines Vaters bezieht, und anderseits ist zu bemerken, dass sich Dr. H.___ bei seiner Beurteilung vorwiegend auf die subjektiven Angaben des BeschwerdefÃ¼hrers stÃ¼tzte, der eine Verschlechterung beklagte (vgl. Urk. 11/149). Aus der Stellungnahme Dr. H.___s vom 12. Mai 2005 geht jedoch hervor, dass objektiv keine wesentliche Befundverschlechterung eingetreten war (Urk. 11/164).</w:t>
      </w:r>
    </w:p>
    <w:p>
      <w:r>
        <w:t>4.4.3Â Â  Hinsichtlich der Anforderungen an eine zumutbare ErwerbstÃ¤tigkeit rechtfertigt es sich somit, von den Angaben von Dr. F.___ in den Berichten vom 3. Juli und 16. Dezember 2003 (Urk. 11/78 S. 3, Urk. 11/87 S. 3) auszugehen, wonach der BeschwerdefÃ¼hrer keine TÃ¤tigkeiten auszuÃ¼ben vermag, im Rahmen derer er auf unebenem GelÃ¤nde gehen, hÃ¤ufig GerÃ¼ste und Leitern besteigen, in kniender oder kauernder Stellung arbeiten oder in gleich bleibender Haltung verharren mÃ¼sste, bei denen er SchlÃ¤gen auf das Bein ausgesetzt wÃ¤re oder Lasten Ã¼ber 15 kg tragen mÃ¼sste, der BeschwerdefÃ¼hrer aber in einer den bestehenden BeeintrÃ¤chtigungen angepassten - gÃ¼nstigenfalls wechselbelastenden - TÃ¤tigkeit zu 100 % arbeitsfÃ¤hig ist.</w:t>
      </w:r>
    </w:p>
    <w:p>
      <w:r>
        <w:t>4.4.4Â Â  Nach dem Gesagten kann auf die beantragten BeweisergÃ¤nzungen in medizinischer Hinsicht verzichtet werden, da der rechtserhebliche Sachverhalt hinreichend erstellt ist und von weiteren AbklÃ¤rungen keine neuen Erkenntnisse zu erwarten sind (antizipierte BeweiswÃ¼rdigung; BGE 124 V 94 Erw. 4b). SÃ¤mtliche Einwendungen in der Beschwerde vermÃ¶gen an diesem Ergebnis nichts zu Ã¤ndern.</w:t>
      </w:r>
    </w:p>
    <w:p>
      <w:r>
        <w:rPr>
          <w:b/>
        </w:rPr>
        <w:t>E. 4.5</w:t>
      </w:r>
    </w:p>
    <w:p>
      <w:r>
        <w:t>4.5.1Â Â  Zu beurteilen bleiben die erwerblichen Auswirkungen der festgestellten Leistungseinbusse.</w:t>
      </w:r>
    </w:p>
    <w:p>
      <w:r>
        <w:t>Â Â Â Â Â Â Â Â  Die InvaliditÃ¤tsbemessung hat bezogen auf den frÃ¼hest mÃ¶glichen Leistungsbeginn zu erfolgen. Validen- und Invalideneinkommen sind auf zeitidentischer Grundlage zu ermitteln. AllfÃ¤llige rentenwirksame Ãnderungen der Vergleichseinkommen bis zum Erlass der VerfÃ¼gung respektive des Einspracheentscheides sind zu berÃ¼cksichtigen (BGE 129 V 222 und BGE 128 V 174). Die SUVA hat den Rentenbeginn auf den 1. Juli 2005 festgesetzt. Dies ist nicht zu beanstanden.</w:t>
      </w:r>
    </w:p>
    <w:p>
      <w:r>
        <w:t>4.5.2Â Â  FÃ¼r die Ermittlung des Einkommens, welches der BeschwerdefÃ¼hrer ohne InvaliditÃ¤t erzielen kÃ¶nnte (Valideneinkommen), ist entscheidend, was er im Zeitpunkt des frÃ¼hestmÃ¶glichen Rentenbeginns, im vorliegenden Fall am 1. Juli 2005, nach dem Beweisgrad der Ã¼berwiegenden Wahrscheinlichkeit als Gesunder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224 mit Hinweisen).</w:t>
      </w:r>
    </w:p>
    <w:p>
      <w:r>
        <w:t>4.5.3Â Â  Die SUVA hat das Valideneinkommen (als Metallbauschlosser) gestÃ¼tzt auf die Angaben des letzten Arbeitgebers des BeschwerdefÃ¼hrers vor dem (letzten) Unfall vom 6. August 1995, die Firma K.___ in Genf (Urk. 11/170, Urk. 11/190) auf Fr. 57'018.-- (Urk. 11/172) beziffert, wobei sich dieses auf das Jahr 2005 bezieht. Dies ist im Ergebnis nicht zu beanstanden. Zwar hatte der BeschwerdefÃ¼hrer danach noch diverse TemporÃ¤reinsÃ¤tze, das dabei erzielte Einkommen bewegte sich aber entweder in vergleichbarem Rahmen (L.___ AG, M.___ AG, D.___ AG [vgl. Urk. 11/31; Urk. 11/20, 11/47]) oder lag - im Betrieb seines Vaters, der ihm mit Fr. 43'200.-- keinen branchenÃ¼blichen Lohn bezahlte (Urk. 11/20 S. 2) - sogar deutlich darunter. Die vom BeschwerdefÃ¼hrer vertretene Ansicht, er hÃ¤tte als Gesunder ein Einkommen von Fr. 80'132.-- erzielen kÃ¶nnen (Urk. 1 S. 6), findet in den Akten keinerlei StÃ¼tze. Auch der Vater des BeschwerdefÃ¼hrers hatte gemÃ¤ss seinen eigenen Angaben (nur) vorgehabt, den Lohn seines Sohnes bei entsprechender Auftragslage auf Fr. 4'500.-- (x 13) zu erhÃ¶hen, was einem Jahreseinkommen von Fr. 58'500.-- - und damit ebenfalls in etwa dem von der SUVA angenommenen Valideneinkommen - entsprochen hÃ¤tte (Urk. 11/20 S. 2). Gegen die Annahme eines hÃ¶heren Valideneinkommens - insbesondere auch als SelbstÃ¤ndigerwerbender mit eigenem Betrieb - spricht sodann einerseits der Umstand, dass (gemÃ¤ss Berufsberaterbericht vom 25. Februar 1999) der ganze administrative und zeichnerische Bereich sowie FÃ¼hrungsaufgaben nicht den Neigungen des BeschwerdefÃ¼hrers entsprechen wÃ¼rden, und anderseits auch die Tatsache, dass er sich - da er jeweils nicht zu lange an einem Arbeitsplatz bleiben wollte - oftmals nur temporÃ¤r anstellen liess (Urk. 11/20 S. 2 f.).</w:t>
      </w:r>
    </w:p>
    <w:p>
      <w:r>
        <w:t>4.5.4Â Â  Vorliegend hat die Beschwerdegegnerin zur Ermittlung des Invalideneinkommens auf fÃ¼nf DAP-Profile abgestellt mit einem durchschnittlichen Jahreseinkommen von (rund) Fr. 46'500.-- (Urk. 2, Urk. 11/179). Dies ist grundsÃ¤tzlich nicht zu beanstanden. Dem BeschwerdefÃ¼hrer stehen verschiedene Hilfsarbeiterstellen offen, weshalb, falls Tabellenwerte beigezogen werden, der Totalwert und nicht eine branchenspezifische Zahl relevant ist. GemÃ¤ss Tabelle TA1 der LSE 2004 (S. 53) betrÃ¤gt dieser fÃ¼r im privaten Sektor einfache und repetitive TÃ¤tigkeiten (Anforderungsniveau 4) verrichtende Arbeitnehmer bei einer wÃ¶chentlichen Arbeitszeit von 40 Stunden Fr. 4'588.-- monatlich. Aufgerechnet auf die im Jahre 2005 durchschnittliche Wochenarbeitszeit von 41,6 Stunden (Die Volkswirtschaft, 9 2007, S. 98, Tabelle B9.2, Total) sowie angepasst an die Entwicklung des Nominal- und Reallohnindexes bei MÃ¤nnern (2004 = 1975, 2005 = 1992; Die Volkswirtschaft, 9 2007, S. 99, Tabelle B10.3) resultiert daraus ein Einkommen von Fr. 4'812.60. Selbst wenn hievon ein - als grosszÃ¼gig zu betrachtender - leidensbedingter Abzug in der HÃ¶he von 15 % vorgenommen wÃ¼rde (Invalideneinkommen von Fr. 4'090.70 im Monat beziehungsweise von Fr. 49'088.40 im Jahr), womit jegliche, allenfalls durch die kÃ¶rperliche Behinderung des BeschwerdefÃ¼hrers bedingte Lohneinbusse abgegolten wÃ¼rde, fÃ¼hrte dies bei GegenÃ¼berstellung des Valideneinkommens zu einem InvaliditÃ¤tsgrad von bloss 14 % (zu den Rundungsregeln: vgl. BGE 130 V 121).</w:t>
      </w:r>
    </w:p>
    <w:p>
      <w:r>
        <w:t>4.5.5Â Â  Soweit in der Beschwerde geltend gemacht wird, unter den vorliegenden UmstÃ¤nden wÃ¤re ein leidensbedingter Abzug in der maximalen HÃ¶he von 25 % angebracht (Urk. 1 S. 8), kann dem nicht beigepflichtet werden. Hinsichtlich der von der Rechtsprechung zugelassenen AbzÃ¼ge mit Einfluss aufÂ  das Invalideneinkommen fÃ¤llt beim BeschwerdefÃ¼hrer lediglich der Umstand lohnmindernd ins Gewicht, dass er keine schweren Arbeiten mehr verrichten kann, was mit einem Abzug von 15 % grosszÃ¼gig abgegolten wird. Triftige GrÃ¼nde, welche einen hÃ¶heren oder gar den hÃ¶chstmÃ¶glichen Abzug zu rechtfertigen vermÃ¶chten, sind keine ersichtlich, zumal der BeschwerdefÃ¼hrer Schweizer ist und in dem in Betracht fallenden Arbeitssegment auch sein Alter (vgl. LSE 2004, TA9, S. 65 [Anforderungsniveau 4/MÃ¤nner]) die MÃ¶glichkeit, das Lohnniveau gesunder HilfskrÃ¤fte zu erreichen, nicht zusÃ¤tzlich schmÃ¤lert.</w:t>
      </w:r>
    </w:p>
    <w:p>
      <w:r>
        <w:t>Â Â Â Â Â Â Â Â  Es besteht daher kein Grund fÃ¼r eine Korrektur der von der SUVA mit 18 % bemessenen InvaliditÃ¤t.</w:t>
      </w:r>
    </w:p>
    <w:p>
      <w:r>
        <w:rPr>
          <w:b/>
        </w:rPr>
        <w:t>E. 5</w:t>
      </w:r>
    </w:p>
    <w:p>
      <w:r>
        <w:t>5.1Â Â Â Â  Streitig ist im Weiteren die HÃ¶he des IntegritÃ¤tsschadens. Die SUVA hat in dieser Hinsicht auf die EinschÃ¤tzung von Prof. Dr. G.___ vom 10. August 2004 abgestellt und eine IntegritÃ¤tseinbusse von 25 % angenommen, wÃ¤hrend der BeschwerdefÃ¼hrer von einer solchen von 40 % ausgeht, da die Notwendigkeit eines kÃ¼nstlichen Gelenkersatzes als sehr konkret erscheine (Urk. 1 S. 9).</w:t>
      </w:r>
    </w:p>
    <w:p>
      <w:r>
        <w:t>5.2Â Â Â Â  Prof. Dr. G.___ hat in seinem Bericht vom 10. August 2004 festgehalten, es bestehe ein Streckdefizit des Kniegelenkes, eine valgische Achse und eine Pangonarthrose bei stark vorgeschÃ¤digten BÃ¤ndern beziehungsweise Bandersatz ohne wesentliche InstabilitÃ¤t zurzeit. Es kÃ¶nne auch von einer mÃ¤ssigen Arthrose ausgegangen werden, die zweifelsohne in Zukunft noch zunehmen werde und unter UmstÃ¤nden einmal durch einen kÃ¼nstlichen Gelenkersatz therapiert werden sollte. Ein IntegritÃ¤tsentschÃ¤digungsansatz von 25 % dÃ¼rfte angemessen sein. Dieser sei wie folgt aufzuteilen: 1. Unfall 15 %, 2. Unfall 5 %, 3. Unfall 5 % (Urk. 11/123).</w:t>
      </w:r>
    </w:p>
    <w:p>
      <w:r>
        <w:t>5.3Â Â Â Â  Auf diese EinschÃ¤tzung von Prof. Dr. G.___ kann abgestellt werden. Eine mÃ¤ssige Pangonarthrose ist gemÃ¤ss Tabelle 5 der SUVA (Revision 2000) mit 10-30 % zu entschÃ¤digen. Mit der auf 25 % festgesetzten IntegritÃ¤tsentschÃ¤digung ist sodann einer zukÃ¼nftigen Verschlechterung beziehungsweise der allfÃ¤lligen spÃ¤teren Einsetzung einer Endoprothese bereits Rechnung getragen, wird doch fÃ¼r diesen Fall - bei gutem Erfolg - ein IntegritÃ¤tsschaden von 20 % anerkannt, und nur bei schlechtem Erfolg kann von einem IntegritÃ¤tsschaden von 40 % ausgegangen werden. Da im vorliegenden Fall aber noch nicht einmal die Notwendigkeit einer Prothese feststeht und schon gar nicht, dass der Einsatz einer solchen zu einem schlechten Erfolg fÃ¼hren wÃ¼rde, ist die Annahme eines IntegritÃ¤tsschadens in der vom BeschwerdefÃ¼hrer geltend gemachten HÃ¶he von 40 % deutlich zu hoch, zumal diese HÃ¶he im Anhang 3 zur UVV dem Verlust des Beines im Kniegelenk entspricht.</w:t>
      </w:r>
    </w:p>
    <w:p>
      <w:r>
        <w:t>5.4Â Â Â Â  Angesichts des Umstandes, dass die SUVA die RÃ¼cken-, HÃ¼ft- und Sprunggelenkproblematik sowie die geltend gemachten psychischen Beschwerden zu Recht ausgeklammert hat und sich die IntegritÃ¤tsentschÃ¤digung ausschliesslich aufgrund der erlittenen kÃ¶rperlichen BeeintrÃ¤chtigung am linken Knie bemisst, ist nach dem Gesagten die von der SUVA festgesetzte IntegritÃ¤tsentschÃ¤digung nicht zu beanstanden.</w:t>
      </w:r>
    </w:p>
    <w:p>
      <w:r>
        <w:t>Das Gericht erkennt:</w:t>
      </w:r>
    </w:p>
    <w:p>
      <w:r>
        <w:t>1.Â Â Â Â Â Â Â Â  Die Beschwerde wird abgewiesen, soweit darauf eingetreten wird.</w:t>
      </w:r>
    </w:p>
    <w:p>
      <w:r>
        <w:t>2.Â Â Â Â Â Â Â Â  Das Verfahren ist kostenlos.</w:t>
      </w:r>
    </w:p>
    <w:p>
      <w:r>
        <w:t>3.Â Â Â Â Â Â Â Â  Zustellung gegen Empfangsschein an:</w:t>
      </w:r>
    </w:p>
    <w:p>
      <w:r>
        <w:t>- Rechtsanwalt Mathias Birrer</w:t>
      </w:r>
    </w:p>
    <w:p>
      <w:r>
        <w:t>- Rechtsanwalt Hans Ulrich WÃ¼rgler</w:t>
      </w:r>
    </w:p>
    <w:p>
      <w:r>
        <w:t>- Bundesamt fÃ¼r Gesundheit</w:t>
      </w:r>
    </w:p>
    <w:p>
      <w:r>
        <w:t>- Sozialversicherungsanstalt des Kantons ZÃ¼rich, IV-Stelle, RÃ¶ntgenstr. 17, Postfach, 8087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