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UV.2006.00101 vom 17. Dezember 2007</w:t>
      </w:r>
    </w:p>
    <w:p>
      <w:r>
        <w:t>ZH Sozialversicherungsgericht, 2007-12-17, DE</w:t>
      </w:r>
    </w:p>
    <w:p>
      <w:r>
        <w:rPr>
          <w:b/>
        </w:rPr>
        <w:t xml:space="preserve">Quelle: </w:t>
      </w:r>
      <w:r>
        <w:t>https://mcp.opencaselaw.ch/entscheid/zh_sozialversicherungsgericht_UV.2006.00101</w:t>
      </w:r>
    </w:p>
    <w:p>
      <w:r>
        <w:t>FR: ZH_SOZIALVERSICHERUNGSGERICHT UV.2006.00101 du 17 décembre 2007</w:t>
      </w:r>
    </w:p>
    <w:p>
      <w:r>
        <w:t>IT: ZH_SOZIALVERSICHERUNGSGERICHT UV.2006.00101 del 17 dicembre 2007</w:t>
      </w:r>
    </w:p>
    <w:p>
      <w:pPr>
        <w:pStyle w:val="Heading2"/>
      </w:pPr>
      <w:r>
        <w:t>Erwägungen</w:t>
      </w:r>
    </w:p>
    <w:p>
      <w:r>
        <w:rPr>
          <w:b/>
        </w:rPr>
        <w:t>E. 1</w:t>
      </w:r>
    </w:p>
    <w:p>
      <w:r>
        <w:t>Der angefochtene Einspracheentscheid und die RentenverfÃ¼gung vom 14. Juli 2005 seien aufzuheben und die Sache zur ergÃ¤nzenden Sachverhaltsfeststellung und zur neuen und ergÃ¤nzenden BegrÃ¼ndung und Entscheidung an die Beschwerdegegnerin zurÃ¼ckzuweisen.</w:t>
      </w:r>
    </w:p>
    <w:p>
      <w:r>
        <w:rPr>
          <w:b/>
        </w:rPr>
        <w:t>E. 2</w:t>
      </w:r>
    </w:p>
    <w:p>
      <w:r>
        <w:t>Eventualiter sei der BeschwerdefÃ¼hrerin mit Wirkung ab 1.3.2005 eine ganze UVG-Rente gestÃ¼tzt auf einen IV-Grad von 100 % bzw. zumindest eine Rente gestÃ¼tzt auf einen IV-Grad von mehr als 70 % sowie eine IntegritÃ¤tsentschÃ¤digung fÃ¼r einen IntegritÃ¤tsschaden von 70 %, sicher aber mehr als den bisher zugesprochenen 20 % zuzusprechen.</w:t>
      </w:r>
    </w:p>
    <w:p>
      <w:r>
        <w:t>Unter EntschÃ¤digungs- und Kostenfolgen zulasten der Beschwerdegegnerin.</w:t>
      </w:r>
    </w:p>
    <w:p>
      <w:r>
        <w:t>Â Â Â Â Â Â Â Â  Die Unfallversicherung Stadt ZÃ¼rich schloss mit Beschwerdeantwort vom 27. April 2006 auf Beschwerdeabweisung (Urk. 8). Nach Abschluss des Schriftenwechsels am 6. Mai 2006 (Urk. 11) wurden am 25. September 2007 die Akten der EidgenÃ¶ssischen Invalidenversicherung beigezogen (Urk. 15, 18/1-43). Diese wurden der BeschwerdefÃ¼hrerin auf deren Gesuch hin zur Einsicht zugestellt. Mit Schreiben vom 8. November 2007 verzichtete sie auf eine Stellungnahme (Urk. 19-21).</w:t>
      </w:r>
    </w:p>
    <w:p>
      <w:r>
        <w:t>5.Â Â Â Â Â Â  Das Verfahren erweist sich als spruchreif. Auf die Parteivorbringen sowie die eingereichten und beigezogenen Akten ist, soweit fÃ¼r die Entscheidfindung erforderlich, in den nachstehenden ErwÃ¤gungen einzugehen.</w:t>
      </w:r>
    </w:p>
    <w:p>
      <w:r>
        <w:t>Das Gericht zieht in ErwÃ¤gung:</w:t>
      </w:r>
    </w:p>
    <w:p>
      <w:r>
        <w:t>1.Â Â Â Â Â Â</w:t>
      </w:r>
    </w:p>
    <w:p>
      <w:r>
        <w:t>1.1Â Â Â Â  Wird die versicherte Person infolge des Unfalles zu mindestens 10 % invalid im Sinne von Art. 8 des Bundesgesetzes Ã¼ber den Allgemeinen Teil des Sozialversicherungsrechts (ATSG), so hat sie gemÃ¤ss Art. 18 Abs. 1 des Bundesgesetzes Ã¼ber die Unfallversicherung (UVG) Anspruch auf eine Invalidenrente. Nach Art. 19 Abs. 1 UVG entsteht der Rentenanspruch,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w:t>
      </w:r>
    </w:p>
    <w:p>
      <w:r>
        <w:t>Nach Art. 8 ATSG ist InvaliditÃ¤t die voraussichtlich bleibende oder lÃ¤ngere Zeit dauernde ganze oder teilweise ErwerbsunfÃ¤higkeit.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(vgl. BGE 130 V 121). Art. 18 Abs. 2 UVG ermÃ¤chtigt den Bundesrat, in SonderfÃ¤llen von Art. 16 ATSG abzuweichen. Dementsprechend sieht Art. 28 Abs. 4 der Verordnung Ã¼ber die Unfallversicherung (UVV) vor, dass bei einem Versicherten, der nach dem Unfall die ErwerbstÃ¤tigkeit altershalber nicht mehr auf nimmt oder bei dem sich das vorgerÃ¼ckte Alter erheblich als Ursache der BeeintrÃ¤chtigung der ErwerbsfÃ¤higkeit auswirkt, fÃ¼r die Bestimmung des InvaliditÃ¤tsgrades die Erwerbseinkommen massgebend sind, die ein Versicherter im mittleren Alter bei einer entsprechenden GesundheitsschÃ¤digung erzielen kÃ¶nnte.</w:t>
      </w:r>
    </w:p>
    <w:p>
      <w:r>
        <w:t>1.2Â Â Â Â  Die Invalidenrente betrÃ¤gt laut Art. 20 Abs. 1 UVG bei VollinvaliditÃ¤t 80 % des versicherten Verdienstes; bei TeilinvaliditÃ¤t wird sie entsprechend gekÃ¼rzt. GemÃ¤ss Art. 15 Abs. 2 UVG gilt als versicherter Verdienst fÃ¼r die Bemessung der Renten der innerhalb eines Jahres vor dem Unfall bezogene Lohn.</w:t>
      </w:r>
    </w:p>
    <w:p>
      <w:r>
        <w:t>Hat der Versicherte Anspruch auf eine Rente der Invalidenversicherung (IV) oder auf eine Rente der Alters- und Hinterlassenenversicherung (AHV), so wird ihm eine KomplementÃ¤rrente gewÃ¤hrt; diese entspricht in Abweichung von Art. 69 ATSG der Differenz zwischen 90 % des versicherten Verdienstes und der Rente der IV oder der AHV, hÃ¶chstens aber dem fÃ¼r Voll- oder TeilinvaliditÃ¤t vorgesehenen Betrag. Die KomplementÃ¤rrente wird beim erstmaligen Zusammentreffen der erwÃ¤hnten Renten festgesetzt und lediglich spÃ¤teren Ãnderungen der fÃ¼r FamilienangehÃ¶rige bestimmten Teile der Rente der IV oder der AHV angepasst.</w:t>
      </w:r>
    </w:p>
    <w:p>
      <w:r>
        <w:t>1.3Â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1.4.Â Â Â  Die Leistungspflicht eines Unfallversicherers gemÃ¤ss UVG setzt allgemein voraus, dass zwischen dem Unfallereignis und dem eingetretenen Schaden (Krankheit, InvaliditÃ¤t, Tod) ein natÃ¼rlicher und adÃ¤quater Kausalzusammenhang besteht.</w:t>
      </w:r>
    </w:p>
    <w:p>
      <w:r>
        <w:t>Â Â Â Â 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5a).Â Â Â</w:t>
      </w:r>
    </w:p>
    <w:p>
      <w:r>
        <w:t>Â Â Â Â Â Â Â Â  Bei organisch nachweisbarer BehandlungsbedÃ¼rftigkeit der GesundheitsstÃ¶rung deckt sich die adÃ¤quate, d.h. rechtserhebliche, KausalitÃ¤t weitgehend mit der natÃ¼rlichen und die AdÃ¤quanz hat gegenÃ¼ber dem natÃ¼rlichen Kausalzusammenhang praktische keine selbstÃ¤ndige Bedeutung. Insbesondere bei psychogenen StÃ¶rungen, den typischen Beschwerden nach einem Schleudertrauma der HalswirbelsÃ¤ule (HWS), einer dem Schleudertrauma Ã¤hnlichen Verletzung oder einem SchÃ¤del-Hirntrauma ist die AdÃ¤quanz als rechtliche Eingrenzung der aus dem natÃ¼rlichen Kausalzusammenhang sich ergebenden Haftung hingegen zu prÃ¼fen (BGE 128 V 172 Erw. 1c, 118 V 291 Erw. 2a mit Hinweisen).</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 Besonders dramatische BegleitumstÃ¤nde oder besondere EindrÃ¼cklichkeit des Unfalls, die Schwere oder besondere Art der erlittenen Verletzungen, ungewÃ¶hnlich lange Dauer der Ã¤rztlichen Behandlung, Dauerbeschwerden, Ã¤rztliche Fehlbehandlung, welche die Unfallfolgen erheblich verschlimmert, schwieriger Heilungsverlauf und erhebliche Komplikationen,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2.Â Â Â Â Â Â  Strittig sind die HÃ¶he von IntegritÃ¤tsentschÃ¤digung und InvaliditÃ¤tsgrad. Dieser wirkt sich zwar auf die KomplementÃ¤rrente nicht aus. Denn die BeschwerdefÃ¼hrerin erzielt bereits mit einer auf einem InvaliditÃ¤tsgrad von 67 % beruhenden UV-Invalidenrente zusammen mit der IV-Rente und den Zusatz- beziehungsweise Kinderrenten mehr als 90 % des versicherten Verdienstes. Die versicherte Person hat jedoch auch bei Ausrichtung einer KomplementÃ¤rrente ein schutzwÃ¼rdiges Interesse im Sinne von Art. 25 Abs. 2 des Bundesgesetzes Ã¼ber das Verwaltungsverfahren (VwVG) an der Feststellung des InvaliditÃ¤tsgrades (vgl. BGE 115 V 418 Â f. Erw. 3b.bb und cc). Folglich kann auch bezÃ¼glich des Rentenanspruchs auf die Beschwerde ohne weiteres eingetreten werden.</w:t>
      </w:r>
    </w:p>
    <w:p>
      <w:r>
        <w:t>3.Â Â Â Â Â Â</w:t>
      </w:r>
    </w:p>
    <w:p>
      <w:r>
        <w:t>3.1Â Â Â Â  Der Bericht der Rehabilitationsklinik D.___ vom 3. Dezember 2001 enthÃ¤lt die Diagnosen Status nach Frontalkollision am 25. April 2001 mit HWS-Distorsion mit zervikozephalem und zervikovertebralem Syndrom, leichten neuropsychologischen FunktionsstÃ¶rungen und mittelgradigen depressiven Episoden mit somatischem Syndrom als Reaktion auf Ãberforderung. Es wird darin zudem festgehalten, dass zu Beginn des vom 23. Oktober bis 20. November 2001 dauernden Rehabilitationsaufenthaltes intensive Nackenschmerzen mit Ausstrahlung in den Kopf und in den Schulterbereich im Vordergrund gestanden hÃ¤tten. Auch habe die BeschwerdefÃ¼hrerin Ã¼ber Vergesslichkeit, GedÃ¤chtnisstÃ¶rungen, erhÃ¶hte MÃ¼digkeit und abendliche ErschÃ¶pfung geklagt. Sie habe gut auf die Physiotherapie angesprochen. Beim Austritt seien die Kopfschmerzen nicht mehr permanent vorhanden gewesen, die symptomfreien Intervalle seien deutlich lÃ¤nger geworden und die Beweglichkeit von Brust- und HalswirbelsÃ¤ule habe zugenommen. In der neuropsychologischen Untersuchung hÃ¤tten sich die Aufmerksamkeitsfunktionen auf Testebene, das heisst bei relativ kurzer PrÃ¼fdauer und unter weitgehendem Ausschluss der Faktoren Belastbarkeit und Ausdauer unauffÃ¤llig dargestellt. Die sensorische Reizverarbeitung sei regelrecht, die Lern- und GedÃ¤chtnisfunktionen seien unauffÃ¤llig gewesen. BezÃ¼glich der frontalen Systeme hÃ¤tten sich im Bereich der verbal-kognitiven FlexibilitÃ¤t und bei der Handlungsplanung diskrete Dysfunktionen gezeigt. Die als minimal zu bezeichnenden neuropsychologischen Minderfunktionen kÃ¶nnten situativ in Interaktion mit der Schmerzsymptomatik und in ErschÃ¶pfungszustÃ¤nden exazerbieren. Dies erklÃ¤re die subjektiv erlebten Funktionseinbussen in einem anspruchsvollen Arbeitsumfeld.</w:t>
      </w:r>
    </w:p>
    <w:p>
      <w:r>
        <w:t>3.2Â Â Â Â  Dr. med. F.___, Facharzt FMH fÃ¼r Rheumatologie, Facharzt FMH fÃ¼r Innere Medizin, Manuelle Medizin (SAMM), berichtete am 28. Oktober 2002, trotz intensiver Physio- und Craniosakraltherapie und Akupunkturbehandlung habe das cervicocephale und cervicovertebrale Syndrom nur ungenÃ¼gend beeinflusst werden kÃ¶nnen. GegenwÃ¤rtig finde noch eine osteopathische Behandlung statt, die zu einer gewissen Verminderung der SchmerzintensitÃ¤t fÃ¼hre. Nach wie vor bestÃ¼nden aber Nacken-, Kopf- und SchultergÃ¼rtelschmerzen, welche die LebensqualitÃ¤t deutlich beeintrÃ¤chtigten. Die neuropsychologische Behandlung sei bereits im Juni 2002 abgebrochen worden, da laut Angaben der Psychologin das Endstadium erreicht sei. Die vorhandenen Ressourcen sollten noch fÃ¼r die alltÃ¤glichen Verrichtungen ausreichen. Das bereits in der Rehabilitationsklinik D.___ festgestellte kognitive Defizit sei unverÃ¤ndert. Die BeschwerdefÃ¼hrerin sei geistig nicht mehr in der Lage, ihre anspruchsvolle TÃ¤tigkeit mit dem FÃ¼hren von 24 Mitarbeiterinnen und 7 Amtsvormunden auszuÃ¼ben. Bereits nach kÃ¼rzeren MitarbeitergesprÃ¤chen sei sie erschÃ¶pft, und die Nacken- und Kopfschmerzen nÃ¤hmen zu. Auch fehle ihr die notwendige geistige Beweglichkeit und Konsistenz. Bereits geistig anspruchslosere TÃ¤tigkeiten wie das Ãberwachen und die Hilfe bei den Hausaufgaben ihrer die 3. Sekundarschule besuchenden Tochter bereiteten ihr MÃ¼he. Dieser erfolgreichen Karrierefrau kÃ¶nne sicher keine subalterne TÃ¤tigkeit als Putzfrau oder VerkÃ¤uferin zugemutet werden. Eine unfallbedingte vorzeitige Pensionierung lasse sich vermutlich nicht umgehen.</w:t>
      </w:r>
    </w:p>
    <w:p>
      <w:r>
        <w:t>3.3Â Â Â Â  Prof. Dr. phil. G.___ und AssistenzÃ¤rztin Dr. med. H.___ von der Neurologischen Klinik des Spitals I.___ hielten als Ergebnis ihrer neuropsychologischen AbklÃ¤rung im Bericht vom 10. Dezember 2002 (Urk. 10/M35) fest, es hÃ¤tten sich keine Hinweise auf Hirnleistungsdefizite, jedoch eine verminderte geteilte Aufmerksamkeit und anamnestisch eine verminderte Belastbarkeit mit Reizbarkeit und leichter emotionaler LabilitÃ¤t ergeben. Die aetiologisch unspezifischen Befunde seien gut vereinbar mit einem chronischen Schmerzsyndrom bei Status nach Schleudertrauma im April 2001. Aufgrund der neuropsychologischen Befunde bestehe theoretisch eine Ã¼ber 50%ige ArbeitsfÃ¤higkeit, jedoch sei ein Wiedereinstig in die sehr anspruchsvolle Arbeit als Angestellte der Amstsstelle A.___, wie die BeschwerdefÃ¼hrerin sie vor dem Unfall verrichtet habe, auch halbtags nicht mehr mÃ¶glich. Eine theoretische ArbeitsfÃ¤higkeit bestehe sicher fÃ¼r weniger komplexe und belastende Aufgaben, beispielsweise wenn sie nur einfachere FÃ¤lle und vermehrt administrative Arbeiten Ã¼bernehmen kÃ¶nnte. Ein Arbeitsversuch an der bis anhin innegehabten Stelle sei nicht sinnvoll.</w:t>
      </w:r>
    </w:p>
    <w:p>
      <w:r>
        <w:t>3.4Â Â Â Â  Dr. med. J.___, FMH Innere Medizin, speziell Onkologie, die von der Versicherungskasse der Stadt ZÃ¼rich mit der vertrauensÃ¤rztlichen Beurteilung betraut worden war, hatte zunÃ¤chst in ihrem Bericht vom 14. MÃ¤rz 2002 (Urk. 10/M30) von der intensiven Therapie (Akupunktur, Kraniosakraltherapie, Massage, Psychotherapie inklusive neuropsychologische Betreuung) lÃ¤ngerfristig das Wiedererlangen des vollen Arbeitspensums als Angestellte der Amstsstelle A.___ erwartet und im Bericht vom 18. November 2002 (Urk. 10/M32) nochmals einen Arbeitsversuch mit einem Pensum von zirka 30 % angeregt. In ihrem vertrauensÃ¤rztlichen Gutachten vom 5. Februar 2003 (Urk. 10/M34) zuhanden der Vorsorgeeinrichtung, der Versicherungskasse Stadt ZÃ¼rich, kam die VertrauensÃ¤rztin dann aber aufgrund eigener Untersuchungen, der obgenannten Berichte von Dr. F.___, Prof. Dr. G.___, Dr. K.___, sowie nach RÃ¼cksprache mit der Amtsstelle A.___ zum Schluss, es bestehe eine 100%ige BerufsinvaliditÃ¤t fÃ¼r die bisherige anspruchsvolle Arbeit. FÃ¼r leichtere FÃ¤lle, die sich die BeschwerdefÃ¼hrerin beispielsweise selber aussuche kÃ¶nnte und fÃ¼r nicht belastende administrative Aufgaben kÃ¶nnte sie in einem spÃ¤teren Zeitpunkt allenfalls eine RestarbeitsfÃ¤higkeit von ca. 20 bis 30 % erlangen, sofern sie sich durch die psychotherapeutische Begleitung stabilisieren kÃ¶nne.</w:t>
      </w:r>
    </w:p>
    <w:p>
      <w:r>
        <w:t>3.5Â Â Â Â  Dr. med. K.___, Psychiatrie &amp; Psychotherapie FMH, der die BeschwerdefÃ¼hrerin am 10. Dezember 2002 untersuchte und sie am 1. Oktober 2003 zur ambulanten Psychotherapie an lic. phil. L.___, Fachpsychologin fÃ¼r Psychotherapie FSP, Ã¼berwies (vgl. Urk. 10/M24, 10/M42), erklÃ¤rte im Bericht vom 5. Januar 2004 an die Beschwerdegegnerin, im Zentrum der therapeutischen BemÃ¼hungen stÃ¼nden die Unfallfolgen (chronische Schmerzen, kognitive Probleme, insgesamt eine erhebliche EinschrÃ¤nkung der LeistungsfÃ¤higkeit und Belastbarkeit) und die damit zusammenhÃ¤ngende starke Verunsicherung. Mit der Therapie mit bisher stark stÃ¼tzendem und erklÃ¤rendem Charakter werde ein besseres VerstÃ¤ndnis fÃ¼r die leistungsmindernde Symptomatik erreicht, wÃ¼rden VersagensÃ¤ngste abgebaut und damit die Verunsicherung gelindert. Mittels Entspannungs- und ImaginationsÃ¼bungen lerne die BeschwerdefÃ¼hrerin Schmerzspitzen aufzufangen, was zu einer zunehmenden Entfokussierung und einer vorÃ¼bergehenden Schmerzerleichterung fÃ¼hre. Ein wichtiges Thema sei auch der Abschied vom Arbeitsplatz und die Begleitung des damit verbundenen Trauerprozesses. Die erreichten Fortschritte seien noch nicht stabil und die WeiterfÃ¼hrung der Psychotherapie sei deshalb indiziert. Es werde damit voraussichtlich nicht eine sich in ArbeitsfÃ¤higkeitsprozenten ausdrÃ¼ckende Steigerung der LeistungsfÃ¤higkeit zu erreichen sein, wohl aber eine Verbesserung der LebensqualitÃ¤t und eine depressive Entwicklung mit namhafter Verschlechterung des Gesamtzustandes werde verhindert werden kÃ¶nnen.</w:t>
      </w:r>
    </w:p>
    <w:p>
      <w:r>
        <w:t>3.6Â Â Â Â  Lic. phil. L.___ ihrerseits wies im Bericht vom 12. Februar 2004 (Urk. 10/M43) auf die durch die verminderte Belastbarkeit, hÃ¤ufige Fehler, Vergesslichkeit und Konzentrationsprobleme bedingte grosse Verunsicherung der BeschwerdefÃ¼hrerin und auf die Schwierigkeiten, sich im Alltag zurechtzufinden, sowie auf die therapeutischen Ansatzpunkte hin. Ziel und Sinn der therapeutischen Begleitung seien die Stabilisierung und Verminderung der Verunsicherung sowie das Vertrautwerden und Akzeptieren der Symptomatik gewesen, ferner sei der Umgang mit der verminderten Belastbarkeit, der Vergesslichkeit und den Konzentrationsproblemen geÃ¼bt worden, wodurch sich auch die depressive Verstimmung aufgehellt habe. Im Gegensatz zum LangzeitgedÃ¤chtnis hÃ¤tten die Konzentrations- und MerkfÃ¤higkeit jedoch nicht verbessert werden kÃ¶nnen. Nach 15 Minuten Konzentration komme es zu Aufmerksamkeitsfehlern. UnverÃ¤ndert leide sie unter extremen Schmerzschwankungen, und die belastungsabhÃ¤ngigen Schmerzen im Nacken- und Kopfbereich persistierten und seien mit regelmÃ¤ssigem nÃ¤chtlichem Erwachen verbunden.</w:t>
      </w:r>
    </w:p>
    <w:p>
      <w:r>
        <w:t>3.7Â Â Â Â  Laut Dr. F.___s Bericht vom 16. MÃ¤rz 2004 verÃ¤nderte sich das Beschwerdebild seit Oktober 2002 kaum mehr. Die Kopfschmerzen hÃ¤tten zwar mit einer osteopathischen Behandlung vorÃ¼bergehend gelindert, aber schliesslich nicht auf tieferem Niveau gehalten werden kÃ¶nnen. Die gegenwÃ¤rtige physikalische Therapie mit Schwergewicht auf Triggerpunkttherapie habe bis anhin sehr kleinschrittig zu einer Linderung der Nacken-/Schulterschmerzen gefÃ¼hrt, weshalb damit fortgefahren werden sollte.</w:t>
      </w:r>
    </w:p>
    <w:p>
      <w:r>
        <w:t>3.8Â Â Â Â  Die behandelnde Psychologin L.___ hielt im Bericht vom 10. Juni 2005 (Urk. 9/70/2) fest, die Situation sei seit dem letzten Bericht gleich geblieben. Die BeschwerdefÃ¼hrerin leide weiterhin unter dauernden, sich bei Belastung intensivierenden Kopfschmerzen sowie an Dauerschmerzen im Nacken- und SchultergÃ¼rtelbereich. Weiterhin bestehe LÃ¤rmempfindlichkeit, und die Versicherte erwache in der Nacht hÃ¤ufig wegen der Schmerzen, was zu verstÃ¤rkter MÃ¼digkeit und rascher ErschÃ¶pfbarkeit am Tag fÃ¼hre. Bei kÃ¶rperlicher und mentaler TÃ¤tigkeit sei sie rasch Ã¼berfordert, im Haushalt sei sie zu 60 % eingeschrÃ¤nkt und sehr langsam und weniger effizient als frÃ¼her. Die KonzentrationsfÃ¤higkeit sei bei lÃ¤nger andauernder Belastung stark reduziert, und es bestÃ¼nden mnestische StÃ¶rungen, Defizite in der Handlungsplanung und eine verminderte VerarbeitungskapazitÃ¤t unter geteilten Aufmerksamkeitsbedingungen. Die verminderte LeistungsfÃ¤higkeit zeige sich bei lÃ¤nger als 20 Minuten dauernden Aufgaben. Konzentriertes Arbeiten - beispielsweise am Bildschirm - sei nicht lÃ¤nger als 15 bis 30 Minuten mÃ¶glich. Die BeschwerdefÃ¼hrerin kÃ¶nne unter Leistungs- und Zeitdruck keiner regelmÃ¤ssigen Erwerbsarbeit mehr nachgehen. Ihr wÃ¤hrend der langjÃ¤hrigen BerufstÃ¤tigkeit erworbenes Wissen kÃ¶nne sie nur noch zeitweise und vor allem mÃ¼ndlich anwenden, und dies maximal wÃ¤hrend zwei Stunden pro Tag und mit Pausen.</w:t>
      </w:r>
    </w:p>
    <w:p>
      <w:r>
        <w:t>3.9Â Â Â Â  In dem von der Beschwerdegegnerin eingeholten MEDAS-Gutachten vom 10. MÃ¤rz 2005 wird als sich auf die ArbeitsfÃ¤higkeit auswirkende Diagnose ein chronisches, rechtsbetontes zervikozephales Schmerzsyndrom bei Status nach HWS-Distorsionstrauma nach Autounfall am 25. April 2001 mit zusÃ¤tzlicher Sternum- und Rippenquetschung und bei Status nach Kopfprellung am Garagentor am 3. Mai 2001 mit nachfolgendem Sturz auf den Hinterkopf genannt, und es werden insbesondere ein myofaszialer Reizzustand der Nacken-/Schulterregion rechts, polysegmentale degenerative VerÃ¤nderungen der HalswirbelsÃ¤ule, chronische Spannungskopfschmerzen, minimale bis leichte neuropsychologische EinschrÃ¤nkungen der Aufmerksamkeitsleistungen, am ehesten schmerzbedingt, und eine diskrete posttraumatische AnpassungsstÃ¶rung mit leichter depressiver Symptomatik bei Status nach posttraumatischer BelastungsstÃ¶rung angefÃ¼hrt (Urk. 10/M53 S. 27 f.). Die Gutachter erklÃ¤rten, das gesamte zervikozephale Syndrom mit seinem myofaszialen Reizsyndrom (Nacken-, Hinterkopf-, Schulterschmerzen) sei organischer Genese. Die diskreten neuropsychologischen Defizite beruhten nicht auf einer milden organischen HirnschÃ¤digung, sondern seien wahrscheinlich Folgen der chronischen Schmerzen. Nach dem Unfall habe die BeschwerdefÃ¼hrerin auch an einer posttraumatischen BelastungsstÃ¶rung gelitten, die in eine leicht depressiv gefÃ¤rbte AnpassungsstÃ¶rung Ã¼bergegangen sei und die ArbeitsfÃ¤higkeit aktuell nicht mehr beeintrÃ¤chtige. Eine EinschrÃ¤nkung ergebe sich vor allem durch die myofaszialen Beschwerden. Deswegen kÃ¶nne die BeschwerdefÃ¼hrerin die verantwortungsvolle und stressbelastete TÃ¤tigkeit als Abteilungsleiterin der A.___ nicht mehr ausÃ¼ben, als reine Angestellte der A.___ mit leichten bis mittelschweren FÃ¤llen aber noch zu 70 % tÃ¤tig sein. Sie sollte die MÃ¶glichkeit haben, Pausen einzuschalten und die Anzahl der zu bearbeitenden FÃ¤lle etwas zu reduzieren. Als Angestellte der Amstsstelle A.___ verfÃ¼ge die BeschwerdefÃ¼hrerin Ã¼ber eine sehr grosse Berufserfahrung. Die Aufnahme einer anderen TÃ¤tigkeit wÃ¼rde eine Einarbeitung erfordern und sei daher mit Stress verbunden. Angesichts der im Vergleich zu bisher geringeren VerdienstmÃ¶glichkeiten sei der Nutzen eines Berufswechsels kurz vor dem Pensionierungsalter nicht ersichtlich (Urk. 10/M53 S. 28, 30 f.). Den IntegritÃ¤tsschaden bemassen die MEDAS-Gutachter gesamthaft mit 20 %. Bei dieser SchÃ¤tzung berÃ¼cksichtigten sie die BewegungseinschrÃ¤nkung im Bereich der HWS und die muskulÃ¤ren Schmerzen in der Umgebung mit 5 %, das zervikozephale Syndrom mit den Spannungskopfschmerzen ebenfalls mit 5 % und die minimalen bis leichten neuropsychologischen Defizite mit 10 % (Urk. 10/M53/1 S. 33).</w:t>
      </w:r>
    </w:p>
    <w:p>
      <w:r>
        <w:t>4.Â Â Â Â Â Â  Die Beschwerdegegnerin schliesst sich der im MEDAS-Gutachten enthaltenen Beurteilung der natÃ¼rlichen UnfallkausalitÃ¤t der vorhandenen Beschwerden und EinschrÃ¤nkungen an. Auch stellt sie die AdÃ¤quanz des Kausalzusammenhangs zu Recht nicht in Frage. Denn es liegt - abgesehen von der inzwischen weitgehend behobenen, als Reaktion auf die Schmerzen und die neuropsychologischen EinschrÃ¤nkungen interpretierten psychischen Problematik - nach wie vor das nach einer HWS-Distorsion Âtypische BeschwerdebildÂ (fÃ¼r Viele etwa Urteil des Bundesgerichts in Sachen G. vom 20. November 2007, 8C_51/2007, Erw. 4.2, mit Hinweis auf BGE 117 V 359 Erw. 4b) vor, weshalb die AdÃ¤quanzbeurteilung richtigerweise nach der mit BGE 117 V 359 begrÃ¼ndeten Rechtsprechung vorgenommen wurde. Auch ist der Schleuderunfall in B.___ dem mittleren Bereich zuzuordnen, und seine BegleitumstÃ¤nde - Unfall in einem abgelegenen Gebiet, bewusstloser Ehemann, aus der Nase blutende Tochter - entbehren nicht einer gewissen Dramatik, so dass zusammen mit den somatisch bedingten Dauerbeschwerden und der langdauernden ArbeitsunfÃ¤higkeit die erforderlichen AdÃ¤quanzkriterien ohne weiteres gegeben sind.</w:t>
      </w:r>
    </w:p>
    <w:p>
      <w:r>
        <w:t>Â Â Â Â Â Â Â Â  Strittig und zu prÃ¼fen ist, wie sich die vorhandenen BeeintrÃ¤chtigungen auf die Arbeits- und ErwerbsfÃ¤higkeit sowie auf die kÃ¶rperliche IntegritÃ¤t auswirken.</w:t>
      </w:r>
    </w:p>
    <w:p>
      <w:r>
        <w:t>5.Â Â Â Â Â Â</w:t>
      </w:r>
    </w:p>
    <w:p>
      <w:r>
        <w:t>5.1Â Â Â Â Â Â Â Â  Entgegen der Auffassung der BeschwerdefÃ¼hrerin (Urk. 1 S. 5) entfaltet die InvaliditÃ¤tsschÃ¤tzung der Invalidenversicherung gegenÃ¼ber dem Unfallversicherer keine Bindungswirkung (BGE 131 V 362, vgl. auch Urteil des Bundesgerichts vom 28. August 2007 i.S. J., U 148/06, Erw. 6.2). Die InvaliditÃ¤tsbemessung der Beschwerdegegnerin ist daher nachfolgend frei zu prÃ¼fen.</w:t>
      </w:r>
    </w:p>
    <w:p>
      <w:r>
        <w:t>5.2Â Â Â Â Â Â Â Â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Aufgrund der ihm in Art. 18 Abs. 2 UVG zugestandenen Kompetenz, die Bemessung des InvaliditÃ¤tsgrades in SonderfÃ¤llen - allenfalls in Abweichung von Art. 16 ATSG zu regeln, hat der Bundesrat in Art. 28 Abs. 4 der Verordnung Ã¼ber die Unfallversicherung (UVV) fÃ¼r den Fall, dass ein Versicherter nach dem Unfall die ErwerbstÃ¤tigkeit altershalber nicht mehr auf nimmt oder sich das vorgerÃ¼ckte Alter erheblich als Ursache der BeeintrÃ¤chtigung der ErwerbsfÃ¤higkeit auswirkt, vorgesehen, dass fÃ¼r die Bestimmung des InvaliditÃ¤tsrades die Erwerbseinkommen massgebend sind, die ein Versicherter im mittleren Alter bei einer entsprechenden GesundheitsschÃ¤digung erzielen kÃ¶nnte.</w:t>
      </w:r>
    </w:p>
    <w:p>
      <w:r>
        <w:t>Â Â Â Â 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5.3Â Â Â Â  Bei der InvaliditÃ¤tsbemessung ging die Beschwerdegegnerin davon aus, dass die BeschwerdefÃ¼hrerin zu 70 % als SekretÃ¤rin/Sachbearbeiterin eine ihren FÃ¤higkeiten und Ausbildung entsprechende TÃ¤tigkeit verrichten kÃ¶nnte. Die Beschwerdegegnerin stellte einen bei diesem Pensum gemÃ¤ss Tabelle TA7 der vom Bundesamt fÃ¼r Statistik herausgegebenen Lohnstrukturerhebung (LSE) von weiblichen Arbeitnehmerinnen des Anforderungsniveaus 3 erzielbaren Jahreslohn dem Valideneinkommen, das sie im Einspracheentscheid per 2005 unter BerÃ¼cksichtigung der Vorbringen in der Einsprache (vgl. Urk. 3/6 S. 11, 3/7 S. 2) mit Fr. 144'000.-- bemass, gegenÃ¼ber und ermittelte so einen InvaliditÃ¤tsgrad von 67 % (Urk. 2 S. 6).</w:t>
      </w:r>
    </w:p>
    <w:p>
      <w:r>
        <w:t>Â Â Â Â Â Â Â Â  Die BeschwerdefÃ¼hrerin wendet sich gegen die Annahme einer 70%igen ArbeitsfÃ¤higkeit als Sachbearbeiterin. Sie beruft sich auf die behandelnde Psychotherapeutin, die fÃ¼r eine VerweisungstÃ¤tigkeit nur noch von einer RestarbeitsfÃ¤higkeit von 2 Stunden pro Tag, inklusive Pausen, ausgehe. Die MEDAS-Gutachter hÃ¤tten bei der Annahme einer 70%igen ArbeitsfÃ¤higkeit Ã¼bersehen, dass VertrauensÃ¤rztin Dr. J.___ nur noch eine kÃ¼nftige ArbeitsfÃ¤higkeit von 20 bis 30 % prognostiziert habe. WÃ¤hrend sie vor dem Unfall sehr gut qualifiziert und sehr leistungsfÃ¤hig gewesen sei, leide sie nun selbst ohne ErwerbstÃ¤tigkeit unter starken KonzentrationsstÃ¶rungen und Vergesslichkeit; sie sei bei geistigen AktivitÃ¤ten eingeschrÃ¤nkt und nicht mehr fÃ¤hig, Neues, speziell neue Fachbegriffe, FremdwÃ¶rter und so weiter zu lernen oder sich zu merken. Die VerweisungstÃ¤tigkeit als SekretÃ¤rin des Anforderungsniveaus 3 sei ihr daher nicht zumutbar, zumal sie gar nie als kaufmÃ¤nnische Angestellte gearbeitet, sondern direkt nach dem KV die Schule fÃ¼r soziale Arbeit absolviert habe.</w:t>
      </w:r>
    </w:p>
    <w:p>
      <w:r>
        <w:t>5.4Â Â Â Â  Das umfassende, in Kenntnis der medizinischen Vorakten erstellte, auf allseitigen Untersuchungen beruhende und die geklagten Beschwerden berÃ¼cksichtigende MEDAS-Gutachten vermag nicht nur hinsichtlich der KausalitÃ¤tsbeurteilung, sondern auch in seinen Schlussfolgerungen bezÃ¼glich zumutbarer ArbeitsfÃ¤higkeit zu Ã¼berzeugen (vgl. BGE 125 V 351 E. 3a S. 352). Das dagegen gerichtete Argument der BeschwerdefÃ¼hrerin, die von Dr. J.___ im Gutachten vom 5. Februar 2003 prognostizierte RestarbeitsfÃ¤higkeit von 20 bis 30 % sei falsch interpretiert worden (Urk. 1 S. 5 Â ff.), ist nicht nachvollziehbar; denn unbhÃ¤ngig davon, ob diese Prozentangabe richtig verstanden wurde oder nicht, ist angesichts der umfangreichen polydisziplinÃ¤ren AbklÃ¤rungen im Rahmen des MEDAS-Gutachtens auszuschliessen, dass der mehr als zwei Jahre zurÃ¼ckliegenden vertrauensÃ¤rztlichen Prognose bei der aktuellen Zumutbarkeitsbeurteilung noch ein massgebender Stellenwert zukommt. Die einzelnen Fehlleistungen, wie sie die BeschwerdefÃ¼hrerin bisweilen im Alltag erlebt (Urk. 1 S. 7), oder der aktuelle, sich allenfalls mit der auftragsrechtlichen Vertrauensstellung erklÃ¤rende Bericht der behandelnden Psychotherapeutin vom 10. Juni 2005, die der BeschwerdefÃ¼hrerin hÃ¶chstens noch eine ArbeitsfÃ¤higkeit von zwei Stunden pro Tag zumutet, vermÃ¶gen jedenfalls weder das Ausmass der von lic. phil. M.___ und lic. phil. N.___ im Rahmen der MEDAS-Begutachtung mit wissenschaftlicher Methode erhobenen und nur als minimal bis leicht bewerteten neuropsychologischen EinschrÃ¤nkungen (Urk. 10/M53/1 S. 25, 10/M53/3) in Zweifel zu ziehen noch die abschliessende gutachterliche Zumutbarkeitsbeurteilung in Frage zu stellen (vgl. BGE 125 V 353 Erw. 3b/cc). Diese trÃ¤gt denn auch den neurologischen und neuropsychologischen Aspekten durchaus Rechnung, indem der BeschwerdefÃ¼hrerin die anspruchsvolle und belastende Position einer Abteilungsleiterin der Amtsstelle A.___ nicht mehr zugemutet wird. Auch wird ihr wegen des Schmerzsyndroms aus rheumatologischer Sicht immerhin eine zeitliche EinschrÃ¤nkung von 30 % zugestanden (vgl. Urk. 10/M53/1 S. 26 f.).</w:t>
      </w:r>
    </w:p>
    <w:p>
      <w:r>
        <w:t>5.5Â Â Â Â  Bei der InvaliditÃ¤tsbemessung kann demnach grundsÃ¤tzlich auf die Zumutbarkeitsbeurteilung der MEDAS-Gutachter abgestellt werden. Allerdings ist zu berÃ¼cksichtigen, dass die BeschwerdefÃ¼hrerin aus der Amtsstelle A.___ ausgeschieden ist und deshalb die von den MEDAS-Gutachtern aus medizinisch-theoretischer Sicht als zumutbar erachtete Wiederaufnahme der frÃ¼heren TÃ¤tigkeit als Angestellte der Amtsstelle A.___ in einem reduzierten Pensum mit vermehrten Pausen, reduzierter Belastung und ohne die bisherige leitende Funktion von vornherein ausser Betracht fÃ¤llt. Zu Recht hat die Beschwerdegegnerin daher bei der Bestimmung des trotz der gesundheitlichen BeeintrÃ¤chtigung zumutbarerweise erzielbaren Einkommens nicht auf die VerdienstmÃ¶glichkeiten der BeschwerdefÃ¼hrerin als Angestellte der Amtsstelle A.___ abgestellt, zumal im Rahmen der InvaliditÃ¤tsbemessung nicht von realitÃ¤tsfremden EinsatzmÃ¶glichkeiten ausgegangen werden darf und insbesondere von einer Arbeitsgelegenheit im Sinne von Art. 16 ATSG dort nicht gesprochen werden kann, wo die zumutbare TÃ¤tigkeit in nur so eingeschrÃ¤nkter Form mÃ¶glich ist, dass sie der allgemeine Arbeitsmarkt nicht kennt und das Finden einer entsprechenden Stelle deshalb zum vornherein als ausgeschlossen erscheint (BGE 110 V 276 Erw. 4b).</w:t>
      </w:r>
    </w:p>
    <w:p>
      <w:r>
        <w:t>Â Â Â Â Â Â Â Â  Dass die MEDAS-Gutachter fÃ¼r die BeschwerdefÃ¼hrerin keine andere VerweisungstÃ¤tigkeit als diejenige einer Angestellten der Amstsstelle A.___ ohne leitende Funktion in Betracht ziehen, erklÃ¤rt sich damit, dass sie einen Wechsel auf einen schlechter entlÃ¶hnten Beruf kurz vor dem Pensionierungsalter angesichts der erforderlichen Einarbeitung und des damit verbundenen Stresses nicht mehr als sinnvoll erachten. Es leuchtet denn auch ohne weiteres ein, dass fÃ¼r die bei Rentenbeginn am 1. MÃ¤rz 2005 fast 60-jÃ¤hrige BeschwerdefÃ¼hrerin die Aufnahme einer anderweitigen TÃ¤tigkeit kaum mehr in Betracht fiel.</w:t>
      </w:r>
    </w:p>
    <w:p>
      <w:r>
        <w:t>Â Â Â Â Â Â Â Â  Entgegen der Vermutung der BeschwerdefÃ¼hrerin spricht dies keineswegs fÃ¼r das Vorhandensein zusÃ¤tzlicher krankheitsbedingter Invalidisierungsfaktoren (vgl. Urk. 1 S. 9 f.). Vielmehr liegt ein Sonderfall im Sinne von Art. 18 Abs. 2 UVG vor, welcher der Annahme einer vollstÃ¤ndigen InvaliditÃ¤t entgegen steht. Denn gemÃ¤ss Art. 28 Abs. 4 UVV ist zur Bestimmung des InvaliditÃ¤tsgrades das Erwerbseinkommen massgebend, das die BeschwerdefÃ¼hrerin im mittleren Alter bei einer den gutachterlichen Anforderungen genÃ¼genden VerweisungstÃ¤tigkeit erzielen kÃ¶nnte.</w:t>
      </w:r>
    </w:p>
    <w:p>
      <w:r>
        <w:t>5.6Â Â Â Â  FÃ¼r die BeschwerdefÃ¼hrerin kÃ¤men angesichts ihrer kaufmÃ¤nnischen Grundausbildung und ihrer langjÃ¤hrigen Berufserfahrung im Sozialbereich als VerweisungstÃ¤tigkeiten durchaus die von der Beschwerdegegnerin herangezogenen Sekretariats- und Kanzleiarbeiten des Anforderungsniveaus 3 in Betracht. Dieses Anforderungsniveau bezieht sich nicht auf selbstÃ¤ndige und qualifizierte Arbeiten, sondern es werden lediglich Berufs- und Fachkenntnisse vorausgesetzt, wie sie bei der BeschwerdefÃ¼hrerin vorhanden sind. Somit wird sich auch die zu tragende Verantwortung in einem bescheidenen Rahmen halten und die BeschwerdefÃ¼hrerin wird entgegen ihren BefÃ¼rchtungen (vgl. Urk. 1 S. 10) nicht Ã¼berfordert sein.</w:t>
      </w:r>
    </w:p>
    <w:p>
      <w:r>
        <w:t>Â Â Â Â Â Â Â Â  FÃ¼r Sekretariats- und Kanzleiarbeiten des Anforderungsniveaus 3 weist Tabelle TA7 der LSE 2004 fÃ¼r Frauen einen Medianwert von Fr. 5'526.-- auf, womit sich unter BerÃ¼cksichtigung der Entwicklung der nominalen FrauenlÃ¶hne von 2360 auf 2386 Indexpunkte (vgl. Die Volkswirtschaft, 11-2007, Tabelle B10.3) fÃ¼r das fÃ¼r den Einkommensvergleich massgebende Jahr 2005 (vgl. BGE 129 V 223 f. Erw. 4.2 in fine) ein Jahreslohn von Fr. 67'042.55 ergibt. Daraus resultiert bei einem 70%igen Pensum ein Jahreseinkommen von rund Fr. 46'930.--. Dass die Beschwerdegegnerin auf die Vornahme eines leidensbedingten Abzugs im Sinne von BGE 126 V 75 ff. verzichtet hat (vgl. Urk. 9/65), blieb seitens der BeschwerdefÃ¼hrerin zu Recht unbeanstandet. Denn es ist davon auszugehen, dass allfÃ¤llige sich bei der Arbeit als SekretÃ¤rin auswirkende EinschrÃ¤nkungen durch die berufliche Qualifikation der BeschwerdefÃ¼hrerin kompensiert werden.</w:t>
      </w:r>
    </w:p>
    <w:p>
      <w:r>
        <w:t>5.7Â Â Â Â  Das von der Beschwerdegegnerin dem Einspracheentscheid zugrunde gelegte Valideneinkommen von Fr. 144'045.20 blieb richtigerweise ebenfalls unbestritten; entspricht es doch den fÃ¼r 2005 gemachten Lohnangaben der Vorsorgeeinrichtung (Urk. 9/77 Beilage 3). Stellt man diesem im Gesundheitsfall erzielbaren Einkommen das Invalideneinkommen von Fr. 46'930.-- gegenÃ¼ber, so ergibt sich bei mathematisch korrekter Rechnung ein Erwerbsausfall von 67,42 %. Dies fÃ¼hrt bei rechtsprechungsgemÃ¤sser BerÃ¼cksichtigung der Rundungsregel (BGE 130 V 121) zu einem InvaliditÃ¤tsgrad von 67 %, so dass die InvaliditÃ¤tsbemessung der Beschwerdegegnerin bestÃ¤tigt werden kann.</w:t>
      </w:r>
    </w:p>
    <w:p>
      <w:r>
        <w:t>6.Â Â Â Â Â Â  Die Festlegung des IntegritÃ¤tsschadens auf 20 % entspricht der Beurteilung im MEDAS-Gutachten (Urk. 10/M53/1 S. 33). Dieses vermag auch in diesem Punkt zu Ã¼berzeugen, zumal die den einzelnen GesundheitsstÃ¶rungen zugeordneten Prozentzahlen im Rahmen der Richtwerte liegen, welche die SUVA in ihren der Weiterentwicklung der bundesrÃ¤tlichen Skala von Anhang 3 zur UVV und der GewÃ¤hrleistung der Gleichbehandlung aller Versicherten dienenden Tabellen (vgl. BGE 124 V 32 Erw. 1c, 116 V 157 Erw. 3a) fÃ¼r vergleichbare GesundheitsstÃ¶rungen aufgestellt hat, wobei in erster Linie die Tabellen 7 und 8 (IntegritÃ¤tsschaden bei WirbelsÃ¤ulenaffektionen und bei psychischen Folgen von Hirnverletzungen) in Betracht fallen. Anhaltspunkte, welche fÃ¼r die beantragte ErhÃ¶hung der IntegritÃ¤tsentschÃ¤digung auf 70 % oder zumindest auf Ã¼ber 20 % sprechen wÃ¼rden, sind nicht ersichtlich und werden in der Beschwerde nicht genannt (vgl. Urk. 1 S. 10). Da sich die Bemessung der IntegritÃ¤tsentschÃ¤digung gemÃ¤ss Art. 25 Abs. 1 UVG nach der Schwere des IntegritÃ¤tsschadens richtet, sie somit abstrakt und egalitÃ¤r erfolgt und weder von den besonderen UmstÃ¤n-den des Einzelfalles noch von subjektiven Faktoren oder von der erlittenen Unbill abhÃ¤ngt (vgl. BGE 115 V 147 Erw. 1, 113 V 221 Erw. 4b mit Hinweisen; RKUV 2001 Nr. U 445 S. 555 ff.), wurden die diesbezÃ¼glichen in der Einsprache vorgebrachten Argumente (Urk. 3/6 S. 9 f.) in der Beschwerde zu Recht fallen gelassen.</w:t>
      </w:r>
    </w:p>
    <w:p>
      <w:r>
        <w:t>7.Â Â Â Â Â Â Â Â  Zusammenfassend ergibt sich, dass der angefochtene Einspracheentscheid nicht zu beanstanden ist. Die dagegen gerichtete Beschwerde ist folglich abzuweisen. Bei diesem Verfahrenausgang hat die BeschwerdefÃ¼hrerin keinen Anspruch auf eine ProzessentschÃ¤digung.</w:t>
      </w:r>
    </w:p>
    <w:p>
      <w:r>
        <w:t>Das Gericht erkennt:</w:t>
      </w:r>
    </w:p>
    <w:p>
      <w:r>
        <w:t>1.Â Â Â Â Â Â Â Â  Die Beschwerde wird abgewiesen.</w:t>
      </w:r>
    </w:p>
    <w:p>
      <w:r>
        <w:t>2.Â Â Â Â Â Â Â Â  Das Verfahren ist kostenlos.</w:t>
      </w:r>
    </w:p>
    <w:p>
      <w:r>
        <w:t>3.Â Â Â Â Â Â Â Â  Der BeschwerdefÃ¼hrerin wird keine ProzessentschÃ¤digung zugesprochen.</w:t>
      </w:r>
    </w:p>
    <w:p>
      <w:r>
        <w:t>4.Â Â Â Â Â Â Â Â Â Â  Zustellung gegen Empfangsschein an:</w:t>
      </w:r>
    </w:p>
    <w:p>
      <w:r>
        <w:t>- Unfallversicherung Stadt ZÃ¼rich</w:t>
      </w:r>
    </w:p>
    <w:p>
      <w:r>
        <w:t>- Rechtsanwalt Peter Bolzli</w:t>
      </w:r>
    </w:p>
    <w:p>
      <w:r>
        <w:t>- Bundesamt fÃ¼r Gesundheit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