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UV.2006.00040 vom 28. September 2007</w:t>
      </w:r>
    </w:p>
    <w:p>
      <w:r>
        <w:t>ZH Sozialversicherungsgericht, 2007-09-28, DE</w:t>
      </w:r>
    </w:p>
    <w:p>
      <w:r>
        <w:rPr>
          <w:b/>
        </w:rPr>
        <w:t xml:space="preserve">Quelle: </w:t>
      </w:r>
      <w:r>
        <w:t>https://mcp.opencaselaw.ch/entscheid/zh_sozialversicherungsgericht_UV.2006.00040</w:t>
      </w:r>
    </w:p>
    <w:p>
      <w:r>
        <w:t>FR: ZH_SOZIALVERSICHERUNGSGERICHT UV.2006.00040 du 28 septembre 2007</w:t>
      </w:r>
    </w:p>
    <w:p>
      <w:r>
        <w:t>IT: ZH_SOZIALVERSICHERUNGSGERICHT UV.2006.00040 del 28 settembre 2007</w:t>
      </w:r>
    </w:p>
    <w:p>
      <w:pPr>
        <w:pStyle w:val="Heading2"/>
      </w:pPr>
      <w:r>
        <w:t>Erwägungen</w:t>
      </w:r>
    </w:p>
    <w:p>
      <w:r>
        <w:rPr>
          <w:b/>
        </w:rPr>
        <w:t>E. 2</w:t>
      </w:r>
    </w:p>
    <w:p>
      <w:r>
        <w:t>2.1Â Â Â Â  Nach den Angaben von Dr. C.___ vom 30. August 2003 waren bei der BeschwerdefÃ¼hrerin nach dem Unfall vom 9. Juli 2003 mit einer Stunde VerzÃ¶gerung heftige Kopf- und Nackenschmerzen beidseits aufgetreten. Bei der Erstuntersuchung am 10. Juli 2003 sei auch leichter Schwindel geltend gemacht worden (Urk. 11/3; vgl. auch den Bericht des K.___ vom 9. Juli 2003, Urk. 3/17). Dr. D.___ diagnostizierte auch aufgrund des von ihm in Auftrag gegebenen Funktions-Computertomogramms vom 5. Januar 2004 einen Status nach HWS-Distorsion mit ausgeprÃ¤gter myofascialer Symptomatik mit erheblicher segmentaler FunktionsstÃ¶rung C4/5, C5/6 und C6/7 bei der Rotation sowie im Bereich von C0/1. Zudem stellte er erhebliche Verkalkungen fest, die er als wahrscheinlich vorbestehend beziehungsweise nicht unfallbedingt beurteilte. Prognostisch sei mit einem langwierigen Verlauf zu rechnen (Urk. 11/8 S. 3).</w:t>
      </w:r>
    </w:p>
    <w:p>
      <w:r>
        <w:t>2.2Â Â Â Â  In der E.___ gab die Versicherte an, unter Kopfschmerzen okzipital beidseits, Schwindel beim Aufstehen sowie einer eingeschrÃ¤nkten Kopfbeweglichkeit zu leiden (Urk. 11/16 S. 1 und 5). Die Ãrzte hielten nach Behandlungsabschluss fest, die Ziele in der Physiotherapie hÃ¤tten nur teilweise erreicht werden kÃ¶nnen. Das Schmerzgebiet wie auch die Kopfbeweglichkeit und der Schwindel seien bei Austritt unverÃ¤ndert gewesen (Urk. 11/16 S. 2). Das psychiatrische Konsilium ergab ein Symptomausweitungsverhalten ohne Codierung nach ICD-10 F. AuffÃ¤llig sei das Ã¼bervorsichtige Schonverhalten im Bewegungsablauf, bei allerdings festgestellten HWS-VerÃ¤nderungen, die zumindest mit Wahrscheinlichkeit degenerativer Natur seien (Urk. 11/15 S. 3).</w:t>
      </w:r>
    </w:p>
    <w:p>
      <w:r>
        <w:t>Â Â Â Â Â Â Â Â  Im Bericht der F.___, bei welchen Ãrzten die BeschwerdefÃ¼hrerin vom 19. Mai bis 24. Juni 2004 in ambulanter Behandlung stand, wurde unter anderem der Verdacht auf Vorliegen einer somatoformen SchmerzstÃ¶rung geÃ¤ussert (Urk. 11/22). Durch die einzeltherapeutischen Ãbungen habe die Versicherte keine Schmerzlinderung oder Verbesserung der HWS-Beweglichkeit verspÃ¼rt. Auch objektiv habe keine Verbesserung der HWS-Beweglichkeit, der Ausdauer oder der Schmerzverarbeitung erreicht werden kÃ¶nnen, weshalb die Therapien gestoppt worden seien. Die Schmerzen kÃ¶nnten aufgrund des Muskelhartspanns nachvollzogen werden. Dringend empfohlen werde die DurchfÃ¼hrung einer psychotherapeutischen Behandlung sowie der Einsatz eines Antidepressivums (Urk. 11/22 S. 3).</w:t>
      </w:r>
    </w:p>
    <w:p>
      <w:r>
        <w:t>2.3Â Â Â Â Â Â Â Â  Kreisarzt Dr. med. G.___ hielt im Bericht vom 11. Oktober 2004 Ã¼ber die gleichentags stattgefundene Untersuchung fest, seines Erachtens handle es sich hier um ein psychisches Fehlverhalten nach einem Auffahrunfall. Ausser der leicht verspannten Trapeziusmuskulatur habe er keinen pathologischen Befund erhoben. Bei leichtester BerÃ¼hrung der HWS werde festgestellt, dass die Versicherte aktiv gegenenerviere und somit die HalswirbelsÃ¤ulenbeweglichkeit selber limitiere (Urk. 11/26 S. 3). Der behandelnde Arzt Dr. C.___ wies die Versicherte erneut Dr. D.___ zu und hielt im Schreiben vom 22. Oktober 2004 fest, er sei der Ansicht, dass die Versicherte tatsÃ¤chlich wesentliche Beschwerden habe, die er als unfallbedingt erachte, und dass eine Steigerung der ArbeitsfÃ¤higkeit aus seiner Sicht nicht denkbar sei. Er teile zwar den Eindruck, dass die BeschwerdefÃ¼hrerin wesentlich depressiv wirke, er habe aber immer wieder gut reproduzierbare Schmerzpunkte und BewegungseinschrÃ¤nkungen im Verlauf dokumentiert, so dass er dem Verdacht einer somatoformen SchmerzstÃ¶rung als mehr oder weniger alleinige Ursache der aktuellen Beschwerden nicht folgen kÃ¶nne (Urk. 11/27). Dr. D.___ fÃ¼hrte im Antwortschreiben vom 3. November 2004 aus, im Vordergrund stehe eine ausgeprÃ¤gte myofasciale Symptomatik mit starker EinschrÃ¤nkung der Beweglichkeit der HWS, mit neurovegetativer Symptomatik. In dieser Situation sei die Versicherte nicht arbeitsfÃ¤hig in der angestammten TÃ¤tigkeit als Putzfrau. Er gehe mit der Beurteilung des Kreisarztes nicht einig. Aus seiner Sicht bestehe weder eine massive Depression, noch eine Handbeschwielung noch eine somatoforme SchmerzstÃ¶rung (Urk. 3/12 S. 2).</w:t>
      </w:r>
    </w:p>
    <w:p>
      <w:r>
        <w:t>2.4Â Â Â Â  Die von der Beschwerdegegnerin in Auftrag gegebene biomechanische Kurzbeurteilung vom 23. Dezember 2004 ergab, dass aus biomechanischer Sicht aufgrund der technischen Triage und der medizinischen Unterlagen die Beschwerden und Befunde durch die Kollisionseinwirkung im Normalfall eher nicht erklÃ¤rbar seien. Durch die degenerativen VerÃ¤nderungen wÃ¼rden sie eher erklÃ¤rbar (Urk. 11/33.4 ff.).</w:t>
      </w:r>
    </w:p>
    <w:p>
      <w:r>
        <w:t>2.5Â Â Â Â  Ab Ende Oktober 2004 befand die Versicherte sich wegen eines depressiven Syndroms bei chronischen Schmerzen in psychiatrischer Behandlung bei Dr. med. H.___ (Urk. 11/28). Dr. H.___ gab am 14. Februar 2005 an, der Verlauf sei hÃ¶chst unbefriedigend trotz intensiver Analgesie. Die Beschwerden persistierten und die antidepressive Behandlung habe ebenfalls nicht zum gewÃ¼nschten Resultat gefÃ¼hrt. Dr. H.___ ersuchte die I.___ um Standortbestimmung bezÃ¼glich Diagnose, Therapie und Prognose (Urk. 11/40). GemÃ¤ss der Beurteilung der Ãrzte der I.___ vom 9. Mai 2005 (Urk. 11/44) seien die geltend gemachten Beschwerden am ehesten im Rahmen eines tendomyotischen Schmerzsyndroms bei bereits vorbestehenden degenerativen VerÃ¤nderungen zu sehen. Die BeschwerdefÃ¼hrerin positioniere sich in einer massiven Schonhaltung mit konsekutiver VerkÃ¼rzung der beteiligten Strukturen (Urk. 11/44.2). Im Bericht vom 28. Juni 2005 zu Handen der SUVA fÃ¼hrte Dr. D.___ aus, es bestehe ein Status nach HWS-Distorsion mit chronifizierter myofascialer Symptomatik, wahrscheinlich bei verkÃ¼rzter Muskulatur im Nacken- und Schulterbereich, mit erheblichen Triggerpunkten suboccipital beidseits. Eine namhafte Besserung sei nach bald zwei Jahren nicht mehr zu erwarten, da sich der Zustand der BeschwerdefÃ¼hrerin laut seinen Beobachtungen kaum verÃ¤ndert habe. KÃ¼nftige Therapien sollten darauf zielen, eine weitere Verschlechterung zu verhindern und den Schmerzzustand zu reduzieren (Urk. 11/48.2).Â</w:t>
      </w:r>
    </w:p>
    <w:p>
      <w:r>
        <w:t>2.6Â Â Â Â  Nach den Angaben von Dr. J.___ vom 17. Januar 2006 (Urk. 3/14) klage die Versicherte Ã¼ber Schmerzen in der HWS mit Ausstrahlung in den Kopf. Sie habe ein cervicovertebrales und cervicocephales Syndrom bei Status nach Unfall am 9. Juli 2003 (Urk. 3/14; vgl. auch Urk. 1 S. 11).</w:t>
      </w:r>
    </w:p>
    <w:p>
      <w:r>
        <w:rPr>
          <w:b/>
        </w:rPr>
        <w:t>E. 3</w:t>
      </w:r>
    </w:p>
    <w:p>
      <w:r>
        <w:t>3.1Â Â Â Â  Strittig und zu prÃ¼fen ist, ob nach dem 1. August 2005, das heisst zwei Jahre nach dem Unfallereignis, noch leistungsbegrÃ¼ndende, unfallkausale BeeintrÃ¤chtigungen bestanden haben. Zu prÃ¼fen ist insbesondere, ob die geltend gemachten Beschwerden in natÃ¼rlichem Kausalzusammenhang zum Unfall stehen.</w:t>
      </w:r>
    </w:p>
    <w:p>
      <w:r>
        <w:t>Â Â Â Â Â Â Â Â  Aufgrund der Angaben von Dr. C.___ und dem Unfallhergang ist davon auszugehen, dass die BeschwerdefÃ¼hrerin sich beim Unfall vom 9. Juli 2003 eine Verletzung der HWS zugezogen hat. Eine Stunde nach dem Unfall traten heftige Kopf- und Nackenschmerzen beidseits auf und bei der am folgenden Tag stattgefundenen Untersuchung durch Dr. C.___ zeigte sich auch ein leichter Schwindel (Urk. 11/3). Auch im weiteren Verlauf gab die BeschwerdefÃ¼hrerin im Wesentlichen an, unter Nacken- und Kopfschmerzen sowie Schwindel beziehungsweise unter der eingeschrÃ¤nkten Kopfbeweglichkeit zu leiden (Urk. 11/6, 11/8, 11/16 S. 5, 11/22, 11/26 S. 1, 11/27, 11/44, 11/48.2). Die Schmerzen fÃ¼hrten auch zu SchlafstÃ¶rungen (vgl. Urk. 11/3, 11/16 S. 2). Im weiteren Verlauf machte die Versicherte zudem vom Nacken her in beide Arme ausstrahlende Schmerzen geltend (Urk. 11/16 S. 2, 11/26 S. 1, 11/48.2). Die nach dem Unfall veranlassten RÃ¶ntgenaufnahmen zeigten degenerative VerÃ¤nderungen der HWS. Nach den Angaben von Dr. D.___ seien die erheblichen Verkalkungen im Bereich der Densspitze, im Verlauf des Ligamentum alaria und des Ligamentum transversum Ã¼berwiegend wahrscheinlich vorbestehend. Die weiteren ligamentÃ¤ren Verkalkungen des Ligamentum longitudinale anterius im Bereich der unteren HWS seien wahrscheinlich durch einen Morbus Forestier bedingt (Urk. 11/8 S. 3). Mit dieser Beurteilung stimmt auch die aktuelle Beurteilung von Dr. J.___ vom 17. Januar 2006 Ã¼berein, welcher darauf hinwies, dass die radiologischen HWS-VerÃ¤nderungen nicht einfach massiven Degenerationen entsprÃ¤chen, sondern einem Morbus Forestier (vgl. Urk. 3/14 S. 2). Beim Unfall eingetretene strukturelle Verletzungen der HalswirbelsÃ¤ule konnten demgegenÃ¼ber nicht nachgewiesen werden (vgl. auch Urk. 26 S. 2).</w:t>
      </w:r>
    </w:p>
    <w:p>
      <w:r>
        <w:t>3.2Â Â Â Â  Die von der Versicherten geltend gemachten somatischen Beschwerden kÃ¶nnen aber trotz Fehlens organisch nachweisbarer LÃ¤sionen auch nach der zweijÃ¤hrigen Behandlung als natÃ¼rlich kausale Folge des Unfalles vom 9. Juli 2003 betrachtet werden, wenn davon auszugehen ist, dass die Versicherte sich beim Unfall ein Schleudertrauma der HalswirbelsÃ¤ule zugezogen hat und ein fÃ¼r diese Verletzungen typisches Beschwerdebild mit einer HÃ¤ufung von Beschwerden vorliegt (vgl. Erw. 1.2.2 und 1.2.3).</w:t>
      </w:r>
    </w:p>
    <w:p>
      <w:r>
        <w:t>Â Â Â Â Â Â Â Â  Aufgrund des Geschehensablaufes und der Ã¤rztlichen Beurteilungen drÃ¤ngt es sich auf, von einer beim Unfall erfolgten Distorsionsverletzung der HWS auszugehen (vgl. Erw. 3.1). Innerhalb von weniger als 24 Stunden traten die fÃ¼r Schleudertraumata und Ã¤hnliche Verletzungen typischen Nackenschmerzen auf (Urteil des EidgenÃ¶ssischen Versicherungsgerichtes in Sachen Schweizerische Unfallversicherungsanstalt vom 31. Januar 2007, U 167/06, Erw. 3.2). Die Beschwerdegegnerin ging im angefochtenen Einspracheentscheid vom 2. November 2005 (Urk. 2 S. 3) und in der Beschwerdeantwort vom 24. Mai 2006 (Urk. 10 S. 5) aber davon aus, dass im Nachgang zur Verletzung vom 9. Juli 2003 kein typisches Beschwerdebild mit einer Vielzahl von Beschwerden aufgetreten sei. Aufgrund der AusfÃ¼hrungen der Ãrzte der I.___ seien die geklagten Beschwerden als unfallfremd anzusehen und auf die degenerativen VerÃ¤nderungen zurÃ¼ckzufÃ¼hren (Urk. 10 S. 5). Mangels Vorliegens eines fÃ¼r HWS-Verletzungen typischen Beschwerdebildes sei bei der PrÃ¼fung des adÃ¤quaten Kausalzusammenhangs die Rechtsprechung anzuwenden, wie sie fÃ¼r psychische Verletzungen nach einem Unfall entwickelt worden sei (Urk. 2 S. 3 ff.). Selbst bei Annahme eines typischen Beschwerdebildes nach HWS-Distorsionstrauma sei aufgrund der im Vordergrund stehenden psychischen Problematik und der bei der Beschwerdegegnerin gegebenen somatoformen SchmerzstÃ¶rung, bei welcher es sich um eine selbstÃ¤ndige StÃ¶rung handle, die fÃ¼r psychische Unfallfolgen massgebende Rechtsprechung anzuwenden (Urk. 10 S. 7).</w:t>
      </w:r>
    </w:p>
    <w:p>
      <w:r>
        <w:t>Die BeschwerdefÃ¼hrerin demgegenÃ¼ber machte eine Vielzahl von Beschwerden geltend (Urk. 1 S. 8) und bestritt das Bestehen einer psychischen Problematik (Urk. 1 S. 9).Â</w:t>
      </w:r>
    </w:p>
    <w:p>
      <w:r>
        <w:t>Â Â Â Â Â Â Â Â  Zu prÃ¼fen ist nachfolgend damit insbesondere, ob bei der Versicherten neben den angefÃ¼hrten somatischen Beschwerden auch noch psychische GesundheitsstÃ¶rungen vorhanden waren und wie sich physische und psychische GesundheitsschÃ¤den im gesamten Verlauf auswirkten. Zu prÃ¼fen ist ebenfalls, ob die vorhandenen Ã¤rztliche Berichte fÃ¼r eine abschliessende Beurteilung ausreichen.</w:t>
      </w:r>
    </w:p>
    <w:p>
      <w:r>
        <w:t>3.3Â Â Â Â  Die vorhandenen Ã¤rztlichen Unterlagen zeigen hinsichtlich der somatischen Beschwerden kein einheitliches Bild.</w:t>
      </w:r>
    </w:p>
    <w:p>
      <w:r>
        <w:t>Â Â Â Â Â Â Â Â  Kreisarzt Dr. G.___ konnte bei seiner Untersuchung vom 11. Oktober 2004, ein gutes Jahr nach dem Unfallereignis, ausser der leicht verspannten Trapeziusmuskulatur keinen somatischen pathologischen Befund erheben. Er ging davon aus, dass eine psychische Fehlverarbeitung vorliege (Urk. 11/26). DemgegenÃ¼ber ging der behandelnde Dr. C.___ gemÃ¤ss Bericht vom 22. Oktober 2004 davon aus, dass die Versicherte unter wesentlichen Schmerzen leidet, die durch das Unfallereignis ausgelÃ¶st worden seien. Die depressive Reaktion zeige sich als Reaktion auf die lang dauernden heftigen Beschwerden (Urk. 11/27 S. 2). Am 3. November 2004 stellte Dr. D.___ eine erhebliche myofasciale Symptomatik fest, die seit dem Auffahrunfall bestehend sei. Das Vorliegen einer massiven Depression und einer somatoformen SchmerzstÃ¶rung verneinte er (Urk. 3/12). GemÃ¤ss dem Bericht der I.___ vom 9. Mai 2005 sind die Beschwerden der Versicherten am ehesten im Rahmen eines tendomyotischen Schmerzsyndroms bei bereits vorbestehenden degenerativen VerÃ¤nderungen zu sehen sowie bei massiver Schonhaltung mit konsekutiver VerkÃ¼rzung der beteiligten Strukturen (Urk. 11/44.1). Dr. D.___ fÃ¼hrte am 28. Juni 2005 einen Status nach HWS-Distorsion mit chronifizierter myofascialer Symptomatik sowie wahrscheinlich bei verkÃ¼rzter Muskulatur im Nacken- und Schulterbereich an (Urk. 11/48.2). Dr. J.___ berichtete von einem cervicovertebralen und cervicocephalen Syndrom bei Status nach Unfall vom 9. Juli 2003 (Urk. 3/14). GemÃ¤ss den Angaben der BeschwerdefÃ¼hrerin habe Dr. J.___ zudem angegeben, dass eine richtunggebende Verschlimmerung des Vorzustandes vorliege. Durch die bereits verminderte Beweglichkeit der HWS habe sich der erlittene Auffahrunfall schlimmer ausgewirkt (Urk. 1 S. 11).</w:t>
      </w:r>
    </w:p>
    <w:p>
      <w:r>
        <w:t>Â Â Â Â Â Â Â Â  Auf die Beurteilung von Dr. G.___ kann schon deshalb nicht abschliessend abgestellt werden, weil er im Gegensatz zu allen anderen Ãrzten keine glaubhaften somatischen EinschrÃ¤nkungen hatte feststellen kÃ¶nnen (vgl. Urk. 11/22 S. 2, 11/27, 3/12, 11/44, 11/48 und 3/14). Dr. J.___ war bei seiner Beurteilung zudem offenbar nicht in Kenntnis der Vorakten (vgl. Urk. 3/14). Aber auch die Beurteilungen von Dres. C.___ und D.___ sowie der Ãrzte der I.___ sind uneinheitlich. Die somatischen Beschwerden werden offenbar einerseits als Folge des Traumas (Dr. C.___), als Folge einer HWS-Distorsionsverletzung (Dr. D.___) oder als auf den Vorzustand (Ãrzte der I.___) zurÃ¼ckgehend beurteilt. Auch das Ausmass der Beteiligung von psychischen Faktoren am somatischen Beschwerdebild wird unterschiedlich beurteilt. Die Beschwerdegegnerin hat zudem bis anhin auch keine umfassende, abschliessende Beurteilung eingeholt, die sich zur KausalitÃ¤t der geklagten somatischen Beschwerden zum Unfallereignis und die sich zur Frage Ã¤ussert, ob (noch) somatische Symptome vorhanden sind, die auf eine HWS-Distorsion zurÃ¼ckgehen. Dr. D.___ etwa wurde einzig nach dem Behandlungsabschluss gefragt (Urk. 11/43.1).</w:t>
      </w:r>
    </w:p>
    <w:p>
      <w:r>
        <w:t>3.5Â Â Â Â  Was den psychischen Gesundheitszustand betrifft so wurde in der E.___ erstmals ein Symptomausweitungsverhalten festgestellt (Urk. 11/15 S. 1). Die Ãrzte der F.___ Ã¤usserten den Verdacht auf eine somatoforme SchmerzverarbeitungsstÃ¶rung, nachdem das somatische Beschwerdebild durch Therapien nicht hatte beinflusst werden kÃ¶nnen und die Versicherte eine Schonhaltung eingenommen hatte (Urk. 11/22 S. 2 f.; vgl. auch Urk. 11/20). Kreisarzt Dr. G.___ berichtete von einer massiv depressiven BeschwerdefÃ¼hrerin mit einer Fehlverarbeitung des Unfalles (Urk. 11/26), Dr. C.___ von einer depressiven Reaktion auf die lang dauernden Beschwerden (Urk. 11/27), wÃ¤hrenddem Dr. D.___ den Eindruck einer massiven Depression oder einer somatoformen SchmerzstÃ¶rung nicht bestÃ¤tigen konnte (Urk. 3/12). Dr. H.___ diagnostizierte ein depressives Syndrom bei chronischen Schmerzen und hielt einen unbefriedigenden Verlauf fest (Urk. 11/40). Die Ãrzte der I.___ gingen von einem tendomyotischen Schmerzsyndrom aus (Urk. 11/44.1).</w:t>
      </w:r>
    </w:p>
    <w:p>
      <w:r>
        <w:t>Â Â Â Â Â Â Â Â  WÃ¤hrend etwa eine somatoforme SchmerzstÃ¶rung als selbstÃ¤ndiger, sekundÃ¤rer Gesundheitsschaden zu betrachten ist, kÃ¶nnen depressive Zustandsbilder auch Folge einer HWS-Distorsionsverletzung sein (vgl. Urteil des EidgenÃ¶ssischen Versicherungsgerichtes in Sachen G. vom 16. Dezember 2005, U 297/04, Erw. 4.2) und dies auch dann, wenn sie nicht unmittelbar im Anschluss an den Unfall auftreten (vgl. Urteil des EidgenÃ¶ssischen Versicherungsgerichtes in Sachen Schweizerische Unfallversicherungsanstalt vom 31. Januar 2007, U 167/06, Erw. 3.2).</w:t>
      </w:r>
    </w:p>
    <w:p>
      <w:r>
        <w:t>Â Â Â Â Â Â Â Â  Vorliegend bestehen zwar Hinweise, dass es bei der BeschwerdefÃ¼hrerin im Verlauf zu einer SchmerzverarbeitungsstÃ¶rung mit Symptomausweitung gekommen ist, und dass das grundsÃ¤tzlich fÃ¼r glaubhaft beurteilte erhebliche somatische Beschwerdebild psychosomatisch mitbeeinflusst wird. Anderseits werden auch depressive Symptome ohne Symptomausweitung festgehalten (vgl. Urk. 11/27, 3/12, 11/40.1). Zudem fehlt es an einem ausfÃ¼hrlichen Ã¤rztlichen Bericht eines der Muttersprache der Versicherten kundigen Psychiaters. Insbesondere aus den Berichten der E.___, der F.___ und aufgrund der Angaben von Dr. C.___ ergibt sich indes, dass die Versicherte sich nicht klar in deutscher Sprache ausdrÃ¼cken kann, was aber im Rahmen einer psychiatrischen AbklÃ¤rung unerlÃ¤sslich ist (Urk. 11/15 S. 2, 11/22 S. 2, 11/27 S. 2). Die BeschwerdefÃ¼hrerin hat es trotzdem unterlassen, beim behandelnden Dr. H.___, welcher der albanischen Sprache offenbar kundig ist, einen ausfÃ¼hrlichen Bericht beizuziehen (vgl. Urk. 11/40). Dies wird die Beschwerdegegnerin nachzuholen haben.</w:t>
      </w:r>
    </w:p>
    <w:p>
      <w:r>
        <w:t>Â Â Â Â Â Â Â Â  Aufgrund der uneinheitlichen Berichte und angesichts des Zusammenspiels von somatischen und psychischen Faktoren wird die Beschwerdegegnerin im Anschluss zudem einen ergÃ¤nzenden Bericht beizuziehen haben, welcher aus somatischer (neurologischer, rheumatologischer/internistischer) sowie psychiatrischer Sicht zum Gesundheitszustand der Versicherten Stellung nimmt und die Frage beantwortet, ob die vorhandenen Symptome ganz oder teilweise auf den Unfall zurÃ¼ckzufÃ¼hren und ob sie im konkreten Fall einer Distorsionsverletzung der HWS zugeordnet werden kÃ¶nnen. Danach wird sie Ã¼ber die Leistungspflicht ab 1. August 2005 neu zu entscheiden haben.</w:t>
      </w:r>
    </w:p>
    <w:p>
      <w:r>
        <w:t>4.Â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  Diese ist auf Fr. 2'300.-- (inklusive Barauslagen und Mehrwertsteuer) festzusetzen.</w:t>
      </w:r>
    </w:p>
    <w:p>
      <w:r>
        <w:t>Das Gericht erkennt:</w:t>
      </w:r>
    </w:p>
    <w:p>
      <w:r>
        <w:t>1.Â Â Â Â Â Â Â Â  Die Beschwerde wird in dem Sinne gutgeheissen, dass der angefochtene Einspracheentscheid vom 2. November 2005 aufgehoben und die Sache an die Schweizerische Unfallversicherungsanstalt zurÃ¼ckgewiesen wird, damit diese, nach erfolgter AbklÃ¤rung im Sinne der ErwÃ¤gungen, Ã¼ber den ab 1. August 2005 bestehenden Anspruch auf Versicherungsleistungen neu verfÃ¼ge.</w:t>
      </w:r>
    </w:p>
    <w:p>
      <w:r>
        <w:t>2.Â Â Â Â Â Â Â Â  Das Verfahren ist kostenlos.</w:t>
      </w:r>
    </w:p>
    <w:p>
      <w:r>
        <w:t>3.Â Â Â Â Â Â Â Â  Die Beschwerdegegnerin wird verpflichtet, der BeschwerdefÃ¼hrerin eine ProzessentschÃ¤digung von Fr. 2'300.-- (inkl. Barauslagen und MWSt) zu bezahlen.</w:t>
      </w:r>
    </w:p>
    <w:p>
      <w:r>
        <w:t>4.Â Â Â Â Â Â Â Â Â Â  Zustellung gegen Empfangsschein an:</w:t>
      </w:r>
    </w:p>
    <w:p>
      <w:r>
        <w:t>- Rechtsanwalt Massimo Aliotta</w:t>
      </w:r>
    </w:p>
    <w:p>
      <w:r>
        <w:t>- Rechtsanwalt Christian Leupi</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