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UV.2005.00387 vom 27. Juni 2006</w:t>
      </w:r>
    </w:p>
    <w:p>
      <w:r>
        <w:t>ZH Sozialversicherungsgericht, 2006-06-27, DE</w:t>
      </w:r>
    </w:p>
    <w:p>
      <w:r>
        <w:rPr>
          <w:b/>
        </w:rPr>
        <w:t xml:space="preserve">Quelle: </w:t>
      </w:r>
      <w:r>
        <w:t>https://mcp.opencaselaw.ch/entscheid/zh_sozialversicherungsgericht_UV.2005.00387</w:t>
      </w:r>
    </w:p>
    <w:p>
      <w:r>
        <w:t>FR: ZH_SOZIALVERSICHERUNGSGERICHT UV.2005.00387 du 27 juin 2006</w:t>
      </w:r>
    </w:p>
    <w:p>
      <w:r>
        <w:t>IT: ZH_SOZIALVERSICHERUNGSGERICHT UV.2005.00387 del 27 giugno 2006</w:t>
      </w:r>
    </w:p>
    <w:p>
      <w:pPr>
        <w:pStyle w:val="Heading2"/>
      </w:pPr>
      <w:r>
        <w:t>Erwägungen</w:t>
      </w:r>
    </w:p>
    <w:p>
      <w:r>
        <w:rPr>
          <w:b/>
        </w:rPr>
        <w:t>E. 3.1</w:t>
      </w:r>
    </w:p>
    <w:p>
      <w:r>
        <w:t>Am 8. MÃ¤rz 1977 meldete der damalige Arbeitgeber des BeschwerdefÃ¼hrers einen den RÃ¼cken betreffenden RÃ¼ckfall zum Unfall vom 23. Mai 1972 (Urk. 14/47 Ziff. 14). Dr. med. C.___, Spezialarzt fÃ¼r Chirurgie FMH, diagnostizierte mit Bericht vom 21. MÃ¤rz 1977 (Urk. 14/48) einen Status nach Beckenfraktur 1972. Hinsichtlich des Unfallhergangs hielt Dr. C.___ fest, es lÃ¤gen extrem starke LendenwirbelsÃ¤ulen- (LWS) und Beckenschmerzen vor, die der BeschwerdefÃ¼hrer auf seinen Unfall zurÃ¼ckfÃ¼hre. Der Lokalbefund habe eine starke Druck- und Klopfempfindlichkeit Ã¼ber lumbal 4, 5 und S1 sowie im linken Beckengebiet und HÃ¼ftgelenk ergeben. Die RÃ¶ntgenaufnahmen von Becken und LWS vom 16. Februar 1977 zeigten praktisch miteinander verblockte L5/S1, zudem sei die ganze linke BeckenhÃ¤lfte medio-ventral eingedrÃ¼ckt. Beide Befunde seien durch den Unfall von 1972 verursacht worden. Der BeschwerdefÃ¼hrer sei fÃ¼r etwa 12 bis 14 Tage arbeitsunfÃ¤hig (Urk. 14/48 Ziff. 1, Ziff. 4-5, Ziff. 8 lit. b).</w:t>
      </w:r>
    </w:p>
    <w:p>
      <w:r>
        <w:rPr>
          <w:b/>
        </w:rPr>
        <w:t>E. 3.2</w:t>
      </w:r>
    </w:p>
    <w:p>
      <w:r>
        <w:t>Mit Bericht vom 31. MÃ¤rz 1977 (Urk. 14/50) fÃ¼hrte Kreisarzt Dr. L.___ aus, im Befund falle die freie Beweglichkeit der WirbelsÃ¤ule auf. Lediglich die Reklination sei endgradig etwas schmerzhaft. Als Folge der Malgaigne-Fraktur (Beckenringbruch) sei es zu einer massiven Kranialverschiebung der ganzen linken BeckenhÃ¤lfte und damit zu einer funktionellen VerkÃ¼rzung des linken Beines zusammen mit einer Ischiadicusparese gekommen. Diese Beckenverschiebung habe auch Auswirkungen auf die WirbelsÃ¤ule, indem sich eine kompensatorische, linkskonvexe Skoliosierung eingestellt habe. MÃ¶glicherweise seien die zunehmenden Kreuzschmerzen bei einer an und fÃ¼r sich Ã¼blichen Bewegung mit vorÃ¼bergehender Arbeitsaussetzung im Februar 1977 Folge dieser WirbelsÃ¤ulenverkrÃ¼mmung (Urk. 14/50).</w:t>
      </w:r>
    </w:p>
    <w:p>
      <w:r>
        <w:rPr>
          <w:b/>
        </w:rPr>
        <w:t>E. 3.3</w:t>
      </w:r>
    </w:p>
    <w:p>
      <w:r>
        <w:t>Eine radiologische Untersuchung vom 3. MÃ¤rz 1981 ergab eine ausgeprÃ¤gte Asymmetrie des Beckens, einen Hochstand des gesamten linksseitigen Beckens und eine Kippung des DarmbeinflÃ¼gels links gegen ventral. Auch das HÃ¼ftgelenk sei dementsprechend etwas gekippt. Der gesamte Anteil des HÃ¼ftgelenks sei nach medial und cranial verlagert. Es bestehe weiter ein Hochstand des rechten HÃ¼ftgelenks von 3,5 cm, eine ausgeprÃ¤gte Deformierung des unteren Schambeinastes und des Os ischii im Bereich des SitzbeinhÃ¶ckers sowie eine Deformierung des rechten KreuzbeinflÃ¼gels mit den medialen Anteilen des Darmbeins in diesem Bereich. Das linke Ileosakralgelenk (ISG) sei partiell synostosiert. Es liege auch eine Deformierung der Symphyse vor. Die multiplen Knochenanteile seien miteinander knÃ¶chern verbunden, wobei an mehreren Stellen nur schmale BrÃ¼ckenbildungen bestÃ¼nden. Frische ossÃ¤re LÃ¤sionen oder Destruktionen lÃ¤gen nicht vor. Die Artikulation in den HÃ¼ftgelenken sei regelrecht; insbesondere fÃ¤nden sich keine arthrotischen VerÃ¤nderungen links (Urk. 14/75).</w:t>
      </w:r>
    </w:p>
    <w:p>
      <w:r>
        <w:rPr>
          <w:b/>
        </w:rPr>
        <w:t>E. 3.4</w:t>
      </w:r>
    </w:p>
    <w:p>
      <w:r>
        <w:t>Die Ãrzte der D.___ Klinik M.___ fÃ¼hrten mit Bericht vom 21. Juli 1981 (Urk. 14/75) aus, anamnestisch trÃ¤ten gelegentlich seit etwa zwei Jahren RÃ¼ckenbeschwerden in der Kreuzgegend auf, besonders beim RÃ¼ckwÃ¤rtsneigen. Diese seien nicht konstant und nicht eindeutig belastungsabhÃ¤ngig (Urk. 14/75 S. 3). Die WirbelsÃ¤ule sei im Untersuchungsbefund ohne seitliche Abweichungen, ohne Klopf- oder Druckdolenz und allseits frei und gut beweglich gewesen. Es bestehe eine etwas flache Lendenlordose und Brustkyphose, dies bewege sich jedoch noch im Rahmen des Physiologischen (Urk. 14/75 S. 3). Die sporadisch auftretenden RÃ¼ckenschmerzen seien eher funktioneller Natur (Urk. 14/75 S. 5 f.).</w:t>
      </w:r>
    </w:p>
    <w:p>
      <w:r>
        <w:rPr>
          <w:b/>
        </w:rPr>
        <w:t>E. 3.5</w:t>
      </w:r>
    </w:p>
    <w:p>
      <w:r>
        <w:t>Am 22. November 2004 meldete die Arbeitslosenkasse E.___ einen erneuten, den RÃ¼cken betreffenden RÃ¼ckfall des zum damaligen Zeitpunkt arbeitslosen BeschwerdefÃ¼hrers (Urk. 14/97 Ziff. 9). Dr. med. F.___, Allgemeinmedizin FMH, Hausarzt des BeschwerdefÃ¼hrers (vgl. Urk. 114/123), diagnostizierte anlÃ¤sslich der Erstbehandlung vom 20. Oktober 2004 ein lumbospondylogenes Schmerzsyndrom bei BeinlÃ¤ngendifferenz und Status nach komplexer Beckenfraktur 1972 (Bericht vom 21. Dezember 2004; Urk. 14/98 Ziff. 1, Ziff. 5). Der BeschwerdefÃ¼hrer berichte Ã¼ber seit Anfang 2004 bestehende RÃ¼ckenschmerzen, die vor allem tagsÃ¼ber beim Stehen auftrÃ¤ten. Der Befund habe einen Beckenschiefstand von 3 cm und eine langstreckige thorako-lumbale skoliotische, durch den BeinlÃ¤ngenunterschied bedingte Fehlhaltung ergeben. Die Beweglichkeit der LWS sei fÃ¼r die Seitneigung nach rechts um 1/3 schmerzhaft eingeschrÃ¤nkt. Weiter bestÃ¼nden Druckdolenzen der paravertebralen lumbalen Muskulatur sowie der Glutealmuskulatur links. Die RÃ¶ntgenuntersuchung vom 27. Oktober 2004 habe eine Chondrose L4/L5 und eine leichte skoliotische Fehlhaltung bei BeinlÃ¤ngendifferenz sowie eine ansonsten harmonische Lordose ergeben. Diese Befunde seien weitgehend auf den Unfall vom 25. Mai 1972 zurÃ¼ckzufÃ¼hren (Urk. 14/98 Ziff. 3 lit. b, Ziff. 4). Eine ArbeitsunfÃ¤higkeit wurde von Dr. F.___ nicht attestiert (Urk. 14/98 Ziff. 8).</w:t>
      </w:r>
    </w:p>
    <w:p>
      <w:r>
        <w:rPr>
          <w:b/>
        </w:rPr>
        <w:t>E. 3.6</w:t>
      </w:r>
    </w:p>
    <w:p>
      <w:r>
        <w:t>Mit Stellungnahme vom 5. Januar 2005 fÃ¼hrte Kreisarzt Dr. med. G.___ aus, es bestehe keine strukturelle LÃ¤sion des RÃ¼ckens. Es liege eine BeinlÃ¤ngendifferenz vor, die ausgeglichen sei. Die jetzigen RÃ¼ckenbeschwerden seien nicht unfallkausal (Urk. 14/100).</w:t>
      </w:r>
    </w:p>
    <w:p>
      <w:r>
        <w:rPr>
          <w:b/>
        </w:rPr>
        <w:t>E. 3.7</w:t>
      </w:r>
    </w:p>
    <w:p>
      <w:r>
        <w:t>Dr. med. H.___, Facharzt FMH fÃ¼r OrthopÃ¤dische Chirurgie der Abteilung Versicherungsmedizin der Beschwerdegegnerin, hielt mit Bericht vom 5. April 2005 (Urk. 14/114) fest, dass radiologisch eine rechtskonvexe skoliotische Haltung mit thorakalem Ãberhang vorliege. AuffÃ¤llig sei die linke Ileosakralgegend: Das Ileosakralgelenk sei im Gegensatz zum rechten nicht mehr zu sehen. Zudem sei der 5. Querfortsatz erheblich verformt und vergrÃ¶ssert, der linke Querfortsatz L4 weiche leicht nach kranial ab. Weiter sei die Kontur des linken Foramen obturatorium gegenÃ¼ber der rechten Seite verÃ¤ndert, was auf eine asymmetrische Stellung der linken BeckenhÃ¤lfte hinweise. Die seitliche Aufnahme zeige einen sehr schmalen lumbosakralen Bandscheibenraum bei weitgehend normalem Bandscheibenraum L4/L5 mit zwei ventralen Spondylophyten respektive Traction spurs. Die Ã¼brigen WirbelkÃ¶rper seien normal. Die Konturen der beiden Beckenschaufeln kÃ¶nnten nicht sicher voneinander abgegrenzt werden (Urk. 14/114 S. 1).</w:t>
      </w:r>
    </w:p>
    <w:p>
      <w:r>
        <w:t>Der radiologische Befund im Bereich des linken Ileosakralgelenks gehe eindeutig auf die 1972 erlittene Beckenringfraktur zurÃ¼ck. Aus den damals erstellten Unterlagen gehe unter anderem hervor, dass die linke BeckenhÃ¤lfte um etwa 3 cm nach kranial geschoben worden sei respektive hÃ¶her liege. Dies sei auch als Grund fÃ¼r die konsekutive BeinverkÃ¼rzung von 3 cm links genannt worden. AnlÃ¤sslich der Untersuchung in der D.___ Klinik vom 15. Juli 1998 (richtig: 1981, vgl. Urk. 14/75 S. 1) hÃ¤tten Probleme mit dem linken Fuss im Vordergrund gestanden; es seien auch sporadisch auftretende RÃ¼ckenschmerzen bei gut ausgeglichener BeinlÃ¤ngendifferenz genannt worden, wobei keine ursÃ¤chliche Zuordnung der RÃ¼ckenprobleme erfolgt sei (Urk. 14/114 S. 2).</w:t>
      </w:r>
    </w:p>
    <w:p>
      <w:r>
        <w:t>Auch die derzeit aktuellen lumbalen Beschwerden wÃ¼rden nicht klar zugeordnet. Die vorhandene radiologische Dokumentation erlaube keine zuverlÃ¤ssige Beurteilung des lumbosakralen Bewegungssegmentes. Es sei allerdings anzunehmen, das die Beckenringverletzung von 1972 auch den 5. LendenwirbelkÃ¶rper (LWK) betroffen haben dÃ¼rfte, zumindest in Form einer Querfortsatzfraktur links. Genauere Daten kÃ¶nnten mit Hilfe eines Computertomogrammes gewonnen werden, zudem sollte versucht werden, die lumbalen Beschwerden klinisch zu lokalisieren. Prima vista erscheine ein Zusammenhang mit den Folgen der Beckenringverletzung als plausibel. Andererseits sei ein ursÃ¤chlicher Zusammenhang mit der korrigierten BeinlÃ¤ngenverkÃ¼rzung und der lÃ¤hmungsbedingten GangstÃ¶rung wenig wahrscheinlich (Urk. 14/114 S. 2).</w:t>
      </w:r>
    </w:p>
    <w:p>
      <w:r>
        <w:rPr>
          <w:b/>
        </w:rPr>
        <w:t>E. 3.8</w:t>
      </w:r>
    </w:p>
    <w:p>
      <w:r>
        <w:t>Dr. med. I.___, SpezialÃ¤rztin FMH fÃ¼r Radiologie und Radiodiagnostik, hielt mit Bericht vom 14. Juni 2005 (Urk. 14/122) Ã¼ber die durchgefÃ¼hrte Computertomographie fest, es liege eine ausgeprÃ¤gte Asymmetrie des ganzen Beckenrings mit begleitendem HÃ¼ftgelenkhochstand links vor, womit eine relative BeinverkÃ¼rzung links anzunehmen sei. Weiter bestehe eine partielle ossÃ¤re ÃberbrÃ¼ckung des ISG links und eine unregelmÃ¤ssige nearthroseÃ¤hnliche Knochenkonfiguration auf der HÃ¶he S1 und LWK 5 zu der lateralen FlÃ¤che des WirbelkÃ¶rpers LWK 5 linksseitig. Die paravertebralen Weichteile seien ansonsten normal. Im Segment L4/L5 lÃ¤gen eine leichtgradige, paramediane Protrusion ohne BeeintrÃ¤chtigung der Nervenwurzel L4 links sowie hypertrophe Ligamenta flava L4/5 vor (Urk. 14/122).</w:t>
      </w:r>
    </w:p>
    <w:p>
      <w:r>
        <w:t>In den Segmenten L3/4 und L5/S1 finde sich eine normale ossÃ¤re Morphologie der Segmente, ein normal konfigurierter Spinalkanal und keine Diskushernien oder sonstige Hinweise fÃ¼r eine Nervenwurzelkompression. Ebenso bestÃ¼nden keine Hinweise fÃ¼r osteolytische oder sonstige destruktive VerÃ¤nderungen des abgebildeten Skeletts. Auf allen untersuchten Etagen fÃ¤nden sich normale invertebrale Gelenke; es bestehe eine normale Morphologie des rechten ISG. Ein Vergleich mit der Ã¤lteren Bilddokumentation wÃ¤re vorteilhaft (114/122).</w:t>
      </w:r>
    </w:p>
    <w:p>
      <w:r>
        <w:rPr>
          <w:b/>
        </w:rPr>
        <w:t>E. 3.9</w:t>
      </w:r>
    </w:p>
    <w:p>
      <w:r>
        <w:t>Mit Bericht vom 18. August 2005 (Urk. 14/125) fÃ¼hrte Dr. H.___ aus, den Computertomogrammen kÃ¶nne in den seitlichen Aufnahmen ausser einem schmalen lumbosakralen Bandscheibenraum nichts Besonderes entnommen werden. Es lasse sich ein solider knÃ¶cherner Durchbau des ISG, vor allem im kranialen Anteil, erkennen. Eine vom linken SakrumflÃ¼gel ausgehende VerknÃ¶cherung reiche bis an die Seitenwand des 5. LendenwirbelkÃ¶rpers. Es sei zu einer eigentlichen Nearthrose (Gelenkneubildung) und eindeutig nicht zu einer knÃ¶chernen ÃberbrÃ¼ckung gekommen. Der Spinalraum auf HÃ¶he L5/S1 sei knÃ¶chern intakt, die Nervenwurzeln lÃ¤gen in normaler Position und seien nicht verdrÃ¤ngt. Es sei in diesem Segment keine Protrusion oder Hernie der lumbosakralen Bandscheibe sichtbar. Im Segment L4/L5 seien die Nervenwurzeln ebenfalls zu sehen. Die WirbelkÃ¶rperhinterwand sei lÃ¤ngsparamedian leicht vorgewÃ¶lbt. Dies habe Dr. I.___ als leichtgradige paramediane Protrusion ohne BeeintrÃ¤chtigung der Nervenwurzel L4 links eingestuft. Die Segmente L3/L4 und L5/S1 habe sie als ossÃ¤r unauffÃ¤llig und ohne Diskushernien beurteilt und habe im Ãbrigen auch keine Hinweise auf einen destruierenden Prozess in den abgebildeten Knochenabschnitten gefunden. Das rechte ISG sei als normal eingestuft worden. Dr. H.___ stimmte dieser Beurteilung zu (Urk. 14/125 S. 1 f.).</w:t>
      </w:r>
    </w:p>
    <w:p>
      <w:r>
        <w:t>Als Folge der Beckenringverletzung aus dem Jahr 1972 sei eine auffÃ¤llige VerÃ¤nderung auf der linken Seite mit bekannter Durchbauung (knÃ¶cherner Versteifung) des ISG und einer Knochenaposition nach kranial verblieben. Das Computertomogramm zeige klar eine Nearthrosebildung zwischen diesem knÃ¶chernen Fortsatz respektive der gesamten linken BeckenhÃ¤lfte und dem 5. LumbalwirbelkÃ¶rper, welcher selbst zum Sakrum nicht eingesteift sei. Somit kÃ¶nnte hier eine Schmerzquelle liegen. Anhaltspunkte fÃ¼r Diskushernien mit oder ohne Neurokompressionen fÃ¤nden sich andererseits nicht. Es bestehe auch keine schwere Bandscheibendegeneration, namentlich nicht in den Segmenten L4/L5 und L3/L4. Die computertomographische Untersuchung habe somit VerÃ¤nderungen gezeigt, welche wahrscheinlich seit vielen Jahren in gleicher Form vorhanden seien; dies betreffe insbesondere die Nearthrosebildung. Somit kÃ¶nne aus dieser Untersuchung keine eindeutige Ursache fÃ¼r die als RÃ¼ckfall gemeldeten, massiven neuen RÃ¼ckenschmerzen genannt werden (Urk. 14/125 S. 2).</w:t>
      </w:r>
    </w:p>
    <w:p>
      <w:r>
        <w:rPr>
          <w:b/>
        </w:rPr>
        <w:t>E. 3.10</w:t>
      </w:r>
    </w:p>
    <w:p>
      <w:r>
        <w:t>FÃ¼r die Beurteilung der GesetzmÃ¤ssigkeit der angefochtenen VerfÃ¼gung oder des Einspracheentscheides ist fÃ¼r das Sozialversicherungsgericht in der Regel der Sachverhalt massgebend, der zur Zeit des Erlasses des angefochtenen Verwaltungsaktes - hier des Einspracheentscheids vom 30. August 2005 - gegeben war. Tatsachen, die jenen Sachverhalt seither verÃ¤ndert haben, sollen im Normalfall Gegenstand einer neuen VerwaltungsverfÃ¼gung bilden (BGE 130 V 140 Erw. 2.1 mit Hinweis). Sie kÃ¶nnen indessen, unter Wahrung des rechtlichen GehÃ¶rs, berÃ¼cksichtigt werden, wenn sie kurze Zeit nach dem Erlass des angefochtenen Entscheids eingetreten sind, sich ihre Beachtung aus prozessÃ¶konomischen GrÃ¼nden unbedingt aufdrÃ¤ngt und sie hinreichend klar feststehen (BGE 105 V 161 f. Erw. 2d; ZAK 1984 S. 349 Erw. 1b). Dies ist der Fall, wenn sie mit dem Streitgegenstand in engem Sachzusammenhang stehen und geeignet sind, die Beurteilung im Zeitpunkt des Entscheiderlasses zu beeinflussen (BGE 99 V 102 Erw. 4 mit Hinweisen).</w:t>
      </w:r>
    </w:p>
    <w:p>
      <w:r>
        <w:t>Die im Anschluss an den Einspracheentscheid vom 30. August 2005 (Urk. 2) ergangenen Berichte der Ãrzte der D.___ Klinik M.___ vom 28. September 2005 (Urk. 3/5) und von Dr. F.___ vom 24. November 2005 (Urk. 3/4) stehen in engem Sachzusammenhang mit dem Streitgegenstand. Es rechtfertigt sich daher, die Berichte in diesem Verfahren zu berÃ¼cksichtigen.</w:t>
      </w:r>
    </w:p>
    <w:p>
      <w:r>
        <w:t>Mit Bericht vom 28. September 2005 (Urk. 3/5) stellten die Ãrzte der D.___ Klinik M.___, Rheumatologie, folgende Diagnose (Urk. 3/5 S. 1):</w:t>
      </w:r>
    </w:p>
    <w:p>
      <w:r>
        <w:t>Chronisches lumbovertebrogenes bis rezidivierend spondylogenes rechtsbetontes Schmerzsyndrom mit und bei</w:t>
      </w:r>
    </w:p>
    <w:p>
      <w:r>
        <w:t>- Status nach Beckenfraktur und mit Ischiadicusparese links 1972</w:t>
      </w:r>
    </w:p>
    <w:p>
      <w:r>
        <w:t>- Neurologischer Hohlspitzfuss links</w:t>
      </w:r>
    </w:p>
    <w:p>
      <w:r>
        <w:t>- Status nach Double-Arthrodese links 1981</w:t>
      </w:r>
    </w:p>
    <w:p>
      <w:r>
        <w:t>- Relative BeinverkÃ¼rzung links</w:t>
      </w:r>
    </w:p>
    <w:p>
      <w:r>
        <w:t>- ISG-Dysfunktion rechts</w:t>
      </w:r>
    </w:p>
    <w:p>
      <w:r>
        <w:t>- Nearthros-Ã¤hnliche Konfiguration LWK 5/S1 links, partielle ossÃ¤re ÃberbrÃ¼ckung des ISG links, leichtgradige paramediane Protrusion Segment L4/5 links ohne BeeintrÃ¤chtigung der Nervenwurzel L4 links</w:t>
      </w:r>
    </w:p>
    <w:p>
      <w:r>
        <w:t>Anamnestisch berichte der BeschwerdefÃ¼hrer Ã¼ber seit etwa 30 Jahren bestehende rezidivierende lumbale RÃ¼ckenschmerzen mit Zunahme in den letzten 10 Jahren, massiv seit einem Jahr. VerstÃ¤rkte Beschwerden trÃ¤ten nach 1-2 Stunden Laufen auf, stehend nach 10-15 Minuten sowie in Bauch- und RÃ¼ckenlage. Beim Sitzen mÃ¼sse oft ein Positionswechsel durchgefÃ¼hrt werden. Die Extension sei im Lumbalbereich sehr schmerzhaft, Liegen sei in RÃ¼ckenlage schmerzbedingt nur 5 Minuten mÃ¶glich (Urk. 3/5 S. 1).</w:t>
      </w:r>
    </w:p>
    <w:p>
      <w:r>
        <w:t>Der BeschwerdefÃ¼hrer leide an einer deutlichen Fehlbelastung des Achsenskeletts aufgrund einer relativen BeinverkÃ¼rzung links bei Status nach Beckenfraktur links mit Ischiadicusparese links. Er sei im Alltag beim Stehen, Liegen und Sitzen beeintrÃ¤chtigt. Mit der Frage nach einem degenerativen Umbauprozess im ehemaligen Frakturbereich des linken Beckens und des lumbosakralen Ãbergangs sowie der genauen Beurteilung der Fazettengelenke sei eine Anmeldung zur Szintigraphie sowie zur Single Photon Emission Computed Tomography (SPECT) erfolgt (Urk. 3/5 S. 2).</w:t>
      </w:r>
    </w:p>
    <w:p>
      <w:r>
        <w:rPr>
          <w:b/>
        </w:rPr>
        <w:t>E. 3.11</w:t>
      </w:r>
    </w:p>
    <w:p>
      <w:r>
        <w:t>Dr. F.___ fÃ¼hrte mit Bericht vom 24. November 2005 (Urk. 3/4) aus, der BeschwerdefÃ¼hrer leide seit einigen Monaten an RÃ¼ckenschmerzen im Bereich der LendenwirbelsÃ¤ule und des linken Beckens. Es sei offenbar auch schon anlÃ¤sslich von Behandlungen an der D.___ Klinik 1998 (richtig: 1981) aktenkundig, dass der BeschwerdefÃ¼hrer intermittierend an RÃ¼ckenschmerzen leide. Aufgrund des klinischen Untersuchs sei auch ohne die veranlasste Computertomographie offensichtlich, dass das Gangbild und die Haltung des BeschwerdefÃ¼hrers stark durch die Unfallfolgen - BeinlÃ¤ngendifferenz, Spitzfuss, Skoliose der WirbelsÃ¤ule - verÃ¤ndert sei, was naturgemÃ¤ss zu einer Fehlbelastung der WirbelsÃ¤ule und im Verlauf der Jahre zu zusÃ¤tzlichen Schmerzen fÃ¼hre. Die Ãrzte der D.___ Klinik kÃ¤men mit Bericht vom 28. September 2005 ebenfalls zum Schluss, dass die aktuellen Beschwerden in erster Linie als direkte Folgen des Unfalls zu betrachten seien (Urk. 3/4 S. 1).</w:t>
      </w:r>
    </w:p>
    <w:p>
      <w:r>
        <w:t>Obwohl die computertomographischen Aufnahmen knÃ¶cherne VerÃ¤nderungen als eindeutige Unfallfolgen gezeigt hÃ¤tten, werde seitens der BeschwerdefÃ¼hrerin betont, dass kein Bandscheibenvorfall und keine VerÃ¤nderung der Nervenwurzeln bestehe, was auch im klinischen Untersuch und aufgrund der Beschreibung des BeschwerdefÃ¼hrers nicht vermutet werden mÃ¼sse. Hingegen passten die weiteren VerÃ¤nderungen sehr gut zum Beschwerdebild. Es handle sich um typische Beschwerden, die ebenso typisch hÃ¤ufig erst nach vielen Jahren der Belastung auftrÃ¤ten. Diesen Zusammenhang bestÃ¤tigten auch die Ãrzte der D.___ Klinik. Die aktuellen Beschwerden seien mit Ã¼berwiegender Wahrscheinlichkeit direkte Folge des Unfalls von 1972 (Urk. 3/4 S. 2).</w:t>
      </w:r>
    </w:p>
    <w:p>
      <w:r>
        <w:rPr>
          <w:b/>
        </w:rPr>
        <w:t>E. 4.1</w:t>
      </w:r>
    </w:p>
    <w:p>
      <w:r>
        <w:t>Der BeschwerdefÃ¼hrer reichte ein durch Dr. F.___ ausgestelltes ArbeitsunfÃ¤higkeitszeugnis vom 22. August 2005 (Urk. 3/3) sowie eine Stellungnahme seiner Physiotherapeutin vom 24. November 2005 ein (Urk. 3/6). Diese Unterlagen vermÃ¶gen den praxisgemÃ¤ssen Anforderungen an einen Arztbericht (vgl. vorstehend Erw. 1.4) nicht zu genÃ¼gen und kÃ¶nnen nicht prominent berÃ¼cksichtigt werden, da es an den erforderlichen - Ã¤rztlichen - Angaben wie zum Beispiel Diagnose und Befund fehlt.</w:t>
      </w:r>
    </w:p>
    <w:p>
      <w:r>
        <w:rPr>
          <w:b/>
        </w:rPr>
        <w:t>E. 4.2</w:t>
      </w:r>
    </w:p>
    <w:p>
      <w:r>
        <w:t>1973 hatte der BeschwerdefÃ¼hrer gegenÃ¼ber Dr. med. J.___, OrthopÃ¤dische UniversitÃ¤tsklinik K.___, erwÃ¤hnt, er leide nur bei schwerer Belastung unter RÃ¼ckenschmerzen (Urk. 14/14 S. 2). Im MÃ¤rz 1977 litt der BeschwerdefÃ¼hrer unter starken RÃ¼ckenschmerzen, die zu einer ArbeitsunfÃ¤higkeit fÃ¼hrten und die Dr. C.___ auf den Unfall von 1972 zurÃ¼ckfÃ¼hrte (Urk. 14/48). Kreisarzt Dr. L.___ stellte dazu fest, dass die unfallbedingt erlittene Beckenverschiebung auch Auswirkungen auf die WirbelsÃ¤ule habe, indem eine kompensatorische, linkskonvexe Skoliosierung eingetreten sei. MÃ¶glicherweise seien die zunehmenden Kreuzschmerzen bei einer an und fÃ¼r sich Ã¼blichen Bewegung Folge dieser WirbelsÃ¤ulenverkrÃ¼mmung (Urk. 14/50). Die Beschwerdegegnerin Ã¼bernahm in der Folge die Pflegekosten fÃ¼r diesen RÃ¼ckfall (Urk. 14/57).</w:t>
      </w:r>
    </w:p>
    <w:p>
      <w:r>
        <w:rPr>
          <w:b/>
        </w:rPr>
        <w:t>E. 4.3</w:t>
      </w:r>
    </w:p>
    <w:p>
      <w:r>
        <w:t>1981 stellten die im Zusammenhang mit der Fuss- und Beinverletzung des BeschwerdefÃ¼hrers konsultierten Ãrzte der D.___ Klinik fest, die seit etwa zwei Jahren sporadisch auftretenden RÃ¼ckenschmerzen seien eher funktioneller Natur (Urk. 14/75 S. 3, S. 5). In der Folge traten die RÃ¼ckenschmerzen nach Lage der Akten im Jahr 2004 dergestalt auf, dass der BeschwerdefÃ¼hrer deswegen einen Arzt aufsuchte und diesem gegenÃ¼ber festhielt, die Schmerzen bestÃ¼nden seit Anfang 2004 (Urk. 14/89 Ziff. 2). Dr. F.___ fÃ¼hrte mit Bericht vom 21. Dezember 2004 aus, die erhobenen Befunde seien weitgehend auf den 1972 erlittenen Unfall zurÃ¼ckzufÃ¼hren (Urk. 14/98 Ziff. 3 lit. b).</w:t>
      </w:r>
    </w:p>
    <w:p>
      <w:r>
        <w:t>Auch Dr. H.___ hielt einen Zusammenhang der RÃ¼ckenschmerzen des BeschwerdefÃ¼hrers mit dem Unfallereignis zunÃ¤chst fÃ¼r plausibel (Urk. 14/114 S. 2). Nach durchgefÃ¼hrter computertomographischer AbklÃ¤rung (Urk. 14/122) kam Dr. H.___ zum Schluss, es sei als Unfallfolge eine auffÃ¤llige VerÃ¤nderung auf der linken Beckenseite mit knÃ¶cherner Versteifung des ISG und einer Knochenaposition nach kranial verblieben. Weiter sei eine Nearthrosebildung zwischen diesem knÃ¶chernen Fortsatz respektive der gesamten linken BeckenhÃ¤lfte und dem 5. LumbalwirbelkÃ¶rper zu erkennen, welcher selbst zum Sakrum nicht eingesteift sei. Somit kÃ¶nnte hier eine Schmerzquelle liegen. Diskushernien mit oder ohne Neurokompressionen fÃ¤nden sich aber nicht; es bestehe auch keine schwere Bandscheibendegeneration. Die computertomographische Untersuchung habe demnach VerÃ¤nderungen gezeigt, welche wahrscheinlich seit vielen Jahren in gleicher Form vorhanden seien; dies betreffe insbesondere die Nearthrosebildung. Somit kÃ¶nne aus dieser Untersuchung keine eindeutige Ursache fÃ¼r die als RÃ¼ckfall gemeldeten, massiven neuen RÃ¼ckenschmerzen genannt werden (Urk. 14/125 S. 2).</w:t>
      </w:r>
    </w:p>
    <w:p>
      <w:r>
        <w:t>Diesen Angaben lÃ¤sst sich nicht schlÃ¼ssig entnehmen, ob die aktuellen RÃ¼ckenschmerzen des BeschwerdefÃ¼hrers auf den Unfall zurÃ¼ckzufÃ¼hren sind oder nicht. Dr. H.___ stellte fest, dass in der Nearthrosebildung eine mÃ¶gliche Schmerzquelle bestehe. Diese sei aber seit vielen Jahren in gleicher Form vorhanden. Dass der BeschwerdefÃ¼hrer seit 1973 denn auch immer wieder RÃ¼ckenschmerzen erwÃ¤hnte, wurde von Dr. H.___ jedoch nicht berÃ¼cksichtigt und auch nicht erklÃ¤rt. Dr. H.___ hielt - nach GegenÃ¼berstellung der computertomographischen Erkenntnisse - lediglich fest, dass aus dieser Untersuchung keine eindeutige Ursache fÃ¼r die RÃ¼ckenschmerzen genannt werden kÃ¶nne. Ob damit gemeint ist, es mÃ¼ssten weitere Untersuchungen stattfinden, oder ob die Untersuchungsergebnisse gegen eine UnfallkausalitÃ¤t der RÃ¼ckenschmerzen sprechen, ist nicht ersichtlich. Eine genaue AbklÃ¤rung und BegrÃ¼ndung der UnfallkausalitÃ¤t wÃ¤re jedoch gerade aufgrund des Umstands, dass die Beschwerdegegnerin bereits 1977 die RÃ¼ckenschmerzen des BeschwerdefÃ¼hrers als RÃ¼ckfall akzeptiert hatte (Urk. 14/57), notwendig.</w:t>
      </w:r>
    </w:p>
    <w:p>
      <w:r>
        <w:t>4.4Â Â Â Â  Was die Berichte von Dr. F.___ (Urk. 114/123; Urk. 3/4) angeht, so sind diese zur Beurteilung der Frage, ob die RÃ¼ckenprobleme des BeschwerdefÃ¼hrers unfallkausal sind, nur beschrÃ¤nkt aussagekrÃ¤ftig, da Dr. F.___ Facharzt fÃ¼r Allgemeinmedizin und zudem Hausarzt des BeschwerdefÃ¼hrers ist (vgl. Urk. 114/123), was sich erfahrungsgemÃ¤ss auf den objektiven Beweiswert des Ã¤rztlichen Berichts auswirken kann (vgl. vorstehend Erw. 1.5).</w:t>
      </w:r>
    </w:p>
    <w:p>
      <w:r>
        <w:t>Dem Bericht der Ãrzte der D.___ Klinik vom 28. September 2005 (Urk. 3/5) kann sodann ebenfalls nicht eindeutig entnommen werden, ob die RÃ¼ckenprobleme auf den Unfall von 1972 zurÃ¼ckzufÃ¼hren sind. Zwar wurde eine deutliche Fehlbelastung des Achsenskeletts aufgrund einer relativen BeinverkÃ¼rzung - die, wie aus den Akten hervorgeht, unfallbedingt ist - festgestellt. Ob jedoch das diagnostizierte lumbale Schmerzsyndrom darauf zurÃ¼ckzufÃ¼hren ist, geht aus dem genannten Bericht nicht klar hervor (Urk. 3/5 S. 2). Es wurden denn auch weitere Untersuchungen veranlasst, deren Resultate jedoch nicht vorliegen.</w:t>
      </w:r>
    </w:p>
    <w:p>
      <w:r>
        <w:rPr>
          <w:b/>
        </w:rPr>
        <w:t>E. 4.5</w:t>
      </w:r>
    </w:p>
    <w:p>
      <w:r>
        <w:t>Insgesamt gibt es einige Hinweise zur Unfallbedingtheit auch der spÃ¤ter aufgetretenen RÃ¼ckenprobleme des BeschwerdefÃ¼hrers, jedoch kann keinem der vorliegenden Arztberichte schlÃ¼ssig entnommen werden, ob die RÃ¼ckenprobleme des BeschwerdefÃ¼hrers auf den 1972 erlittenen Unfall zurÃ¼ckzufÃ¼hren sind und als RÃ¼ckfall oder SpÃ¤tfolge desselben gelten mÃ¼ssen. Dies ist jedoch zur KlÃ¤rung der Frage der natÃ¼rlichen und adÃ¤quaten KausalitÃ¤t und somit einer allfÃ¤lligen weiterbestehenden Leistungspflicht der Beschwerdegegnerin unabdingbar. Damit fehlt es an der Grundlage fÃ¼r einen Entscheid; die Sache erweist sich als in medizinischer Hinsicht zu wenig abgeklÃ¤rt.</w:t>
      </w:r>
    </w:p>
    <w:p>
      <w:r>
        <w:rPr>
          <w:b/>
        </w:rPr>
        <w:t>E. 5.1</w:t>
      </w:r>
    </w:p>
    <w:p>
      <w:r>
        <w:t>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Â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5.2</w:t>
      </w:r>
    </w:p>
    <w:p>
      <w:r>
        <w:t>Es ist angezeigt, die Sache an die Beschwerdegegnerin zurÃ¼ckzuweisen, damit sie im Sinne der ErwÃ¤gungen und unter Einholung eines aussagekrÃ¤ftigen, den praxisgemÃ¤ssen Anforderungen (vgl. vorstehend Erw. 1.4) genÃ¼genden fachÃ¤rztlichen Berichts, der unter Einbezug sÃ¤mtlicher medizinischer Akten Ã¼ber den Zusammenhang der RÃ¼ckenbeschwerden mit dem 1972 erlittenen Unfall Aufschluss zu geben hat, den Sachverhalt neu beurteile und hernach Ã¼ber den Leistungsanspruch des BeschwerdefÃ¼hrers neu verfÃ¼ge. Dabei sind soweit sinnvoll die Ãrzte der D.___ Klinik zu befragen beziehungsweise deren veranlasste weitere Untersuchungen (vgl. Urk. 3/5 S. 2) beizuziehen.</w:t>
      </w:r>
    </w:p>
    <w:p>
      <w:r>
        <w:rPr>
          <w:b/>
        </w:rPr>
        <w:t>E. 5.3</w:t>
      </w:r>
    </w:p>
    <w:p>
      <w:r>
        <w:t>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ist unter BerÃ¼cksichtigung der Streitsache und der Schwierigkeit des Prozesses beim praxisgemÃ¤ssen Stundenansatz von Fr. 200.-- (zuzÃ¼glich Mehrwertsteuer) auf Fr. 2Â200.-- (inkl. Mehrwertsteuer und Barauslagen) festzusetzen.</w:t>
      </w:r>
    </w:p>
    <w:p>
      <w:r>
        <w:t>Das Gericht erkennt:</w:t>
      </w:r>
    </w:p>
    <w:p>
      <w:r>
        <w:t>1.Â Â Â Â Â Â Â Â  Die Beschwerde wird in dem Sinne gutgeheissen, dass der Einspracheentscheid vom 30. August 2005 aufgehoben und die Sache an die Schweizerische Unfallversicherungsanstalt zurÃ¼ckgewiesen wird, damit diese, nach erfolgten AbklÃ¤rungen im Sinne der ErwÃ¤gungen, neu verfÃ¼ge.</w:t>
      </w:r>
    </w:p>
    <w:p>
      <w:r>
        <w:t>2.Â Â Â Â Â Â Â Â  Das Verfahren ist kostenlos.</w:t>
      </w:r>
    </w:p>
    <w:p>
      <w:r>
        <w:t>3.Â Â Â Â Â Â Â Â  Die Schweizerische Unfallversicherungsanstalt wird verpflichtet, dem BeschwerdefÃ¼hrer eine ProzessentschÃ¤digung von Fr. 2Â200.-- (inkl. Mehrwertsteuer und Barauslagen) zu bezahlen.</w:t>
      </w:r>
    </w:p>
    <w:p>
      <w:r>
        <w:t>4. Zustellung gegen Empfangsschein an:</w:t>
      </w:r>
    </w:p>
    <w:p>
      <w:r>
        <w:t>- Rechtsanwalt Daniel Santini</w:t>
      </w:r>
    </w:p>
    <w:p>
      <w:r>
        <w:t>- Rechtsanwalt Dr. Beat Frischkopf</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