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UV.2005.00300 vom 16. August 2006</w:t>
      </w:r>
    </w:p>
    <w:p>
      <w:r>
        <w:t>ZH Sozialversicherungsgericht, 2006-08-16, DE</w:t>
      </w:r>
    </w:p>
    <w:p>
      <w:r>
        <w:rPr>
          <w:b/>
        </w:rPr>
        <w:t xml:space="preserve">Quelle: </w:t>
      </w:r>
      <w:r>
        <w:t>https://mcp.opencaselaw.ch/entscheid/zh_sozialversicherungsgericht_UV.2005.00300</w:t>
      </w:r>
    </w:p>
    <w:p>
      <w:r>
        <w:t>FR: ZH_SOZIALVERSICHERUNGSGERICHT UV.2005.00300 du 16 août 2006</w:t>
      </w:r>
    </w:p>
    <w:p>
      <w:r>
        <w:t>IT: ZH_SOZIALVERSICHERUNGSGERICHT UV.2005.00300 del 16 agosto 2006</w:t>
      </w:r>
    </w:p>
    <w:p>
      <w:pPr>
        <w:pStyle w:val="Heading2"/>
      </w:pPr>
      <w:r>
        <w:t>Erwägungen</w:t>
      </w:r>
    </w:p>
    <w:p>
      <w:r>
        <w:rPr>
          <w:b/>
        </w:rPr>
        <w:t>E. 1</w:t>
      </w:r>
    </w:p>
    <w:p>
      <w:r>
        <w:t>1.1Â Â Â Â  Die massgebenden rechtlichen Bestimmungen betreffend den Anspruch auf eine Invalidenrente gemÃ¤ss Art. 18 des Bundesgesetzes Ã¼ber die Unfallversicherung (UVG; Urk. 2 S. 3 f.) und die zugehÃ¶rige Gerichtspraxis sowie die Ã¤rztliche Aufgabe bei der Beurteilung des Gesundheitszustandes und der ArbeitsfÃ¤higkeit einer versicherten Person sind im angefochtenen Entscheid zutreffend wiedergegeben, so dass darauf - mit den nachfolgenden ErgÃ¤nzungen - verwiesen werden kann.</w:t>
      </w:r>
    </w:p>
    <w:p>
      <w:r>
        <w:t>1.2Â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sind insbesondere die Fragen, ob der BeschwerdefÃ¼hrer Anspruch auf eine Invalidenrente und eine IntegritÃ¤tsentschÃ¤digung hat. Vorab stellt sich indessen die Frage der Bindungswirkung des von der IV-Stelle festgestellten InvaliditÃ¤tsgrades (vgl. Urk. 1 S. 7 Ziff. 6).</w:t>
      </w:r>
    </w:p>
    <w:p>
      <w:r>
        <w:t>3.Â Â Â Â Â Â</w:t>
      </w:r>
    </w:p>
    <w:p>
      <w:r>
        <w:t>3.1Â Â Â Â  Das EidgenÃ¶ssische Versicherungsgericht (EVG) fÃ¼hrte in BGE 131 V 362 in Erw. 2.2.1 aus, in AHI 2004 S. 181 sei BGE 126 V 288 in zweifacher Hinsicht prÃ¤zisiert worden. Es habe festgestellt, dass die InvaliditÃ¤tsschÃ¤tzung der Invalidenversicherung gegenÃ¼ber dem Unfallversicherer mangels rechtserheblichen ÂBerÃ¼hrtseinsÂ im Sinne von Art. 129 Abs. 1 UVV keinerlei Bindungswirkung entfalte, auch nicht im Sinne einer Richtigkeitsvermutung (Erw. 4.3 und 4.4). Im Weiteren habe es erkannt, dass das Gesetz (Art. 75 Abs. 1 und Art. 76 Abs. 1 lit. e der Verordnung Ã¼ber die Invalidenversicherung, IVV, sowie Art. 104 UVG und Art. 129 UVV) dem Unfallversicherer kein Beschwerderecht gegen VerfÃ¼gungen von IV-Stellen in Bezug auf Rentenanspruch und InvaliditÃ¤tsgrad einrÃ¤ume, weshalb er sich diese Verwaltungsakte auch nicht entgegenhalten lassen mÃ¼sse (Erw. 5.2; bestÃ¤tigt in den Urteilen G. vom 18. Januar 2005, I 293/04, Erw. 1.3, B. vom 2. November 2004, I 95/02, Erw. 3 und M. vom 17. August 2004, I 106/03, Erw. 4).</w:t>
      </w:r>
    </w:p>
    <w:p>
      <w:r>
        <w:t>Â Â Â Â Â Â Â Â  Weiter gelangte es zum Schluss, mangels ÂBerÃ¼hrtseinsÂ im Sinne von Art. 49 Abs. 4 des Bundesgesetzes Ã¼ber den Allgemeinen Teil des Sozialversicherungsrechts; ATSG) sei somit der Unfallversicherer nicht zur Einsprache gegen die VerfÃ¼gung oder zur Beschwerde gegen den Einspracheentscheid der IV-Stelle Ã¼ber den Rentenanspruch als solchen oder den InvaliditÃ¤tsgrad berechtigt und die InvaliditÃ¤tsschÃ¤tzung der Invalidenversicherung entfalte ihm gegenÃ¼ber keine Bindungswirkung (BGE 131 V 367 Erw. 2.2.2).</w:t>
      </w:r>
    </w:p>
    <w:p>
      <w:r>
        <w:t>3.2Â Â Â Â  In seinem Urteil in Sachen H. vom 26. November 2004, I 268/04, war das EVG in Erw. 1.3 zum Schluss gelangt, dass danach zu trachten sei, unterschiedliche InvaliditÃ¤tsannahmen verschiedener mit demselben Fall befasster Versicherer zu vermeiden. Insbesondere dÃ¼rfe die InvaliditÃ¤t in den einzelnen Sozialversicherungszweigen nicht vÃ¶llig unabhÃ¤ngig von allenfalls schon getroffenen Entscheiden anderer Versicherer festgelegt werden. Bereits rechtskrÃ¤ftig abgeschlossene InvaliditÃ¤tsschÃ¤tzungen dÃ¼rften nicht einfach unbeachtet bleiben, sondern mÃ¼ssten als Indiz fÃ¼r eine zuverlÃ¤ssige Beurteilung gewertet und als solches in den Entscheidungsprozess erst spÃ¤ter verfÃ¼gender VersicherungstrÃ¤ger miteinbezogen werden. Nicht zulÃ¤ssig sei es, eine an sich vertretbare ErmessensausÃ¼bung durch den zuerst verfÃ¼genden Versicherer ohne Vorliegen triftiger Argumente durch einen anderen - unter UmstÃ¤nden ebenfalls vertretbar erscheinenden - Ermessensentscheid zu ersetzen. Anlass fÃ¼r ein Abweichen von einer bereits rechtskrÃ¤ftigen InvaliditÃ¤tsschÃ¤tzung eines anderen Versicherers bildeten beispielsweise Ã¤usserst knappe und ungenaue AbklÃ¤rungen sowie kaum Ã¼berzeugende oder nicht sachgerechte Schlussfolgerungen (BGE 126 V 293 Erw. 2d).</w:t>
      </w:r>
    </w:p>
    <w:p>
      <w:r>
        <w:t>3.3Â Â Â Â  Im Rahmen der InvaliditÃ¤tsbemessung hat die IV-Stelle eine ArbeitsfÃ¤higkeit des BeschwerdefÃ¼hrers von 100 % in einer leidensangepassten TÃ¤tigkeit angenommen ab 1. Juli 2003 (vgl. Urk. 13/110/2 S. 4) und einen InvaliditÃ¤tsgrad von 15 % errechnet (Urk. 13/110/3 S. 2). Die im vorliegenden Verfahren von der Beschwerdegegnerin vorgenommenen AbklÃ¤rungen fielen weder knapp noch ungenau aus. Vielmehr zog sie fÃ¼r die Beurteilung der ArbeitsfÃ¤higkeit die verschiedenen Ã¤rztlichen Unterlagen - insbesondere die Begutachtung durch Dr. med. E.___, Facharzt fÃ¼r Chirurgie, vom 17. Februar 2004 (Urk. 13/93) - bei und stÃ¼tzte sich fÃ¼r deren Festlegung schliesslich auf die kreisÃ¤rztlichen Berichte vom 25. Juli 2003 (Urk. 13/54) und vom 12. August 2004 (Urk. 13/100). Aufgrund dessen gelangte sie - in Ãbereinstimmung mit der Beurteilung durch die IV-Stelle - zum Schluss, dass dem BeschwerdefÃ¼hrer in einer leidensangepassten TÃ¤tigkeit ein Arbeitspensum von 100 % zumutbar sei. Diese aus den Ã¤rztlichen Unterlagen gezogenen Schlussfolgerungen erscheinen Ã¼berzeugend und nachvollziehbar. Daher besteht kein begrÃ¼ndeter Anlass fÃ¼r eine Bindungswirkung zwischen der von der IV-Stelle vorgenommenen InvaliditÃ¤tsbemessung und der im unfallversicherungsrechtlichen Verfahren vorzunehmenden.</w:t>
      </w:r>
    </w:p>
    <w:p>
      <w:r>
        <w:t>Â Â Â Â Â Â Â Â  Da der Unfallversicherer grundsÃ¤tzlich eine eigenstÃ¤ndige InvaliditÃ¤tsbemessung vornehmen kann, und die Beschwerdegegnerin vorliegendenfalls die Berechnung des InvaliditÃ¤tsgrades hinreichend begrÃ¼ndet hat, kommt der abweichenden Beurteilung durch die IV-Stelle keine entscheidende Bedeutung zu.</w:t>
      </w:r>
    </w:p>
    <w:p>
      <w:r>
        <w:t>4.Â Â Â Â Â Â  Die medizinische Aktenlage stellt sich wie folgt dar:</w:t>
      </w:r>
    </w:p>
    <w:p>
      <w:r>
        <w:t>4.1Â Â Â Â  Im Bericht an die OrthopÃ¤dische UniversitÃ¤tsklinik F.___, ___, vom 30. Juli 2001 (Urk. 13/3) diagnostizierte Dr. med. H.___, FMH Allgemeine Medizin, beim BeschwerdefÃ¼hrer einen Status nach (unbehandelter) lateraler Clavikulafraktur vor 18 Monaten mit Achselfehlstellung von 40Â° und fraglicher Luxation bei Defektheilung mit chronischem Schmerzzustand. Dem Versicherten sei vor 18 Monaten auf einer Baustelle ein Kantholz auf die rechte Schulter gefallen, was mit heftigen Schmerzen verbunden gewesen sei. Aus Furcht, die Arbeitsstelle zu verlieren, habe der Patient damals keinen Arzt aufgesucht. Er sei nie ganz beschwerdefrei geworden und habe Schonstrategien entwickelt, indem er als Bauarbeiter vermehrt seinen linken Arm eingesetzt habe. Seit 2 Wochen verspÃ¼re der Versicherte nun ausgeprÃ¤gte Schmerzen. Dr. H.___ attestierte ab 30. Juli 2001 fÃ¼r eine Woche eine ArbeitsunfÃ¤higkeit von 100 %.</w:t>
      </w:r>
    </w:p>
    <w:p>
      <w:r>
        <w:t>4.2Â Â Â Â  Am 4. Oktober 2001 wurden beim BeschwerdefÃ¼hrer in der OrthopÃ¤dischen UniversitÃ¤tsklinik F.___ ambulant eine diagnostische Schulterarthroskopie, eine subakromiale Bursektomie sowie eine AC-Gelenk-Resektion der rechten Schulter durchgefÃ¼hrt (Urk. 13/6). Am 2. August 2002 erfolgte sodann eine offene, laterale Clavikula-Resektion rechts (Urk. 13/17).</w:t>
      </w:r>
    </w:p>
    <w:p>
      <w:r>
        <w:t>4.3Â Â Â Â  Dr. H.___ nannte in seinem Bericht vom 8. November 2002 folgende Diagnosen mit Auswirkung auf die ArbeitsfÃ¤higkeit (Urk. 13/102/1 S. 1 lit. A):</w:t>
      </w:r>
    </w:p>
    <w:p>
      <w:r>
        <w:t>Â Â Â Â Â Â Â Â Â Â  -Â  Laterale Clavikulafraktur 1999 mit/bei:</w:t>
      </w:r>
    </w:p>
    <w:p>
      <w:r>
        <w:t>Â Â Â Â Â Â Â Â Â Â Â Â Â Â  -Â  Status nach Malunion nach (konservativer) fehlender Behandlung</w:t>
      </w:r>
    </w:p>
    <w:p>
      <w:r>
        <w:t>Â Â Â Â Â Â Â Â Â Â Â Â Â Â  -Â  Status nach diagnostischer Arthroskopie, subakromialer Bursektomie Â Â  Â Â Â Â Â  Â  rechts am 4. Oktober 2001</w:t>
      </w:r>
    </w:p>
    <w:p>
      <w:r>
        <w:t>Â Â Â Â Â Â Â Â Â Â Â Â Â Â  -Â  Status nach offener, lateraler Clavikularesektion am 5. August 2002</w:t>
      </w:r>
    </w:p>
    <w:p>
      <w:r>
        <w:t>Â Â Â Â Â Â Â Â  In seiner bisher ausgeÃ¼bten TÃ¤tigkeit sei der BeschwerdefÃ¼hrer vom 30. Juli 2001 bis 27. Oktober 2002 zu 100 % und vom 28. Oktober 2002 bis auf weiteres zu 50 % arbeitsunfÃ¤hig gewesen (Urk. 13/102/1 S. 1 lit. B). In einer behinderungsangepassten TÃ¤tigkeit sei ihm ein Vollzeitpensum zumutbar (Urk. 13/102/2 S. 2). Es bestehe eine ÂisolierteÂ Problematik der rechten Schulter, wobei deren Belastbarkeit von den behandelnden Ãrzten der UniversitÃ¤tsklinik F.___ festzulegen sei (Urk. 13/102/2 S. 1).</w:t>
      </w:r>
    </w:p>
    <w:p>
      <w:r>
        <w:t>4.4Â  AnlÃ¤sslich der Schulter-/Ellbogensprechstunde vom 5. Februar 2003 wurde der BeschwerdefÃ¼hrer in der OrthopÃ¤dischen UniversitÃ¤tsklinik ___, F.___, von Dr. med. I.___ und cand. med. J.___, untersucht (vgl. Urk. 13/28). In ihrem Bericht vom 10. Februar 2003 stellten sie folgende Diagnose (Urk. 13/30):</w:t>
      </w:r>
    </w:p>
    <w:p>
      <w:r>
        <w:t>Â Â Â Â Â Â Â Â Â Â  -Â  Status nach offener lateraler Clavikula-Resektion rechts am 2. August 2002</w:t>
      </w:r>
    </w:p>
    <w:p>
      <w:r>
        <w:t>Â Â Â Â Â Â Â Â  Sie vertraten die Ansicht, dass der BeschwerdefÃ¼hrer ein halbes Jahr nach der AC-Gelenksresektion wieder arbeitsfÃ¤hig sein sollte; das Heben und Tragen von schweren Lasten sowie Ãberkopfarbeiten seien jedoch zu vermeiden. In diesem Sinne schlossen sie die Behandlung ab (Urk. 13/30).</w:t>
      </w:r>
    </w:p>
    <w:p>
      <w:r>
        <w:t>4.5Â Â Â Â  Am 8. April 2003 verwies Dr. I.___ auf die im Oktober 2001 und August 2002 durchgefÃ¼hrten Schulteroperationen (Urk. 13/102/5 S. 1 lit. A). Weiter fÃ¼hrte er aus, dass die Behandlung abgeschlossen und die Prognose gÃ¼nstig sei, sofern der BeschwerdefÃ¼hrer keine kÃ¶rperlich schweren Arbeiten verrichten mÃ¼sse (Urk. 13/102/5 S. 2 Ziff. 7). In diesem Sinne sei er in einer kÃ¶rperlich leichten bis mittelschweren TÃ¤tigkeit mit nur seltenen Ãberkopfarbeiten (Urk. 13/102/6 S. 1) im Umfang von 100 % arbeitsfÃ¤hig (Urk. 13/102/6 S. 2).</w:t>
      </w:r>
    </w:p>
    <w:p>
      <w:r>
        <w:t>4.6Â Â Â Â  Am 25. Juli 2003 fand eine kreisÃ¤rztliche Untersuchung durch Dr. med. K.___, Facharzt fÃ¼r Chirurgie FMH, statt (Urk. 13/54 S. 1). In seiner zusammenfassenden Beurteilung legte er dar, dass der BeschwerdefÃ¼hrer im Jahre 1999 eine Clavikulafraktur erlitten habe, die erst im Jahr 2001 festgestellt worden sei. Diese sei in Fehlstellung verheilt. Aufgrund der Beschwerdezunahme habe ein operativer Eingriff stattgefunden. Im Jahre 2001 seien eine arthroskopische subakromiale Bursektiomie und eine AC-Gelenksresektion durchgefÃ¼hrt worden und nach protrahiertem Verlauf im Jahre 2002 zudem eine offene Bursektomie und laterale Clavikula-Resektion. Unter ambulanter Rehabilitationsbehandlung seien eine volle Beweglichkeit und eine recht gute Kraftentwicklung zu verzeichnen. Die ArbeitsfÃ¤higkeit als Bauarbeiter habe jedoch nicht mehr erreicht werden kÃ¶nnen und der BeschwerdefÃ¼hrer mÃ¼sse eine neue TÃ¤tigkeit im Bereich SanitÃ¤r/Konstruktion annehmen. In dieser TÃ¤tigkeit sei ihm eine ArbeitsfÃ¤higkeit von 100 % zu attestieren. Er sei jedoch mit der Manipulation von schweren Gewichten, mithin bei Arbeiten mit vollstÃ¤ndig zusammengesetzten SanitÃ¤rrahmen, eingeschrÃ¤nkt. Er weise eine mÃ¤ssige Belastungsintoleranz der rechten Schulter und eine maximale Belastung bis knapp SchulterhÃ¶he von 20 kg, darÃ¼ber vereinzelt von 10 bis 15 kg auf. Es bestehe ein freier Bewegungsumfang im Schultergelenk. Die repetitive Zug- und Stossbelastung sei leicht eingeschrÃ¤nkt (Urk. 13/54 S. 2).</w:t>
      </w:r>
    </w:p>
    <w:p>
      <w:r>
        <w:t>Â Â Â Â Â Â Â Â  Der Befund einer mÃ¤ssigen Belastungsintoleranz der rechten Schulter, mit vereinzeltem Heben von 20 kg bis SchulterhÃ¶he, ohne BewegungseinschrÃ¤nkung bei belastungsabhÃ¤ngigen Schmerzen nach AC-Gelenksresektion und lateraler Clavikula-Resektion entspreche einer leichten Periarthropathia humeroscapularis (PHS). Damit sei die Erheblichkeitsgrenze fÃ¼r eine IntegritÃ¤tsentschÃ¤digung nicht erreicht (Urk. 13/54 S. 3).</w:t>
      </w:r>
    </w:p>
    <w:p>
      <w:r>
        <w:t>4.7Â Â Â Â  Mit Bericht vom 30. August 2003 Ã¼berwies Dr. H.___ den BeschwerdefÃ¼hrer zur Beurteilung der ArbeitsfÃ¤higkeit an PD Dr. med. L.___, Teamleiter Stellvertreter, Schulter-Ellbogen, OrthopÃ¤dische UniversitÃ¤tsklinik F.___ und nannte folgende Diagnose (Urk. 3/30):</w:t>
      </w:r>
    </w:p>
    <w:p>
      <w:r>
        <w:t>Â Â Â Â Â Â Â Â Â Â  -Â  Persistierende belastungsabhÃ¤ngige Schmerzen bei Status nach lateraler Â Â Â Â Â Â Â  Â  Clavikularesektion rechts am 2. August 2003</w:t>
      </w:r>
    </w:p>
    <w:p>
      <w:r>
        <w:t>Â Â Â Â Â Â Â Â  Weiter fÃ¼hrte er aus, dem BeschwerdefÃ¼hrer gefalle seine Arbeit im Bereich Vormontage von SanitÃ¤rteilen. Die repetitiven Bewegungen mit dem rechten Arm (Schraubenzieherbewegungen) fÃ¼hrten aber rasch zu belastungsabhÃ¤ngigen Schmerzen, so dass eine volle Belastbarkeit nicht mÃ¶glich sei. Er habe ihm daher eine ArbeitsunfÃ¤higkeit von 50 % seit dem 6. August 2003 attestiert. Die Leistung erfÃ¼lle er nur knapp, mÃ¼sse er doch immer wieder Arbeitspausen einlegen, was zu Konflikten mit dem Arbeitgeber fÃ¼hre. Gleichzeitig stelle der BeschwerdefÃ¼hrer fest, dass es beim Motorradfahren mitunter zu Krafteinbussen in der rechten Schulter komme, was sehr problematisch sei. Die Beschwerdegegnerin habe dem BeschwerdefÃ¼hrer nach GesprÃ¤chen mit dem Arbeitgeber und aufgrund einer kreisÃ¤rztlichen Untersuchung eine ArbeitsfÃ¤higkeit von 100 % fÃ¼r die Vormontagearbeiten von SanitÃ¤rteilen attestiert. Dies sei indessen aufgrund seiner EinschÃ¤tzung nicht realistisch. Es sei somit anzunehmen, dass auch in einem anderen Arbeitsbereich eine verminderte Belastbarkeit und damit eine eingeschrÃ¤nkte ArbeitsfÃ¤higkeit bestehe (Urk. 3/30).</w:t>
      </w:r>
    </w:p>
    <w:p>
      <w:r>
        <w:t>4.8Â Â Â Â  Am 29. Oktober 2003 wurde der BeschwerdefÃ¼hrer aufgrund erneuter belastungsabhÃ¤ngiger Schmerzen im Bereich der rechten Schulter in der Schulter-/ Ellbogensprechstunde der UniversitÃ¤tsklinik F.___ untersucht (Urk. 13/78). PD Dr. L.___ und Dr. med. M.___ fÃ¼hrten in ihrem Bericht vom 5. November 2003 aus, der BeschwerdefÃ¼hrer klage Ã¼ber anhaltende belastungabhÃ¤ngige Beschwerden im Bereich des rechten Schultergelenkes. Arbeiten mit kleineren Gewichten in BrusthÃ¶he sowie repetitive Bewegungen unter Belastung fÃ¼hrten zu Schmerzen, die nach kurzen Pausen wieder abklÃ¤ngen. Er berichte auch Ã¼ber nÃ¤chtlichen Ruheschmerz sowie Ã¼ber Schmerzen beim Liegen auf der rechten Schulter (Urk. 13/78 S. 1).</w:t>
      </w:r>
    </w:p>
    <w:p>
      <w:r>
        <w:t>Â Â Â Â Â Â Â Â  Da die mehrfach lokal applizierten Cortisoninjektionen nur kurzzeitige Linderungen von ein bis zwei Tagen gebracht hÃ¤tten, hÃ¤tten sie dem BeschwerdefÃ¼hrer eine Revision mit Entfernung der Exostose am lateralen Clavikulaende empfohlen und diese fÃ¼r den 11. MÃ¤rz 2004 geplant. BezÃ¼glich der EinschrÃ¤nkung der ArbeitsfÃ¤higkeit schlossen sie sich der Meinung von Dr. H.___ an, dass kÃ¶rperlich schwerere TÃ¤tigkeiten mit Lasten Ã¼ber 10 kg und Arbeiten Ã¼ber KopfhÃ¶he sowie solche mit repetitiven Bewegungen des rechten Armes unterbleiben sollten. In einer TÃ¤tigkeit, welche die genannten Kriterien berÃ¼cksichtigten, betrage die ArbeitsunfÃ¤higkeit bis auf weiteres 50 % (Urk. 13/78 S. 2).</w:t>
      </w:r>
    </w:p>
    <w:p>
      <w:r>
        <w:t>4.9Â Â Â Â  Am 11. August 2004 erfolgte eine kreisÃ¤rztliche Untersuchung zur medizinischen Standortbestimmung im Vergleich zur Untersuchung vom Juli 2003 (Urk. 13/100 S. 1). In der zusammenfassenden Beurteilung hielt Dr. K.___ zur ArbeitsfÃ¤higkeit des BeschwerdefÃ¼hrers fest, dass dieser als Bauarbeiter nicht mehr habe eingesetzt werden kÃ¶nnen. Er habe eine gÃ¼nstige Arbeit im SanitÃ¤rmontagebereich gefunden und diese vollstÃ¤ndig erfÃ¼llen kÃ¶nnen. Diese TÃ¤tigkeit habe er wegen subjektiv zunehmenden Beschwerden aufgegeben. Sowohl aufgrund der kreisÃ¤rztlichen Untersuchung vom 25. Juli 2003 als auch derjenigen im Beurteilungszeitpunkt sei ihm diese TÃ¤tigkeit zu 100 % zumutbar (Urk. 13/100 S. 3).</w:t>
      </w:r>
    </w:p>
    <w:p>
      <w:r>
        <w:t>Â Â Â Â Â Â Â Â  In diesem Sinne habe das Zumutbarkeitsprofil immer noch GÃ¼ltigkeit. Im genannten Rahmen sei der BeschwerdefÃ¼hrer vollzeitlich und vollschichtig vermittelbar. Der Hausarzt habe fÃ¤lschlicherweise eine ArbeitsfÃ¤higkeit von 50 % bestÃ¤tigt, so dass der BeschwerdefÃ¼hrer nur die HÃ¤lfte der ArbeitslosenentschÃ¤digung ausbezahlt erhalte. Dies, obwohl dieser im Rahmen des Zumutbarkeitsprofils vollumfÃ¤nglich einsetzbar sei. Die berufliche Wiedereingliederung sei vorrangig in einer gemÃ¤ss der Beschreibung geeigneten TÃ¤tigkeit vorzunehmen (Urk. 13/100 S. 3).</w:t>
      </w:r>
    </w:p>
    <w:p>
      <w:r>
        <w:t>Â Â Â Â Â Â Â Â  Insgesamt seien beim BeschwerdefÃ¼hrer in letzter Zeit eine Symptom- und Schmerzausweitung zu vermuten. Er sei ohne Arbeit unterfordert und denke Ã¼ber seine Beschwerden und sozialen VerhÃ¤ltnisse nach. Seine subjektive LeistungsfÃ¤higkeit stimme mit dem objektiven Befund nicht Ã¼berein (Urk. 13/100 S. 3).</w:t>
      </w:r>
    </w:p>
    <w:p>
      <w:r>
        <w:t>Â Â Â Â Â Â Â Â  Die Restfolgen stellten bildgebend einen Zustand nach Resektion des Clavikulaendes dar. Bei guter Stellung der Clavikula liege klinisch eine leichte PHS vor, so dass - wie bereits am 25. Juli 2003 festgehalten - die Erheblichkeitsgrenze fÃ¼r eine IntegritÃ¤tsentschÃ¤digung nicht erreicht sei (Urk. 13/100 S. 3).</w:t>
      </w:r>
    </w:p>
    <w:p>
      <w:r>
        <w:rPr>
          <w:b/>
        </w:rPr>
        <w:t>E. 5</w:t>
      </w:r>
    </w:p>
    <w:p>
      <w:r>
        <w:t>5.1Â Â Â Â  Die Beschwerdegegnerin stÃ¼tzte ihren Entscheid auf das Ergebnis der kreisÃ¤rztlichen Untersuchungen vom 25. Juli 2003 (Urk. 13/54) beziehungsweise vom 12. August 2004 (Urk. 13/100).</w:t>
      </w:r>
    </w:p>
    <w:p>
      <w:r>
        <w:t>Â Â Â Â Â Â Â Â  Der Kreisarzt nahm seine Zumutbarkeitsbeurteilungen des LeistungsvermÃ¶gens nach der DurchfÃ¼hrung allseitiger Untersuchungen vor und wies bezÃ¼glich der Untersuchung vom 11. August 2004 zudem eine eingehende Kenntnis der Vorakten auf. Seine Schlussfolgerungen tragen den Schulterbeschwerden mit EinschrÃ¤nkungen bei der Manipulation von schweren Gewichten, einer mÃ¤ssigen Belastungstoleranz der rechten Schulter, einer maximalen Belastung bis knapp SchulterhÃ¶he von 20 kg und darÃ¼ber vereinzelt von 10 bis 15 kg sowie einer leicht eingeschrÃ¤nkten repetitiven Zug- und Stossbelastung Rechnung und erscheinen nachvollziehbar und begrÃ¼ndet. Konkrete Indizien, welche gegen die ZuverlÃ¤ssigkeit seiner Beurteilungen sprechen, sind den Akten nicht zu entnehmen. Insbesondere wies der Kreisarzt darauf hin, dass der BeschwerdefÃ¼hrer die TÃ¤tigkeit im SanitÃ¤rmontagebereich aufgrund subjektiv zunehmender Beschwerden aufgegeben habe und dass zudem ein Verdacht auf eine Symptom-/ Schmerzausweitung zu vermuten sei (Urk. 13/100 S. 3).</w:t>
      </w:r>
    </w:p>
    <w:p>
      <w:r>
        <w:t>Â Â Â Â Â Â Â Â  Zudem setzte er sich mit den kÃ¶rperlichen Belastungen der vom BeschwerdefÃ¼hrer im Rahmen der Wiedereingliederung ausgeÃ¼bten TÃ¤tigkeit als Monteur im SanitÃ¤rbereich eingehend auseinander und gelangte zum Schluss, dass dem BeschwerdefÃ¼hrer diese TÃ¤tigkeit zwar zu 100 % zumutbar sei, er jedoch mit der Manipulation von schweren Gewichten, mithin bei Arbeiten mit vollstÃ¤ndig zusammengesetzten SanitÃ¤rrahmen eingeschrÃ¤nkt sei (Urk. 13/54 S. 2).</w:t>
      </w:r>
    </w:p>
    <w:p>
      <w:r>
        <w:t>Â Â Â Â Â Â Â Â  Dies vermag indessen nichts daran zu Ã¤ndern, dass Dr. K.___ ein Zumutbarkeitsprofil erstellte, unter dessen Einhaltung dem BeschwerdefÃ¼hrer ein Arbeitspensum von 100 % zumutbar ist. Zudem steht diese EinschÃ¤tzung der ArbeitsfÃ¤higkeit in Ãbereinstimmung mit der Beurteilung des Regionalen Ãrztlichen Dienstes der IV-Stelle, der auch aufgrund der Beurteilung durch die Ãrzte der OrthopÃ¤dischen UniversitÃ¤tsklinik F.___ vom 7. April 2003 (Urk. 13/102/6 S. 2) von einer ArbeitsfÃ¤higkeit von 100 % in einer leidensangepassten TÃ¤tigkeit ab April 2003 ausging (Urk. 13/110/2 S. 4).</w:t>
      </w:r>
    </w:p>
    <w:p>
      <w:r>
        <w:t>Â Â Â Â Â Â Â Â  Die Beurteilungen durch Dr. H.___ vom 30. August 2003 (Urk. 3/30) und die Ãrzte der OrthopÃ¤dischen UniversitÃ¤tsklinik F.___ vom 29. Oktober 2003 (Urk. 13/78) Ã¼berzeugen indessen weniger, nehmen sie doch zur ArbeitsfÃ¤higkeit in einer behinderungsangepassten TÃ¤tigkeit nicht klar Stellung. Sowohl Dr. H.___ in seinem Bericht vom 8. November 2002 (Urk. 13/102/2 S. 2) als auch die Ãrzte der OrthopÃ¤dischen UniversitÃ¤tsklinik F.___ in ihren Berichten vom 5. Februar 2003 (Urk. 13/30) und vom 8. April 2003 (Urk. 13/102/6 S. 1 f.) vertraten noch die Ansicht, dem BeschwerdefÃ¼hrer sei in einer behinderungsangepassten TÃ¤tigkeit ein Vollzeitpensum zumutbar. In diesem Sinne fÃ¼hrte Dr. H.___ aus, beim BeschwerdefÃ¼hrer bestehe eine ÂisolierteÂ Problematik der rechten Schulter, wobei die Belastbarkeit von den behandelnden Ãrzten der UniversitÃ¤tsklinik F.___ festzulegen sei. In einer behinderungsangepassten TÃ¤tigkeit sei ihm indessen ein Vollzeitpensum zumutbar. Die Ãrzte der OrthopÃ¤dischen UniversitÃ¤tsklinik F.___ gingen davon aus, dass der BeschwerdefÃ¼hrer ein halbes Jahr nach der AC-Gelenksresektion wieder arbeitsfÃ¤hig sei, soweit das Heben und Tragen von schweren Lasten sowie Ãberkopfarbeiten vermieden werden kÃ¶nne. In ihrem Bericht vom 29. Oktober 2003 erwÃ¤hnten sie sodann, dass der BeschwerdefÃ¼hrer vor allem Ã¼ber anhaltende, belastungsabhÃ¤ngige Schmerzen im Bereich des rechten Schultergelenks klage (Urk. 13/78 S. 1). BezÃ¼glich der Beurteilung der ArbeitsfÃ¤higkeit schlossen sie sich der EinschÃ¤tzung von Dr. H.___ an (vgl. Urk. 3/30), dass der BeschwerdefÃ¼hrer kÃ¶rperlich schwerere TÃ¤tigkeiten mit Lasten Ã¼ber 10 kg und Arbeiten Ã¼ber KopfhÃ¶he sowie mit repetitiven Bewegungen des rechten Armes unterlassen sollte. Sie attestierten dem BeschwerdefÃ¼hrer eine ArbeitsfÃ¤higkeit von 50 % in einer solchen TÃ¤tigkeit (Urk. 13/78 S. 2). Ihre EinschÃ¤tzung der ArbeitsfÃ¤higkeit von nur noch 50 % begrÃ¼ndeten die Ãrzte nicht nÃ¤her. Aus ihren Feststellungen ist insbesondere nicht ersichtlich, ob es sich hierbei um objektive medizinische Beurteilungen handelt oder ob sie diese aufgrund der vom BeschwerdefÃ¼hrer angegebenen namentlich belastungsabhÃ¤ngigen Schmerzen attestierten.</w:t>
      </w:r>
    </w:p>
    <w:p>
      <w:r>
        <w:t>Â Â Â Â Â Â Â Â  Der EinschÃ¤tzung des BeschwerdefÃ¼hrers selbst, wonach er auch die TÃ¤tigkeiten, welche die Beschwerdegegnerin als zumutbar bezeichne, nicht mit einem vollen Pensum ausfÃ¼hren kÃ¶nne, weil sich bei der TÃ¤tigkeit bei der C.___ gezeigt habe, dass nicht nur die Belastung der rechten Schulter mit schweren Gewichten, sondern auch repetitive Bewegungen des rechten Armes zu einer massiven SchmerzverstÃ¤rkung fÃ¼hrten, kann nicht gefolgt werden. Diese subjektive EinschÃ¤tzung steht im Widerspruch zur massgebenden Ã¤rztlichen Zumutbarkeits- beurteilung. Auch kommt seinem Argument, er kÃ¶nne somit nur Arbeiten ausfÃ¼hren, bei denen keine solchen schmerzauslÃ¶senden Bewegungen notwendig wÃ¼rden beziehungsweise wenn gewÃ¤hrleistet sei, dass ihm genÃ¼gende Erholungszeiten zur VerfÃ¼gung stÃ¼nden (Urk. 1 S. 7 Ziff. 5), im Rahmen der Zumutbarkeitsbeurteilung keine entscheidende Bedeutung zu, insbesondere vermag sie die nachvollziehbare kreisÃ¤rztliche Beurteilung nicht in Zweifel zu ziehen.</w:t>
      </w:r>
    </w:p>
    <w:p>
      <w:r>
        <w:t>5.2Â  Aufgrund der Ã¼berzeugenden BegrÃ¼ndungen zur Bestimmung der ArbeitsfÃ¤higkeit kann somit auf die kreisÃ¤rztlichen Berichte vom 25. Juli 2003 (Urk. 13/54) und vom 12. August 2004 (Urk. 13/100) abgestellt werden. Entsprechend ist der BeschwerdefÃ¼hrer in einer kÃ¶rperlich leichten bis mittelschweren TÃ¤tigkeit mit einer mÃ¤ssigen Belastung der rechten Schulter, einer maximalen Belastung bis knapp SchulterhÃ¶he von 20 kg und darÃ¼ber vereinzelt von 10 bis 15 kg sowie einer leicht eingeschrÃ¤nkten repetitiven Zug- und Stossbelastung zu 100 % arbeitsfÃ¤hig. Nachdem der medizinische Sachverhalt genÃ¼gend klar feststeht, erÃ¼brigt sich die vom BeschwerdefÃ¼hrer eventualiter beantragte RÃ¼ckweisung der Sache an die Beschwerdegegnerin zur AbklÃ¤rung des Gesundheitszustandes (Urk. 1 S. 2).</w:t>
      </w:r>
    </w:p>
    <w:p>
      <w:r>
        <w:t>6.Â Â Â Â Â Â  Auf der Grundlage dieses LeistungsfÃ¤higkeitsprofils errechnete die Beschwerdegegnerin den InvaliditÃ¤tsgrad gestÃ¼tzt auf ein Valideneinkommen von Fr. 58Â370.--Â  und stellte diesem ein hypothetisches Invalideneinkommen von Fr. 55'000.-- gegenÃ¼ber, woraus eine unfallbedingte Lohneinbusse von 5,8 % resultierte (Urk. 2 S. 7 Ziff. 4).</w:t>
      </w:r>
    </w:p>
    <w:p>
      <w:r>
        <w:t>6.1Â Â Â Â  Bei der Ermittlung des Valideneinkommens stellt sich die Frage, was der BeschwerdefÃ¼hrer aufgrund seiner beruflichen FÃ¤higkeiten und persÃ¶nlichen UmstÃ¤nde zu erwarten gehabt hÃ¤tte, wenn kein Gesundheitsschaden eingetreten wÃ¤re. Die Beschwerdegegnerin stÃ¼tzte sich fÃ¼r die Berechnung des Valideneinkommens auf die Auskunft der Arbeitgeberin, wonach der BeschwerdefÃ¼hrer im Jahre 2004 einen monatlichen Lohn von Fr. 4'490.-- sowie einen 13. Monatslohn, mithin einen Jahreslohn von Fr. 58'370.-- erzielt hÃ¤tte (Urk. 13/104).</w:t>
      </w:r>
    </w:p>
    <w:p>
      <w:r>
        <w:t>Â Â Â Â Â Â Â Â  Zudem ging die Beschwerdegegnerin davon aus, dass der BeschwerdefÃ¼hrer auch im Gesundheitsfall keine NebenbeschÃ¤ftigung mehr ausgeÃ¼bt hÃ¤tte. DiesbezÃ¼glich verwies sie auf den Bericht der IV-Stelle, woraus hervorgehe, dass dieser die frÃ¼here NebenbeschÃ¤ftigung bei der N.___ Reinigungen AG in ___ nicht sehr lange ausgeÃ¼bt habe, da ihm dies zuviel geworden sei (Urk. 2 S. 7 Ziff. 4c).</w:t>
      </w:r>
    </w:p>
    <w:p>
      <w:r>
        <w:t>Â Â Â Â Â Â Â Â  Der BeschwerdefÃ¼hrer war auch nach seinem Unfall im August 1999 noch bis zum 22. Juni 2003 bei der B.___ Bauunternehmung AG tÃ¤tig (Urk. 13/51/1). Es ist davon auszugehen, dass er im Gesundheitsfall weiterhin als Bauarbeiter tÃ¤tig gewesen wÃ¤re, weshalb es sich bei der Berechnung des Valideneinkommens rechtfertigt, an das vor Eintritt des Gesundheitsschadens erzielte Erwerbseinkommen anzuknÃ¼pfen. GemÃ¤ss der von der Beschwerdegegnerin bei der Arbeitgeberin eingeholten Auskunft hÃ¤tte der BeschwerdefÃ¼hrer im Jahre 2003 einen Monatslohn von Fr. 4'440.-- und im Jahre 2004 einen solchen von Fr. 4'490.-- sowie jeweils einen 13. Monatslohn erzielt (vgl. Urk. 13/104). Es ist somit von einem massgebenden Valideneinkommen von Fr. 58'370.-- (13 x Fr. 4'490.--) im Jahr 2004 auszugehen, was vom BeschwerdefÃ¼hrer nicht in Frage gestellt wurde.</w:t>
      </w:r>
    </w:p>
    <w:p>
      <w:r>
        <w:t>Â Â Â Â Â Â Â Â  Der von der IV-Stelle berÃ¼cksichtigte Nebenverdienst fÃ¼r die bei der Firma N.___ getÃ¤tigten BÃ¼roreinigungsarbeiten ist fÃ¼r die vorliegende Festsetzung des Valideneinkommens nicht zu berÃ¼cksichtigen. Die Ehefrau des BeschwerdefÃ¼hrers fÃ¼hrte gegenÃ¼ber der Beschwerdegegnerin aus, der BeschwerdefÃ¼hrer habe diese Arbeit nicht sehr lange gemacht, da er immer um 18 Uhr habe dort sein mÃ¼ssen und es ihm auch zuviel geworden sei. Auch ohne Gesundheitsschaden wÃ¼rde er nur noch die TÃ¤tigkeit als Bauarbeiter ausÃ¼ben (Urk. 13/102/4). Da der BeschwerdefÃ¼hrer die NebenverdiensttÃ¤tigkeit bei der Firma N.___ auch ohne Eintritt des Gesundheitsschaden aufgegeben hÃ¤tte, ist ihm der dort erzielte Verdienst nicht an das Valideneinkommen anzurechnen.</w:t>
      </w:r>
    </w:p>
    <w:p>
      <w:r>
        <w:t>6.3Â Â Â Â  Der Berechnung des hypothetischen Invalideneinkommens legte die Beschwerdegegnerin den Durchschnittslohn der beigezogenen DAP-Profile betreffend der drei ArbeitsplÃ¤tze ÂBetriebsmitarbeiterÂ, des Arbeitsplatzes ÂHilfsmechanikerÂ und des Arbeitsplatzes ÂKontrolleurÂ (Urk. 13/106/3-7) zugrunde. Aufgrund dessen errechnete sie ein jÃ¤hrliches hypothetisches Invalideneinkommen von Fr. 55'967.-- (Urk. 2 S. 6 Ziff. 4 lit. c). Es handelt sich dabei um teils sitzend, teils stehend und sitzend auszuÃ¼bende TÃ¤tigkeiten mit Tragbelastungen bis hÃ¶chstens 10 kg und ohne Ãberkopfarbeiten. Im Vergleich zum medizinischen Anforderungsprofil (vorstehend Erw. 5.2) kÃ¶nnen die Erfordernisse einer kÃ¶rperlich hÃ¶chstens mittelschweren TÃ¤tigkeit mit einer maximalen Belastung bis knapp SchulterhÃ¶he von 20 kg und oberhalb vereinzelt von 10 bis 15 kg als erfÃ¼llt betrachtet werden. Ob diese auch der Anforderung einer TÃ¤tigkeit mit mÃ¤ssiger Belastung der rechten Schulter und unter Vermeidung von repetitiven Zug- und Stossbelastungen entsprechen, erscheint indessen fraglich.</w:t>
      </w:r>
    </w:p>
    <w:p>
      <w:r>
        <w:t>6.4Â Â Â Â  Diese Frage kann jedoch offen bleiben, da fÃ¼r die Bestimmungen des Invalideneinkommens nach der Rechtsprechung auch TabellenlÃ¶hne beigezogen werden kÃ¶nnen, wie dies die Beschwerdegegnerin im Sinne einer PlausibilitÃ¤tsprÃ¼fung denn auch getan hat (vgl. Urk. 2 S. 6 Ziff. 4 lit. c); dies gilt insbesondere dann, wenn die versicherte Person nach Eintritt des Gesundheitsschadens keine oder jedenfalls keine ihr an sich zumutbare neue ErwerbstÃ¤tigkeit aufgenommen hat (ZAK 1991 S. 321 Erw. 3c, 1989 S. 458 Erw. 3b). Der BeschwerdefÃ¼hrer arbeitete vom 23. Juni 2003 (Urk. 13/53/2 S. 1) bis zum 11. September 2003 (Urk. 13/91/2) im SanitÃ¤rmontagebereich (vgl. Urk. 13/100 S. 3) bei der C.___ AG in D.___. Dieses ArbeitsverhÃ¤ltnis lÃ¶ste die Arbeitgeberin aufgrund der gesundheitlich beziehungsweise unfallbedingten lÃ¤ngeren Abwesenheit des BeschwerdefÃ¼hrers per 11. September 2003 auf (Urk. 13/91/2). Nachdem der BeschwerdefÃ¼hrer nach dem Verlust dieser Stelle keine neue ErwerbstÃ¤tigkeit aufgenommen hat, ist auch fÃ¼r die Bemessung des Invalideneinkommens auf die TabellenlÃ¶hne abzustellen.</w:t>
      </w:r>
    </w:p>
    <w:p>
      <w:r>
        <w:t>Â Â Â Â Â Â Â Â  Das im Jahr 2004 von MÃ¤nnern im Durchschnitt aller einfachen und repetitiven TÃ¤tigkeiten erzielte Einkommen betrug Fr. 4'588.-- (LSE 2004, Erste Ergebnisse, S. 13, TA 1, Total, Niveau 4), mithin Fr. 55'056.-- im Jahr (Fr. 4'588.-- x 12). Unter BerÃ¼cksichtigung der betriebsÃ¼blichen wÃ¶chentlichen Arbeitszeit im Jahre 2004 von 41,6 Stunden (Die Volkswirtschaft 6/2006 S. 86 Tabelle B.9.2) ergibt dies einen Betrag von Fr. 57'258.--Â  (Fr. 55'056.--: 40 x 41,6).</w:t>
      </w:r>
    </w:p>
    <w:p>
      <w:r>
        <w:t>6.5Â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w:t>
      </w:r>
    </w:p>
    <w:p>
      <w:r>
        <w:t>Â Â Â Â Â Â Â Â  Vorliegend rechtfertigt sich mit der Beschwerdegegnerin (vgl. Urk. 2 S. 7 Ziff. 4 lit. c) ein Abzug von 5 %, um der Tatsache Rechnung zu tragen, dass der BeschwerdefÃ¼hrer keine schweren Gewichte mehr heben und tragen kann, eine mÃ¤ssige Belastungsintoleranz der rechten Schulter besteht, er bis knapp SchulterhÃ¶he 20 kg und oberhalb vereinzelt nur noch 10 bis 15 kg heben kann und zudem die repetitive Zug- und Stossbelastung leicht eingeschrÃ¤nkt ist. Dem BeschwerdefÃ¼hrer ist daher ein hypothetisches Invalideneinkommen von Fr. 54Â395.-- (Fr. 57'258.-- x 0,95) anzurechnen.</w:t>
      </w:r>
    </w:p>
    <w:p>
      <w:r>
        <w:t>6.6Â Â Â Â  Der Vergleich des Valideneinkommens von Fr. 58'370.-- mit dem Invalideneinkommen von Fr. 54Â395.-- ergibt eine Einkommenseinbusse von Fr. 3'975.--, was einem InvaliditÃ¤tsgrad von 6,8 % entspricht. Der fÃ¼r einen Rentenanspruch erforderliche MindestinvaliditÃ¤tsgrad von 10 Prozent (vgl. Art. 18 Abs. 1 UVG) wird damit nicht erreicht.</w:t>
      </w:r>
    </w:p>
    <w:p>
      <w:r>
        <w:t>7.Â Â Â Â Â Â  Der BeschwerdefÃ¼hrer machte weiter geltend, es sei ihm neben der Ausrichtung einer seinem InvaliditÃ¤tsgrad entsprechenden Rente eine angemessene IntegritÃ¤tsentschÃ¤digung auszurichten (Urk. 1 S. 1 f.).</w:t>
      </w:r>
    </w:p>
    <w:p>
      <w:r>
        <w:t>7.1Â Â Â Â  Tabelle 1 der sogenannten ÂFeinrasterÂ-Tabellen beziffert den IntegritÃ¤tsschaden bei FunktionsstÃ¶rungen der oberen ExtremitÃ¤ten und enthÃ¤lt unter dem Titel ÂPeriarthrosis humeroscapularis" folgende Werte:</w:t>
      </w:r>
    </w:p>
    <w:p>
      <w:r>
        <w:t>Â Â Â Â Â Â Â Â  - leichte Form:Â Â Â Â  0 %</w:t>
      </w:r>
    </w:p>
    <w:p>
      <w:r>
        <w:t>Â Â Â Â Â Â Â Â  - mÃ¤ssige Form: Â  10 %</w:t>
      </w:r>
    </w:p>
    <w:p>
      <w:r>
        <w:t>Â Â Â Â Â Â Â Â  - schwere Form:Â Â  25 %</w:t>
      </w:r>
    </w:p>
    <w:p>
      <w:r>
        <w:t>7.2Â Â Â Â  Der Kreisarzt Dr. K.___ ging bei seiner Beurteilung im Juli 2003 (Urk. 13/54 S. 3) davon aus, der Befund einer mÃ¤ssigen Belastungsintoleranz der rechten Schulter, mit vereinzeltem Heben von 20 kg bis SchulterhÃ¶he, ohne BewegungseinschrÃ¤nkung bei belastungsabhÃ¤ngigen Schmerzen bei AC-Gelenksresektion und lateraler Clavikula-Resektion entspreche einer leichten PHS. Damit sei die Erheblichkeitsgrenze fÃ¼r eine IntegritÃ¤tsentschÃ¤digung nicht erreicht. Im Rahmen seiner Beurteilung vom August 2004 legte er im gleichen Sinne dar, die Restfolgen stellten bildgebend einen Zustand nach Resektion des Clavikulaendes dar. Bei guter Stellung der Clavikula liege klinisch eine leichte PHS vor, so dass - wie bereits am 25. Juli 2003 festgehalten - die Erheblichkeitsgrenze fÃ¼r einen IntegritÃ¤tsschaden nicht erreicht sei (Urk. 13/100 S. 3). Auf diese schlÃ¼ssige Beurteilung des Kreisarztes ist abzustellen und von einer leichten PHS auszugehen, was keinen Anspruch auf eine IntegritÃ¤tsentschÃ¤digung begrÃ¼ndet. Â</w:t>
      </w:r>
    </w:p>
    <w:p>
      <w:r>
        <w:t>8.Â  Zusammenfassend ist somit festzustellen, dass der BeschwerdefÃ¼hrer weder Anspruch auf eine Invalidenrente noch auf eine IntegritÃ¤tsentschÃ¤digung hat. Entsprechend erweist sich der angefochtene Einspracheentscheid als rechtens, weshalb die Beschwerde abzuweisen ist.</w:t>
      </w:r>
    </w:p>
    <w:p>
      <w:r>
        <w:t>9.Â Â Â Â Â Â  Mit Schreiben vom 11. Juli 2006 (Urk. 16) macht Rechtsanwalt Florian Gerber Aufwendungen von insgesamt 9 Stunden und 50 Minuten geltend (Urk. 17), was angesichts der Bedeutung der Streitsache und der Schwierigkeit des Falles angemessen erscheint. Die EntschÃ¤digung ist demnach beim praxisgemÃ¤ssen Stundenansatz fÃ¼r RechtsanwÃ¤lte von Fr. 200.-- (zuzÃ¼glich Mehrwertsteuer) auf Fr. 2'116.-- (inkl. Barauslagen und Mehrwertsteuer) festzusetzen.</w:t>
      </w:r>
    </w:p>
    <w:p>
      <w:r>
        <w:t>Das Gericht erkennt:</w:t>
      </w:r>
    </w:p>
    <w:p>
      <w:r>
        <w:t>1.Â Â Â Â Â Â Â Â  Die Beschwerde wird abgewiesen.</w:t>
      </w:r>
    </w:p>
    <w:p>
      <w:r>
        <w:t>2.Â Â Â Â Â Â Â Â  Das Verfahren ist kostenlos.</w:t>
      </w:r>
    </w:p>
    <w:p>
      <w:r>
        <w:t>3.Â Â Â Â Â Â Â Â  Der unentgeltliche Rechtsbeistand des BeschwerdefÃ¼hrers, Rechtsanwalt Florian Gerber, ZÃ¼rich, wird mit Fr. 2'116.-- (inklusive Barauslagen und Mehrwertsteuer) aus der Gerichtskasse entschÃ¤digt.</w:t>
      </w:r>
    </w:p>
    <w:p>
      <w:r>
        <w:t>4.Â Â  Zustellung gegen Empfangsschein an:</w:t>
      </w:r>
    </w:p>
    <w:p>
      <w:r>
        <w:t>- Rechtsanwalt Florian Gerber</w:t>
      </w:r>
    </w:p>
    <w:p>
      <w:r>
        <w:t>- Rechtsanwalt Rudolf Keiser</w:t>
      </w:r>
    </w:p>
    <w:p>
      <w:r>
        <w:t>- Bundesamt fÃ¼r Gesundheit</w:t>
      </w:r>
    </w:p>
    <w:p>
      <w:r>
        <w:t>Â Â Â Â Â Â Â Â Â Â  sowie an:</w:t>
      </w:r>
    </w:p>
    <w:p>
      <w:r>
        <w:t>- die Gerichtskasse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