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UV.2005.00251 vom 21. Juli 2006</w:t>
      </w:r>
    </w:p>
    <w:p>
      <w:r>
        <w:t>ZH Sozialversicherungsgericht, 2006-07-21, DE</w:t>
      </w:r>
    </w:p>
    <w:p>
      <w:r>
        <w:rPr>
          <w:b/>
        </w:rPr>
        <w:t xml:space="preserve">Quelle: </w:t>
      </w:r>
      <w:r>
        <w:t>https://mcp.opencaselaw.ch/entscheid/zh_sozialversicherungsgericht_UV.2005.00251</w:t>
      </w:r>
    </w:p>
    <w:p>
      <w:r>
        <w:t>FR: ZH_SOZIALVERSICHERUNGSGERICHT UV.2005.00251 du 21 juillet 2006</w:t>
      </w:r>
    </w:p>
    <w:p>
      <w:r>
        <w:t>IT: ZH_SOZIALVERSICHERUNGSGERICHT UV.2005.00251 del 21 luglio 2006</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besonders dramatische BegleitumstÃ¤nde oder besondere EindrÃ¼cklichkeit des Unfalls;</w:t>
      </w:r>
    </w:p>
    <w:p>
      <w:r>
        <w:t>die Schwere oder besondere Art der erlittenen Verletzungen, insbesondere ihre erfahrungsgemÃ¤sse Eignung, psychische Fehlentwicklungen auszulÃ¶sen;</w:t>
      </w:r>
    </w:p>
    <w:p>
      <w:r>
        <w:t>ungewÃ¶hnlich lange Dauer der Ã¤rztlichen Behandlung;</w:t>
      </w:r>
    </w:p>
    <w:p>
      <w:r>
        <w:t>kÃ¶rperliche Dauerschmerzen;</w:t>
      </w:r>
    </w:p>
    <w:p>
      <w:r>
        <w:t>Ã¤rztliche Fehlbehandlung, welche die Unfallfolgen erheblich verschlimmert;</w:t>
      </w:r>
    </w:p>
    <w:p>
      <w:r>
        <w:t>schwieriger Heilungsverlauf und erhebliche Komplikationen;</w:t>
      </w:r>
    </w:p>
    <w:p>
      <w:r>
        <w:t>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so genannten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das EidgenÃ¶ssische Versicherungsgericht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EidgenÃ¶ssische Versicherungsgericht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 genannten Schleudertraumas der HalswirbelsÃ¤ule darstelle oder wo eine psychische Fehlentwicklung mit diesem organisch-psychischen Beschwerdebild eng verflochten sei. Von diesen FÃ¤llen unterscheidet das EidgenÃ¶ssische Versicherungsgericht diejenigen FÃ¤lle, wo sich nach einem Unfall, losgelÃ¶st vom organisch-psychischen Beschwerdebild eines so 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das EidgenÃ¶ssische Versicherungsgericht ebenfalls nach den allgemeinen, fÃ¼r psychische Fehlentwicklungen nach einem Unfall aufgestellten Kriterien (vgl. RKUV 2001 Nr. U 412 S. 79 ff., 2000 Nr. U 397 S. 327 ff.; Urteile des EidgenÃ¶ssischen Versicherungsgerichts in Sachen B. vom 23. MÃ¤rz 2005, U 457/04, Erw. 3 mit Hinweisen, sowie in Sachen D. vom 7. November 2002, U 377/01, und in Sachen B. vom 24. Oktober 2002, U 424/01).</w:t>
      </w:r>
    </w:p>
    <w:p>
      <w:r>
        <w:rPr>
          <w:b/>
        </w:rPr>
        <w:t>E. 2</w:t>
      </w:r>
    </w:p>
    <w:p>
      <w:r>
        <w:t>2.1Â Â Â Â  Strittig und zu prÃ¼fen in materieller Hinsicht ist, ob die Beschwerdegegnerin Ã¼ber Ende Februar 2005 hinaus Leistungen zu erbringen hat.</w:t>
      </w:r>
    </w:p>
    <w:p>
      <w:r>
        <w:t>2.2Â Â Â Â  Ausser Frage steht, dass die Beschwerdegegnerin fÃ¼r die Auswirkungen der Beinverletzung aufzukommen hat, welche die BeschwerdefÃ¼hrerin beim Unfall vom 29. Januar 2004 erlitten hatte.</w:t>
      </w:r>
    </w:p>
    <w:p>
      <w:r>
        <w:t>Â Â Â Â Â Â Â Â  Die Beschwerdegegnerin ist im angefochtenen Einspracheentscheid (vgl. Urk. 2 S. 3) jedoch zu Recht zum Schluss gekommen, dass im Zeitpunkt der Leistungseinstellung per Ende Februar 2005 von der Beinverletzung her keine entschÃ¤digungspflichtigen Auswirkungen mehr bestanden. So gab Dr. B.___, die nach den Operationen vom MÃ¤rz 2004 die Nachbehandlung Ã¼bernommen hatte, im Bericht vom 7. September 2004 (Urk. 22/14) an, sie habe die letzte Kontrolle am 22. Juni 2004 durchgefÃ¼hrt, und sie erwÃ¤hnte keine weiteren geplanten Kontrollen, sondern hielt nur fest, die BeschwerdefÃ¼hrerin sei nunmehr in Behandlung bei der Psychologin C.___. Auch in den nachfolgenden medizinischen Unterlagen finden sich nirgendwo Angaben, die auf eine Persistenz von namhaften, beeintrÃ¤chtigenden Beschwerden im rechten Bein hindeuteten. Zwar erwÃ¤hnte Dr. F.___ im Bericht vom 10. MÃ¤rz 2005, dass die BeschwerdefÃ¼hrerin unter anderem Ã¼ber Schmerzen im rechten Bein klage, die sie daran hinderten, auf der rechten Seite zu liegen (vgl. Urk. 22/40 S. 2; vgl. auch die Angabe im Bericht des Spitals A.___ vom 1. September 2005 Ã¼ber die neuropsychologische Untersuchung, Urk. 18/20 S. 2). Da aber Dr. D.___ schon im Rahmen seiner Schilderungen vom 13. November 2004 zum Arbeitsversuch der BeschwerdefÃ¼hrerin (vgl. Urk. 22/17 S. 1 f.) nirgendwo auf Beinschmerzen hingewiesen hatte, kann diesen Schmerzen nach Ende Juni 2004 hÃ¶chstens noch eine untergeordnete Bedeutung zugekommen sein. Insbesondere ist nicht anzunehmen, dass die Schmerzen - entsprechend der Darstellung der BeschwerdefÃ¼hrerin (vgl. Urk. 22/31/1 S. 4 sowie auch Urk. 28 S. 7) - am Misslingen einer Arbeitsaufnahme mitbeteiligt gewesen waren. Die BeschwerdefÃ¼hrerin liess im Ãbrigen selber nicht behaupten, dass nach Ende Juni 2004 - abgesehen von einem medizinischen Augenschein im Rahmen der biomechanischen Beurteilung (vgl. Urk. 3/13 S. 3 f.) - noch Behandlungen oder Untersuchungen der Beinverletzung stattgefunden hÃ¤tten. Auch ihr Hinweis auf allfÃ¤llige Langzeitfolgen dieser Verletzung (vgl. Urk. 28 S. 7) findet in den vorhandenen medizinischen Berichten keine StÃ¼tze, sondern die BeschwerdefÃ¼hrerin sprach an anderer Stelle selber von einer gut verheilten Wunde (vgl. Urk. 1 S. 6).</w:t>
      </w:r>
    </w:p>
    <w:p>
      <w:r>
        <w:t>Â Â Â Â Â Â Â Â  Zusammengefasst steht damit fest, dass hinsichtlich der erlittenen Beinverletzung im Zeitpunkt der Leistungseinstellung per Ende Februar 2005 hÃ¶chstens noch gewisse Restbeschwerden bestanden, die jedoch weder behandlungsbedÃ¼rftig waren, noch die ArbeitsfÃ¤higkeit der BeschwerdefÃ¼hrerin einschrÃ¤nkten oder die Erheblichkeitsschwelle fÃ¼r die Zusprechung einer IntegritÃ¤tsentschÃ¤digung erreichten.</w:t>
      </w:r>
    </w:p>
    <w:p>
      <w:r>
        <w:rPr>
          <w:b/>
        </w:rPr>
        <w:t>E. 2.3</w:t>
      </w:r>
    </w:p>
    <w:p>
      <w:r>
        <w:t>2.3.1Â Â  Als weitere beim Unfall erlittene Verletzung hatten die Ãrzte des Spitals A.___ eine Schwellung und ein HÃ¤matom Ã¼ber dem Os frontale beschrieben (vgl. Urk. 3/10 S. 4 und Urk. 22/2) und hatten daraus gefolgert, dass die BeschwerdefÃ¼hrerin eine Commotio cerebri erlitten habe (Urk. 22/2). Die Ersteller der biomechanischen Beurteilung Ã¤usserten zwar spÃ¤ter gewisse Vorbehalte gegenÃ¼ber der Diagnose einer Commotio cerebri (vgl. Urk. 3/13 S. 7) mit dem Hinweis darauf, dass die Ãrzte des Spitals A.___ das Fehlen einer Bewusstlosigkeit oder einer Amnesie vermerkt hÃ¤tten. Dr. F.___ fÃ¼hrte indessen in seinem Bericht vom 21. Juni 2005 auf die ausdrÃ¼ckliche Frage der Rechtsvertreterin der BeschwerdefÃ¼hrerin hin aus, dass die von der BeschwerdefÃ¼hrerin geschilderte, unmittelbar nach dem Unfall aufgetretene Benommenheit fÃ¼r die Diagnose einer zumindest leichten Commotio cerebri ausreiche (vgl. Urk. 18/22). Diese Diagnose ist daher grundsÃ¤tzlich nicht in Frage zu stellen, und es ist somit auch nicht anzuzweifeln, dass die Kopf- und Nackenschmerzen, von denen die BeschwerdefÃ¼hrerin gegenÃ¼ber Dr. F.___ berichtete (vgl. Urk. 22/40 S. 1) und die sie bereits gegenÃ¼ber Dr. B.___ erwÃ¤hnt hatte (vgl. Urk. 22/14; vgl. auch schon die Angabe im Polizeirapport, Urk. 22/6 S. 3), wenigstens teilweise in einem natÃ¼rlichen Kausalzusammenhang mit dem Unfall vom 29. Januar 2004 stehen. Da diese Beschwerden zum Beschwerdekomplex eines SchÃ¤del-Hirntraumas und allenfalls eines von Dr. F.___ vermuteten leichten Traumas der HalswirbelsÃ¤ule (vgl. Urk. 22/40 S. 2) gehÃ¶ren, stellt sich im Hinblick auf die zitierte Rechtsprechung des EidgenÃ¶ssischen Versicherungsgerichts die weitere Frage nach der AdÃ¤quanz dieses natÃ¼rlichen Kausalzusammenhangs.</w:t>
      </w:r>
    </w:p>
    <w:p>
      <w:r>
        <w:t>2.3.2Â Â  Ãber das erlittene HÃ¤matom hinaus konnten keine organische Befunde festgestellt werden, die dem beschriebenen Beschwerdebild zugrunde liegen. Bei der Hospitalisation am Unfalltag ergab die Eingangsuntersuchung keine neurologischen AuffÃ¤lligkeiten, und die neurologische Ãberwachung brachte ebenfalls nichts Pathologisches zu Tage (vgl. Urk. 3/10 S. 4, Urk. 22/2). Die spÃ¤teren Untersuchungen durch Dr. F.___ lieferten wiederum einen normalen neurologischen Befund, und die leichte AllgemeinverÃ¤nderung der GrundaktivitÃ¤t im EEG war unspezifischer Natur (vgl. Urk. 22/40 S. 2 f.). Und bei der Vorsprache der BeschwerdefÃ¼hrerin zur neuropsychologischen Untersuchung im Spital A.___ konnten die AbklÃ¤rungspersonen im GesprÃ¤ch keinerlei neuropsychologische AuffÃ¤lligkeiten im Sinne eines fokalen posttraumatischen Defizits erkennen, so dass sie auf eine detaillierte Testung verzichteten (vgl. Urk. 18/20 S. 2).</w:t>
      </w:r>
    </w:p>
    <w:p>
      <w:r>
        <w:t>Â Â Â Â Â Â Â Â  Damit kann die UnfalladÃ¤quanz des zur Diskussion stehenden Beschwerdebildes nicht von vornherein bejaht werden, sondern fÃ¼r deren Beurteilung sind die besonderen Kriterien heranzuziehen, wie sie die Rechtsprechung fÃ¼r die Folgen von Distorsionsverletzungen der HalswirbelsÃ¤ule und SchÃ¤del-Hirn-Traumen ohne organisch nachweisbare Befunde aufgestellt hat. Ob die Kriterien massgebend sind, welche die Rechtsprechung eigens fÃ¼r die AdÃ¤quanzbeurteilung nach HalswirbelsÃ¤ulendistorsionsverletzungen und SchÃ¤del-Hirn-Traumen entwickelt hat, oder die allgemeinen Kriterien fÃ¼r die AdÃ¤quanzbeurteilung von psychischen Fehlentwicklungen nach einem Unfall, hÃ¤ngt nach den vorstehenden AusfÃ¼hrungen vom Stellenwert einer psychischen Problematik im Krankheitsverlauf und im Rahmen der Gesamtheit der Beschwerden ab.</w:t>
      </w:r>
    </w:p>
    <w:p>
      <w:r>
        <w:t>2.3.3Â Â  Dass nach dem Unfall vom Januar 2004 auch psychische StÃ¶rungen aufgetreten waren, steht fest. Bereits Dr. B.___ hatte in ihrem Bericht vom 7. September 2004 Ã¼ber die letztmalige Konsultation vom 22. Juni 2004 festgehalten, dass bei der BeschwerdefÃ¼hrerin eine schwere SchlafstÃ¶rung bei posttraumatischer Depression aufgetreten sei (Urk. 22/14), und der behandelnde Psychiater Dr. D.___ sprach in seinen Berichten dann von Flash-back-Ã¤hnlichen Erinnerungen, von Ãngsten, die insbesondere auch im Strassenverkehr auftrÃ¤ten, von AlptrÃ¤umen, von Schlaf-, Konzentrations- und AntriebsstÃ¶rungen sowie von depressiven Verstimmungen (vgl. Urk. 22/17 S. 2, Urk. 22/20 S. 1, Urk. 3/7 S. 2 f. und S. 4, Urk. 35 S. 1 ff. und S. 4). Diese Angaben wurden von der BeschwerdefÃ¼hrerin selber nicht angezweifelt. Ausserdem fÃ¼hrten die Fachpersonen der neuropsychologischen Abteilung des Spitals A.___ die geklagten FunktionsstÃ¶rungen ebenfalls auf eine psychische Problematik zurÃ¼ck (vgl. Urk. 18/20 S. 2), und auch Dr. F.___ ging vom Vorliegen einer solchen Problematik aus (vgl. Urk. 22/40 S. 3).</w:t>
      </w:r>
    </w:p>
    <w:p>
      <w:r>
        <w:t>Â Â Â Â Â Â Â Â  Was den Stellenwert der psychischen Problematik anbelangt, so hatte Dr. B.___ in ihrem Bericht vom 7. September 2004 ausgefÃ¼hrt, dass die BeschwerdefÃ¼hrerin immer noch an schweren SchlafstÃ¶rungen leide, wogegen die Kopfschmerzen langsam besserten (Urk. 22/14). Dr. F.___ hielt es dann zwar, wie bereits dargelegt, fÃ¼r wahrscheinlich, dass die BeschwerdefÃ¼hrerin beim Unfall vom Januar 2004 eine Commotio cerebri erlitten hatte und dass auch die HalswirbelsÃ¤ule traumatisiert worden sein kÃ¶nnte, er stufte jedoch diese Verletzungen, wie ebenfalls schon erwÃ¤hnt, als leicht ein (vgl. Urk. 22/40 S. 2, Urk. 18/22). Diese Einstufung wird auch durch die Aussage der BeschwerdefÃ¼hrerin, sie habe wÃ¤hrend des Spitalaufenthaltes und nach ihrer Entlassung nicht richtig gewusst, wer und wo sie sei und was passiert sei (vgl. Urk. 17 S. 11, Urk. 28 S. 9 f. und Urk. 18/20 S. 2), nicht in Frage gestellt. Denn der Umstand, dass die Ãrzte des Spitals A.___ die BeschwerdefÃ¼hrerin bei der Notfallaufnahme als wach und orientiert beschrieben hatten und mit ihrer Mitwirkung eine persÃ¶nliche Anamnese hatten erheben kÃ¶nnen (vgl. Urk. 3/10 S. 4), macht deutlich, dass diese Aussage nicht wortwÃ¶rtlich verstanden werden kann, sondern lediglich der Schilderung eines benommenen Zustandsbildes dient (so auch die AusfÃ¼hrungen der BeschwerdefÃ¼hrerin in Urk. 28 S. 16). Am nur leichten Schweregrad der erlittenen Commotio cerebri und des allfÃ¤lligen HalswirbelsÃ¤ulentraumas wÃ¼rde unter diesen UmstÃ¤nden entgegen der Ansicht der BeschwerdefÃ¼hrerin (vgl. Urk. 1 S. 7 und S. 9 f., Urk. 28 S. 10 und S. 19) auch nichts Ã¤ndern, wenn die Kollisionsgeschwindigkeit, was umstritten ist (vgl. die AusfÃ¼hrungen hierzu in der biomechanischen Beurteilung, Urk. 3/13 S. 6 f., und in den Protokollen Ã¼ber Expertenbefragungen durch die Staatsanwaltschaft, Urk. 3/8 S. 2 und S. 8 f.), tatsÃ¤chlich eine HÃ¶he von etwa 40 km/h erreicht hÃ¤tte. Ist somit plausibel, dass Dr. F.___ die erlittenen Kopf- und HalswirbelsÃ¤ulenverletzungen als leicht einstufte, so sind auch keine Zweifel an seiner weiteren Beurteilung angebracht, dass im Beschwerdebild die psychischen Symptome dominierten (Urk. 22/40 S. 3). Diese Dominanz muss sodann bereits vor der ersten Konsultation von Dr. F.___ im MÃ¤rz 2005 bestanden haben in Anbetracht dessen, dass Dr. B.___ bereits fÃ¼r die Zeit ab Ende Juni 2004 von einer Besserung der Kopfschmerzsymptomatik berichtet hatte und Dr. D.___ in seinem ersten Bericht vom 13. November 2004 (Urk. 22/17), in dem er den Verlauf des Arbeitsversuchs der BeschwerdefÃ¼hrerin schilderte, keine Beschwerden kÃ¶rperlicher Natur erwÃ¤hnte, sondern lediglich die Schlaf-, Konzentrations- und AntriebsstÃ¶rungen thematisierte. Dass Dr. D.___ zudem ausfÃ¼hrte, diese StÃ¶rungen hÃ¤tten sich nach dem Scheitern des Arbeitsversuchs verstÃ¤rkt (Urk. 22/17 S. 2), deutet zusÃ¤tzlich darauf hin, dass sich die psychische Problematik gegen Ende des Jahres 2004 von der Symptomatik eines SchÃ¤del-Hirn-Traumas oder eines Traumas der HalswirbelsÃ¤ule entfernte und in Richtung einer verselbstÃ¤ndigten psychischen StÃ¶rung entwickelte. Dies gilt umso mehr, als Dr. D.___ dieses Scheitern nicht auf eine gesundheitlich bedingte Leistungsminderung der BeschwerdefÃ¼hrerin, sondern auf persÃ¶nliche UnvertrÃ¤glichkeiten zurÃ¼ckfÃ¼hrte und seine AusfÃ¼hrungen somit die Darstellung der BeschwerdefÃ¼hrerin, sie sei den Arbeitsanforderungen auch vom kÃ¶rperlichen Gesundheitszustand her nicht gewachsen gewesen (vgl. Urk. 17 S. 8, Urk. 28 S. 11), nicht zu stÃ¼tzen vermÃ¶gen.</w:t>
      </w:r>
    </w:p>
    <w:p>
      <w:r>
        <w:t>Â Â Â Â Â Â Â Â  Hatte damit die psychische Problematik schon in der ersten Zeit nach dem Unfall eine vorherrschende Rolle im Krankheitsgeschehen gespielt und sich in ihrer AusprÃ¤gung zudem bald vom typischen Beschwerdebild einer HalswirbelsÃ¤ulenverletzung oder eines SchÃ¤del-Hirn-Traumas losgelÃ¶st und verselbstÃ¤ndigt, so hat die AdÃ¤quanzbeurteilung nicht nach den spezifischen Kriterien fÃ¼r die betreffenden Verletzungen, sondern nach den Kriterien fÃ¼r psychische Fehlentwicklungen nach einem Unfall zu erfolgen.</w:t>
      </w:r>
    </w:p>
    <w:p>
      <w:r>
        <w:t>2.3.4Â Â  Auch wenn das Tram tatsÃ¤chlich immer noch eine Geschwindigkeit von 40 km/h gehabt haben sollte, als es die BeschwerdefÃ¼hrerin touchierte, so kann nicht von einem schweren Unfall gesprochen werden. Denn die Ersteller der biomechanischen Beurteilung wiesen darauf hin, dass auch im Falle einer derart hohen Geschwindigkeit kein frontaler Aufprall des Trams gegen die BeschwerdefÃ¼hrerin erfolgt sein kÃ¶nne, da andernfalls die dabei erlittenen Verletzungen ungleich schwerer hÃ¤tten ausfallen mÃ¼ssen (vgl. Urk. 3/13 S. 7). Auch anlÃ¤sslich der Einvernahme vom 14. Juli 2005 gingen die Experten davon aus, dass bei der errechneten Kollisionsgeschwindigkeit von 40 km/h lediglich eine Streifkollision stattgefunden haben kÃ¶nne (vgl. Urk. 3/8 S. 8 und S. 9). Unter zusÃ¤tzlicher BerÃ¼cksichtigung dessen, dass sich die BeschwerdefÃ¼hrerin bei der Kollision nicht multiple Verletzungen, sondern eine isolierte Beinwunde und eine leichte SchÃ¤delverletzung zuzog, erscheint der Unfall vom Januar 2004 angesichts der hÃ¶chstrichterlichen Kasuistik (vgl. Rumo-Jungo, Rechtsprechung des Bundesgerichts zum UVG, 3. Auflage, Art. 6 UVG, S. 55 ff.) auch nicht als mittelschwerer Unfall im Grenzbereich zu den schweren UnfÃ¤llen, sondern ist als mittelschwerer Unfall im mittleren Bereich einzustufen. Damit sind in die Beurteilung der UnfalladÃ¤quanz die von der Rechtsprechung aufgestellten Zusatzkriterien einzubeziehen, wobei lediglich die rein kÃ¶rperlich begrÃ¼ndeten BeeintrÃ¤chtigungen massgebend sind.</w:t>
      </w:r>
    </w:p>
    <w:p>
      <w:r>
        <w:t>Â Â Â Â Â Â Â Â  Der BeschwerdefÃ¼hrerin ist ohne weiteres darin zuzustimmen (vgl. Urk. 1 S. 10, Urk. 17 S. 12, Urk. 28 S. 18 f.), dass der Kollision mit einem Tram eine gewisse EindrÃ¼cklichkeit zukommt. Zur VerstÃ¤rkung der EindrÃ¼cklichkeit hat sicher beigetragen, dass das Fahrtempo des Trams mÃ¶glicherweise relativ hoch war und dass die BeschwerdefÃ¼hrerin gemÃ¤ss den insoweit Ã¼bereinstimmenden Darstellungen des Unfallhergangs (vgl. Urk. 22/38/1+2, Urk. 22/44 S. 2 ff.) in Gedanken versunken gewesen sein muss und das Tram zwar in der Ferne wahrgenommen, aber nicht mit einem so raschen Herannahen gerechnet hatte, zumal die Warnrassel offenbar erst wÃ¤hrend des Notstopps betÃ¤tigt worden war (vgl. Urk. 22/38/1 S. 4 und S. 5). Hingegen hat diese EindrÃ¼cklichkeit entgegen den Darlegungen der BeschwerdefÃ¼hrerin (vgl. Urk. 1 S. 10, Urk. 17 S. 12, Urk. 28 S. 13) nicht das Ausmass erreicht, das ein Ereignis haben muss, um die Diagnose einer posttraumatischen BelastungsstÃ¶rung zu rechtfertigen. Daran Ã¤ndert auch nichts, dass Dr. D.___ die festgestellten psychischen StÃ¶rungen unter genau diese Diagnose subsumiert hat (vgl. Urk. 22/17 S. 2, Urk. 35 S. 4). Denn fÃ¼r eine posttraumatische BelastungsstÃ¶rung ist nach der medizinischen Definition erforderlich, dass eine Situation aussergewÃ¶hnlicher Bedrohung oder katastrophalen Ausmasses vorliegt, die bei fast jeder Person eine tiefe VerstÃ¶rung hervorrufen wÃ¼rde (Code F43.1 der Internationalen Klassifikation psychischer StÃ¶rungen der Weltgesundheitsorganisation, ICD-10; MÃ¶ller/Laux/Deister, Psychiatrie, Stuttgart 1996, S. 210 f.). Eine derart aussergewÃ¶hnliche Situation war vorliegendenfalls jedoch nicht gegeben; insbesondere war die BeschwerdefÃ¼hrerin beim Aufprall nicht etwa weggeschleudert oder vom Tram mitgeschleift worden, sondern sie war umgeworfen worden, worauf ihr zwei Personen aufgeholfen und sie ins Tram gesetzt hatten (vgl. Urk. 22/38/2 S. 5, Urk. 22/44 S. 7).</w:t>
      </w:r>
    </w:p>
    <w:p>
      <w:r>
        <w:t>Â Â Â Â Â Â Â Â  Die BeschwerdefÃ¼hrerin hatte des Weiteren auch keine Verletzungen von besonderer Schwere oder von besonderer Art erlitten. So ist bereits dargelegt worden, dass die diagnostizierte Commotio cerebri und das allfÃ¤llige HalswirbelsÃ¤ulentrauma als leicht einzustufen sind. Aber auch die Beinverletzung kann nicht als Verletzung besonderen Schweregrades bezeichnet werden angesichts dessen, dass ab Mitte des Jahres 2004 keine weiteren Behandlungen mehr nÃ¶tig gewesen waren und die Wunde auch nach den eigenen Angaben der BeschwerdefÃ¼hrerin (vgl. Urk. 1 S. 6) nunmehr gut verheilt ist. Aus den Mutmassungen zur genauen Dimension der Wunde (Urk. 1 S. 5 f., Urk. 28 S. 6) lÃ¤sst sich unter diesen UmstÃ¤nden nichts ableiten, was fÃ¼r eine besondere Verletzungsschwere sprÃ¤che. Erst recht kann entgegen den Ãberlegungen in den Rechtsschriften der BeschwerdefÃ¼hrerin (Urk. 1 S. 8 ff., Urk. 28 S. 6 ff. und S. 15) nicht aus dem Unfallhergang, wie er von den Experten in der biomechanischen Beurteilung vom 14. Mai 2005 und anlÃ¤sslich der Befragung durch die Staatsanwaltschaft beschrieben worden war, auf Kopf- oder Beinverletzungen erheblicheren Ausmasses geschlossen werden, als sie die medizinischen Fachpersonen festgestellt hatten. Denn mit der Expertise wurde umgekehrt der Unfallhergang anhand der medizinisch erhobenen Befunde rekonstruiert (vgl. Urk. 3/13 S. 1 und S. 3 ff.), so dass sich ein erneuter RÃ¼ckschluss von dieser Expertise auf die Beschaffenheit der Verletzungen verbietet.</w:t>
      </w:r>
    </w:p>
    <w:p>
      <w:r>
        <w:t>Â Â Â Â Â Â Â Â  Die organisch ausgerichtete Behandlung dauerte sodann wie schon gesagt nicht lÃ¤nger als ein halbes Jahr, und nachher fanden nur noch die neurologischen Untersuchungen durch Dr. F.___ statt. Das Kriterium der ungewÃ¶hnlich langen Dauer der Ã¤rztlichen Behandlung ist somit nicht erfÃ¼llt. Anhaltspunkte fÃ¼r eine Ã¤rztliche Fehlbehandlung sind ebenfalls nicht vorhanden; die Bemerkung in der Replik, dass die ursprÃ¼ngliche Wunde "mÃ¶glicherweise eine andere Behandlungsmethode erfordert hÃ¤tte" (vgl. Urk. 28 S. 6), findet in den Unterlagen nirgendwo eine StÃ¼tze. Des Weiteren trat im Anschluss an die erste Hospitalisation und Wundbehandlung zwar tatsÃ¤chlich eine Komplikation in Form einer WundheilungsstÃ¶rung auf, die nochmals verschiedene Operationen innert einer etwa zweiwÃ¶chigen Hospitalisation erforderlich machte. Damit konnte die StÃ¶rung jedoch behoben werden, so dass die Komplikation kein erhebliches Ausmass im Sinne des entsprechenden AdÃ¤quanzkriteriums erreichte und der Heilungsverlauf nicht als geradezu schwierig zu beurteilen ist. Was ferner die kÃ¶rperlichen Schmerzen anbelangt, so litt die BeschwerdefÃ¼hrerin auch nach der letztmaligen Konsultation von Dr. B.___ noch an Kopfschmerzen und erwÃ¤hnte gegenÃ¼ber Dr. F.___, dass diese Schmerzen etwa drei- bis viermal in der Woche auftrÃ¤ten (Urk. 22/40 S. 1 f.). Immerhin waren sie, wie schon ausgefÃ¼hrt, zumindest nicht der Hauptgrund fÃ¼r das Scheitern des Arbeitsversuchs vom Herbst 2004 gewesen. Und die Schmerzen im rechten Bein traten nach den Angaben im vorliegenden Verfahren mit der Zeit vor allem noch bei Wetterwechseln auf (vgl. Urk. 1 S. 6) und waren somit nicht permanent vorhanden (vgl. auch Urk. 28 S. 7, wo von gelegentlichen Schmerzen die Rede ist). Das Kriterium der Dauerschmerzen kann daher zwar bejaht werden, ist jedoch nicht als besonders ausgeprÃ¤gt zu beurteilen.</w:t>
      </w:r>
    </w:p>
    <w:p>
      <w:r>
        <w:t>Â Â Â Â Â Â Â Â  Was schliesslich den Grad und die Dauer der kÃ¶rperlich bedingten ArbeitsunfÃ¤higkeit anbelangt, so war die BeschwerdefÃ¼hrerin selber ab Anfang Juni 2004 wieder zu einer mindestens 50%igen Arbeitsaufnahme bereit (vgl. die Notiz der Beschwerdegegnerin vom 3. Juni 2004, Urk. 22/8), und ab dann waren in erster Linie die psychischen EinschrÃ¤nkungen fÃ¼r die reduzierte ArbeitsfÃ¤higkeit verantwortlich. Dies zeigt neben dem bereits dargelegten Verlauf des Arbeitsversuchs vom Herbst 2004 auch die Beurteilung von Dr. F.___, der im Bericht vom 10. MÃ¤rz 2005 ausfÃ¼hrte, dass die psychische StÃ¶rung der BeschwerdefÃ¼hrerin erheblich sein mÃ¼sse und deswegen eine ArbeitsfÃ¤higkeit nicht gegeben sei (vgl. Urk. 22/40 S. 3).</w:t>
      </w:r>
    </w:p>
    <w:p>
      <w:r>
        <w:t>2.3.5Â Â  Somit sind von den sieben AdÃ¤quanzkriterien nur zwei - eine gewisse EindrÃ¼cklichkeit des Unfalles und Dauerbeschwerden geringerer AusprÃ¤gung - erfÃ¼llt. Die Beschwerdegegnerin hat daher die AdÃ¤quanz des Kausalzusammenhangs zwischen dem Unfall vom 29. Januar 2004 und den Restbeschwerden aus der erlittenen Commotio cerebri und aus dem allenfalls erlittenen HalswirbelsÃ¤ulentrauma sowie den psychischen Beschwerden, wie sie im Zeitpunkt der strittigen Leistungseinstellung per Ende Februar 2005 fortbestanden, zu Recht verneint.</w:t>
      </w:r>
    </w:p>
    <w:p>
      <w:r>
        <w:t>2.4Â Â Â Â  Hinsichtlich der Leistungseinstellung per Ende Februar 2005 ist die Beschwerde damit abzuweisen.</w:t>
      </w:r>
    </w:p>
    <w:p>
      <w:r>
        <w:rPr>
          <w:b/>
        </w:rPr>
        <w:t>E. 3</w:t>
      </w:r>
    </w:p>
    <w:p>
      <w:r>
        <w:t>3.1Â Â Â Â  Weiter ist in formeller Hinsicht zu prÃ¼fen, ob die BeschwerdefÃ¼hrerin Anspruch auf die unentgeltliche RechtsverbeistÃ¤ndung fÃ¼r die Dauer des Einspracheverfahrens hat.</w:t>
      </w:r>
    </w:p>
    <w:p>
      <w:r>
        <w:t>3.2Â Â Â Â  Im Verwaltungsverfahren kann sich die Partei nach Art. 37 Abs. 1 des Bundesgesetzes Ã¼ber den Allgemeinen Teil des Sozialversicherungrechts (ATSG) - wenn sie nicht persÃ¶nlich zu handeln hat - jederzeit vertreten oder, soweit die Dringlichkeit einer Untersuchung es nicht ausschliesst, verbeistÃ¤nden lassen. Nach Art. 37 Abs. 4 ATSG wird der gesuchstellenden Person dort, wo die VerhÃ¤ltnisse es erfordern, ein unentgeltlicher Rechtsbeistand bewilligt. Die Voraussetzungen, unter denen unter der Herrschaft von Art. 37 Abs. 4 ATSG im Verwaltungsverfahren ein unentgeltlicher Rechtsbeistand zu bewilligen ist, entsprechen nach hÃ¶chstrichterlicher Rechtsprechung denen, die bereits vor dem Inkrafttreten des ATSG aus der Bundesverfassung abgeleitet worden waren (vgl. Urteil des EidgenÃ¶ssischen Versicherungsgerichts in Sachen H. vom 29. Juli 2004, I 213/04, Erw. 2.1 und 2.2 mit Hinweis auf Kieser, ATSG-Kommentar, Art. 37 Rz 15 ff.). Sie umfassen die BedÃ¼rftigkeit der Partei, die fehlende Aussichtslosigkeit der Rechtsbegehren und die sachliche Gebotenheit der RechtsverbeistÃ¤ndung im konkreten Fall (vgl. BGE 125 V 35 Erw. 4b).</w:t>
      </w:r>
    </w:p>
    <w:p>
      <w:r>
        <w:rPr>
          <w:b/>
        </w:rPr>
        <w:t>E. 3.3</w:t>
      </w:r>
    </w:p>
    <w:p>
      <w:r>
        <w:t>3.3.1Â Â  Die Beschwerdegegnerin hat den Anspruch auf die unentgeltliche RechtsverbeistÃ¤ndung im Einspracheverfahren mit der BegrÃ¼ndung verneint, das Einspracheverfahren sei aussichtslos gewesen (Urk. 2 S. 6).</w:t>
      </w:r>
    </w:p>
    <w:p>
      <w:r>
        <w:t>Â Â Â Â Â Â Â Â  Das Sozialversicherungsgericht hat der BeschwerdefÃ¼hrerin demgegenÃ¼ber mit der VerfÃ¼gung vom 5. Dezember 2005 (Urk. 25) die unentgeltliche RechtsverbeistÃ¤ndung bewilligt und dabei den Prozess nicht als aussichtslos im Sinne der Praxis des EidgenÃ¶ssischen Versicherungsgerichts erachtet. Das Einspracheverfahren kann daher ebenfalls nicht als aussichtslos beurteilt werden, was umso mehr gilt, als beim Erlass der VerfÃ¼gung vom 16. Februar 2005 die neurologische AbklÃ¤rung durch Dr. F.___ noch nicht vorgelegen hatte, die einiges zur KlÃ¤rung des Frage nach dem organischen Hintergrund des Beschwerdebildes beitrug. Wegen Aussichtslosigkeit durfte die Beschwerdegegnerin somit den Anspruch der BeschwerdefÃ¼hrerin auf die unentgeltliche RechtsverbeistÃ¤ndung im Einspracheverfahren nicht verneinen.</w:t>
      </w:r>
    </w:p>
    <w:p>
      <w:r>
        <w:t>3.3.2Â Â  Im vorliegenden Verfahren stellte sich die Beschwerdegegnerin zusÃ¤tzlich auf den Standpunkt, es habe im Einspracheverfahren auch an der sachlichen Gebotenheit der VerbeistÃ¤ndung durch eine AnwÃ¤ltin gefehlt (Urk. 21 S. 6 f.).</w:t>
      </w:r>
    </w:p>
    <w:p>
      <w:r>
        <w:t>Â Â Â Â Â Â Â Â  TatsÃ¤chlich war an die Voraussetzungen der sachlichen Notwendigkeit der anwaltlichen VerbeistÃ¤ndung im Verwaltungsverfahren schon vor dem Inkrafttreten des ATSG praxisgemÃ¤ss ein strengerer Massstab anzulegen als im Gerichtsverfahren, und diese Praxis hat Eingang in den Wortlaut der entsprechenden Vorschriften des ATSG gefunden, wonach die anwaltliche VerbeistÃ¤ndung im Gerichtsverfahren nur gerechtfertigt</w:t>
      </w:r>
    </w:p>
    <w:p>
      <w:r>
        <w:t>sein (vgl. Art. 37 Abs. 4 ATSG), im Verwaltungsverfahren hingegen erforderlich</w:t>
      </w:r>
    </w:p>
    <w:p>
      <w:r>
        <w:t>sein muss (vgl. Art. 61 lit. f Satz 2 ATSG; vgl. Urteil des EidgenÃ¶ssischen Versicherungsgerichts in Sachen A. vom 24. Januar 2006, I 812/05, Erw. 4.3).</w:t>
      </w:r>
    </w:p>
    <w:p>
      <w:r>
        <w:t>Â Â Â Â Â Â Â Â  Bei der Erforderlichkeit im Sinne des Kriteriums nach Art. 37 Abs. 4 ATSG sind nach hÃ¶chstrichterlicher Rechtsprechung die UmstÃ¤nde des Einzelfalls, die Eigenheiten der anwendbaren Verfahrensvorschriften sowie die Besonderheiten des jeweiligen Verfahrens zu berÃ¼cksichtigen, wobei neben der KomplexitÃ¤t der Rechtsfragen und der UnÃ¼bersichtlichkeit des Sachverhalts auch in der Person des Betroffenen liegende GrÃ¼nde in Betracht fallen (BGE 125 V 35 f. Erw. 4b). Dabei hat das EidgenÃ¶ssische Versicherungsgericht entsprechend dem zutreffenden Hinweis in der Beschwerdeantwort (Urk. 21 S. 6) auch festgehalten, dass eine VerbeistÃ¤ndung durch einen Anwalt oder eine AnwÃ¤ltin grundsÃ¤tzlich erst dann in Frage komme, wenn die Vertretung durch Verbandsvertreter, SozialbehÃ¶rden oder andere Fach- und Vertrauensleute sozialer Institutionen nicht in Betracht falle (BGE 125 V 34 Erw. 2). Aus den Unterlagen ergibt sich, dass die BeschwerdefÃ¼hrerin die Beschwerdegegnerin im April 2005 dazu ermÃ¤chtigt hatte, allfÃ¤llige Zahlungen von Leistungen an die SozialhilfebehÃ¶rde auszuzahlen (Urk. 22/36). Es ist daher grundsÃ¤tzlich vorstellbar, dass die BeschwerdefÃ¼hrerin im Einspracheverfahren statt von einer RechtsanwÃ¤ltin von einer Mitarbeiterin oder einem Mitarbeiter der SozialhilfebehÃ¶rde hÃ¤tte vertreten werden kÃ¶nnen. Indessen besteht im vorliegenden Fall die Besonderheit, dass die BeschwerdefÃ¼hrerin bereits im Strafverfahren gegen die Tramfahrerin, an dem sie als GeschÃ¤digte teilnahm, durch RechtsanwÃ¤ltin Fiona Forrer vertreten war und dass ihr dort offenbar die unentgeltliche RechtsverbeistÃ¤ndung bewilligt worden war (vgl. die AusfÃ¼hrungen in der Eingabe vom 14. MÃ¤rz 2005, Urk. 22/28/1 S. 2, sowie die Bezeichnung von RechtsanwÃ¤ltin Forrer als amtliche Vertreterin in der Anklageschrift, Urk. 18/18). Zwecks Vermeidung von Doppelspurigkeiten erschien es daher als angezeigt, dass die BeschwerdefÃ¼hrerin im vorliegenden Einspracheverfahren durch dieselbe Person vertreten wurde. Da im Ãbrigen eine fachkundige Vertretung auch in Anbetracht dessen geboten war, dass bei der UnfalladÃ¤quanz von StÃ¶rungen infolge SchÃ¤del-Hirn-Verletzungen Rechtsfragen eine Rolle spielen, bei deren Beantwortung ein juristischer Laie in der Regel Ã¼berfordert ist, ist das Kriterium der Erforderlichkeit der anwaltlichen VerbeistÃ¤ndung im Einspracheverfahren als erfÃ¼llt zu betrachten.</w:t>
      </w:r>
    </w:p>
    <w:p>
      <w:r>
        <w:t>3.3.3Â Â  Die PrÃ¼fung der weiteren Frage, ob die BeschwerdefÃ¼hrerin im massgebenden Zeitpunkt des Entscheids Ã¼ber die unentgeltliche RechtsverbeistÃ¤ndung (vgl. BGE 108 V 269 Erw. 4) immer noch als finanziell bedÃ¼rftig erscheint, wird der Beschwerdegegnerin obliegen, genauso wie bejahendenfalls die betragsmÃ¤ssige Festsetzung der EntschÃ¤digung.</w:t>
      </w:r>
    </w:p>
    <w:p>
      <w:r>
        <w:t>3.4Â Â Â Â  Hinsichtlich der Abweisung des Gesuchs um die unentgeltliche RechtsverbeistÃ¤ndung wÃ¤hrend des Einspracheverfahrens ist die Beschwerde somit in dem Sinne gutzuheissen, dass der angefochtene Einspracheentscheid diesbezÃ¼glich aufzuheben und die Sache an die Beschwerdegegnerin zurÃ¼ckzuweisen ist, damit sie im Sinne der ErwÃ¤gungen verfahre.</w:t>
      </w:r>
    </w:p>
    <w:p>
      <w:r>
        <w:rPr>
          <w:b/>
        </w:rPr>
        <w:t>E. 4</w:t>
      </w:r>
    </w:p>
    <w:p>
      <w:r>
        <w:t>4.1Â Â Â Â  Nach Art. 61 lit. g ATSG und Â§ 34 des Gesetzes Ã¼ber das Sozialversicherungsgericht (GSVGer) haben der obsiegende BeschwerdefÃ¼hrer oder die obsiegende BeschwerdefÃ¼hrerin Anspruch auf den vom Gericht festzusetzenden Ersatz der Parteikosten, der ohne RÃ¼cksicht auf den Streitwert nach der Bedeutung der Streitsache und nach der Schwierigkeit des Prozesses bemessen wird. Nach Â§ 8 Abs. 2 der Verordnung Ã¼ber die GebÃ¼hren, Kosten und EntschÃ¤digungen vor dem Sozialversicherungsgericht (GebV SVGer) hat die Partei, die Anspruch auf ParteientschÃ¤digung erhebt, dem Gericht vor dem Endentscheid eine detaillierte Zusammenstellung Ã¼ber ihren Zeitaufwand und ihre Barauslagen einzureichen, ansonsten die EntschÃ¤digung nach Ermessen festgesetzt wird. FÃ¼r unnÃ¶tigen oder geringfÃ¼gigen Aufwand einer Partei wird gemÃ¤ss Â§ 8 Abs. 1 GebV SVGer keine ParteientschÃ¤digung zugesprochen. Â§ 9 GebV SVGer hÃ¤lt ferner fest, dass sich die EntschÃ¤digung der unentgeltlichen Rechtsvertretung ebenfalls nach Â§ 8 GebV SVGer richtet.</w:t>
      </w:r>
    </w:p>
    <w:p>
      <w:r>
        <w:t>4.2Â Â Â Â  GemÃ¤ss der eingereichten Aufstellung vom 8. MÃ¤rz 2006 (Urk. 34) hat die unentgeltliche Rechtsvertreterin der BeschwerdefÃ¼hrerin im Gerichtsverfahren zeitliche Aufwendungen von 50 Stunden getÃ¤tigt (Urk. 34 S. 2 und S. 6 f.). Dieser Zeitaufwand erscheint im Hinblick auf die dargelegten Kritierien als unangemessen hoch. So sind die ErÃ¶rterungen zum Sachverhalt und zur Rechtslage in der Eingabe vom 25. Juli 2005 (Urk. 1) deutlich zu ausfÃ¼hrlich ausgefallen angesichts dessen, dass mit dieser Eingabe erst die Verweigerung der unentgeltlichen RechtsverbeistÃ¤ndung im Einspracheverfahren beanstandet worden ist. Daran Ã¤ndert auch nichts, dass in der nachfolgenden, zur Einstellung der Versicherungsleistungen verfassten Beschwerdeschrift vom 22. Oktober 2005 (Urk. 17) dann teilweise auf die Sachverhaltsdarstellung in der Eingabe vom 25. Juli 2005 verwiesen werden konnte (vgl. Urk. 17 S. 6). Zu ausfÃ¼hrlich erscheinen sodann auch die Darlegungen in der Replik vom 17. Januar 2006 (Urk. 28). Nachdem das Gericht in der VerfÃ¼gung vom 5. Dezember 2005 (Urk. 25) explizit darauf hingewiesen hatte, dass schon die bisherigen Vorbringen sehr ausfÃ¼hrlich seien und unnÃ¶tiger Aufwand nicht entschÃ¤digt werde, hÃ¤tte es der BeschwerdefÃ¼hrerin beziehungsweise ihrer Rechtsvertreterin klar sein mÃ¼ssen, dass von ihr die BeschrÃ¤nkung auf ErgÃ¤nzungen und auf Aspekte, die bis anhin noch nicht zur Sprache gekommen waren, erwartet werde. Dies gilt umso mehr, als sich die Beschwerdegegnerin in der Beschwerdeantwort (Urk. 21) im Wesentlichen mit Entgegnungen auf die Vorbringen in den Eingaben vom 25. Juli und vom 22. Oktober 2005 begnÃ¼gt und ihrerseits keine wesentlich neuen Gesichtspunkte eingebracht hatte. Als zu detailliert im Hinblick auf die vorliegend massgebenden Fragen sind insbesondere die AusfÃ¼hrungen zum Unfallgeschehen in den drei Rechtsschriften der BeschwerdefÃ¼hrerin zu betrachten; sie scheinen eher zugeschnitten auf die Wahrung der GeschÃ¤digtenansprÃ¼che im Strafverfahren, und der entsprechende Zeitaufwand wÃ¤re dann dort geltend zu machen. Nicht in vollem Umfang entschÃ¤digt werden kann ferner auch die Korrespondenz zur Erstreckung der Beschwerdefrist und zur VollstÃ¤ndigkeit der Akten (vgl. die Schreiben vom 5. Oktober 2005 und vom 7. Dezember 2005, Urk. 14 und Urk. 27), da sie im getÃ¤tigten Umfang ebenfalls zu aufwÃ¤ndig geraten ist.</w:t>
      </w:r>
    </w:p>
    <w:p>
      <w:r>
        <w:t>4.3Â Â Â Â  Es rechtfertigt sich daher, die geltend gemachten Zeitaufwendungen nach Ermessen zu kÃ¼rzen und dabei den gerechtfertigten Aufwand fÃ¼r die Beanstandung der Verweigerung der unentgeltlichen RechtsverbeistÃ¤ndung im Einspracheverfahren auf 3 Stunden und denjenigen fÃ¼r die Beanstandung der Leistungseinstellung auf 16 Stunden festzusetzen. Der verlangte Auslagenersatz von Fr. 88.-- (Urk. 34 S. 2) ist als angemessen zu betrachten.</w:t>
      </w:r>
    </w:p>
    <w:p>
      <w:r>
        <w:t>Â Â Â Â Â Â Â Â  Die EntschÃ¤digung, welche die Beschwerdegegnerin der BeschwerdefÃ¼hrerin fÃ¼r deren Obsiegen hinsichtlich der Verweigerung der unentgeltlichen RechtsverbeistÃ¤ndung im Einspracheverfahren fÃ¼r den Zeitaufwand zu bezahlen hat, belÃ¤uft sich damit in Anwendung des gerichtsÃ¼blichen Stundenansatzes von Fr. 200.-- auf Fr. 600.--, wozu ein ermessensweise festgesetzter Anteil an Barauslagen von Fr. 18.-- hinzuzurechnen ist. Dies fÃ¼hrt unter BerÃ¼cksichtigung der Mehrwertsteuer von 7,6 % zu einer ProzessentschÃ¤digung von Fr. 665.--.</w:t>
      </w:r>
    </w:p>
    <w:p>
      <w:r>
        <w:t>Â Â Â Â Â Â Â Â  FÃ¼r den restlichen geschÃ¤tzten Zeitaufwand von 16 Stunden zuzÃ¼glich Barauslagen von Fr. 70.-- resultiert unter BerÃ¼cksichtigung der Mehrwertsteuer von 7,6 % ein Betrag von Fr. 3'519.--, mit dem die unentgeltliche Rechtsvertreterin der BeschwerdefÃ¼hrerin aus der Gerichtskasse zu entschÃ¤digen ist.</w:t>
      </w:r>
    </w:p>
    <w:p>
      <w:r>
        <w:t>Das Gericht erkennt:</w:t>
      </w:r>
    </w:p>
    <w:p>
      <w:r>
        <w:t>1.Â Â Â Â Â Â Â Â  Hinsichtlich der Leistungseinstellung per Ende Februar 2005 wird die Beschwerde abgewiesen.</w:t>
      </w:r>
    </w:p>
    <w:p>
      <w:r>
        <w:t>Â Â Â Â Â Â Â Â Â Â  Hinsichtlich der Abweisung des Gesuchs um die unentgeltliche RechtsverbeistÃ¤ndung wÃ¤hrend des Einspracheverfahrens wird die Beschwerde in dem Sinne gutgeheissen, dass der angefochtene Einspracheentscheid vom 20. Juni 2005 diesbezÃ¼glich aufgehoben und die Sache an die SUVA zurÃ¼ckgewiesen wird, damit sie im Sinne der ErwÃ¤gungen verfahre.</w:t>
      </w:r>
    </w:p>
    <w:p>
      <w:r>
        <w:t>2.Â Â Â Â Â Â Â Â  Das Verfahren ist kostenlos.</w:t>
      </w:r>
    </w:p>
    <w:p>
      <w:r>
        <w:t>3.Â Â Â Â Â Â Â Â  Die Beschwerdegegnerin wird verpflichtet, der unentgeltlichen Rechtsvertreterin der BeschwerdefÃ¼hrerin, RechtsanwÃ¤ltin Fiona Forrer, ZÃ¼rich, eine reduzierte ProzessentschÃ¤digung von Fr. 665.-- (inklusive Barauslagen und Mehrwertsteuer) zu bezahlen.</w:t>
      </w:r>
    </w:p>
    <w:p>
      <w:r>
        <w:t>4.Â Â Â Â Â Â Â Â  Im weitergehenden Umfang wird die unentgeltliche Rechtsvertreterin der BeschwerdefÃ¼hrerin, RechtsanwÃ¤ltin Fiona Forrer, ZÃ¼rich, mit Fr. 3'519.-- (inklusive Barauslagen und Mehrwertsteuer) aus der Gerichtskasse entschÃ¤digt.</w:t>
      </w:r>
    </w:p>
    <w:p>
      <w:r>
        <w:t>5.Â Â Â Â Â Â Â Â  Zustellung gegen Empfangsschein an:</w:t>
      </w:r>
    </w:p>
    <w:p>
      <w:r>
        <w:t>- RechtsanwÃ¤ltin Fiona Forrer</w:t>
      </w:r>
    </w:p>
    <w:p>
      <w:r>
        <w:t>- Rechtsanwalt Dr. Beat Frischkopf</w:t>
      </w:r>
    </w:p>
    <w:p>
      <w:r>
        <w:t>- Bundesamt fÃ¼r Gesundheit</w:t>
      </w:r>
    </w:p>
    <w:p>
      <w:r>
        <w:t>Â Â Â Â Â Â Â Â Â Â Â  sowie</w:t>
      </w:r>
    </w:p>
    <w:p>
      <w:r>
        <w:t>- die Gerichtskasse</w:t>
      </w:r>
    </w:p>
    <w:p>
      <w:r>
        <w:t>6.Â Â Â Â Â Â Â Â  Gegen diesen Entscheid kann innert 30 Tagen</w:t>
      </w:r>
    </w:p>
    <w:p>
      <w:r>
        <w:t>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