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UV.2005.00239 vom 21. September 2006</w:t>
      </w:r>
    </w:p>
    <w:p>
      <w:r>
        <w:t>ZH Sozialversicherungsgericht, 2006-09-21, DE</w:t>
      </w:r>
    </w:p>
    <w:p>
      <w:r>
        <w:rPr>
          <w:b/>
        </w:rPr>
        <w:t xml:space="preserve">Quelle: </w:t>
      </w:r>
      <w:r>
        <w:t>https://mcp.opencaselaw.ch/entscheid/zh_sozialversicherungsgericht_UV.2005.00239</w:t>
      </w:r>
    </w:p>
    <w:p>
      <w:r>
        <w:t>FR: ZH_SOZIALVERSICHERUNGSGERICHT UV.2005.00239 du 21 septembre 2006</w:t>
      </w:r>
    </w:p>
    <w:p>
      <w:r>
        <w:t>IT: ZH_SOZIALVERSICHERUNGSGERICHT UV.2005.00239 del 21 settembre 2006</w:t>
      </w:r>
    </w:p>
    <w:p>
      <w:pPr>
        <w:pStyle w:val="Heading2"/>
      </w:pPr>
      <w:r>
        <w:t>Erwägungen</w:t>
      </w:r>
    </w:p>
    <w:p>
      <w:r>
        <w:rPr>
          <w:b/>
        </w:rPr>
        <w:t>E. 1</w:t>
      </w:r>
    </w:p>
    <w:p>
      <w:r>
        <w:t>1.1Â Â Â Â  J.___, geboren 1981, war seit dem 15. November 2000 wÃ¶chentlich 15 Stunden als Servicemitarbeiterin beim Restaurant A.___, ___, beschÃ¤ftigt und Ã¼ber dieses bei der Allianz Suisse Versicherungs-Gesellschaft (nachstehend: Allianz; frÃ¼her: Elvia) unfallversichert, als sie am 1. Januar 2001 einen Autounfall erlitt (Urk. 6/9/1).</w:t>
      </w:r>
    </w:p>
    <w:p>
      <w:r>
        <w:t>1.2Â Â Â Â  Mit VerfÃ¼gung vom 9. August 2001 (Urk. 6/9/30) und Einspracheentscheid vom 7. November 2001 (Urk. 6/9/34) verneinte die Schweizerische Unfallversicherungsanstalt (SUVA) gegenÃ¼ber der Versicherten ihre ZustÃ¤ndigkeit fÃ¼r den Unfall vom 1. Januar 2001.</w:t>
      </w:r>
    </w:p>
    <w:p>
      <w:r>
        <w:t>1.3Â Â Â Â  Am 5. Juli 2001 erliess die Allianz (damals noch: Elvia) eine VerfÃ¼gung betreffend die Bestimmung des versicherten Verdiensts (Urk. 6/9/21). Die dagegen am 6. Juli 2001 erhobene Einsprache (Urk. 6/9/22) wies sie mit Einspracheentscheid vom 13. Juli 2001 (Urk. 6/9/25 = Urk. 6/11/2) ab. Dagegen - wie spÃ¤ter auch gegen den Einspracheentscheid der SUVA - erhob die Versicherte am 6. Sep-tember 2001 Beschwerde (Urk. 6/11/3), welche vom hiesigen Gericht mit Urteil vom 28. MÃ¤rz 2003 im Verfahren Nr. UV.2001.00113 abgewiesen wurde (Urk. 6/11/7). Die dagegen erhobene Verwaltungsgerichtsbeschwerde wies das EidgenÃ¶ssische Versicherungsgericht mit Urteil vom 8. MÃ¤rz 2004 ab (Urk. 6/11/11).</w:t>
      </w:r>
    </w:p>
    <w:p>
      <w:r>
        <w:t>1.4Â Â Â Â  Mit VerfÃ¼gungen vom 25. Juni 2004 sprach die Invalidenversicherung der Versicherten bei einem InvaliditÃ¤tsgrad von 100 % eine ganze Rente mit Wirkung ab 1. Januar 2002 zu (Urk. 6/9/86). Vom Nachzahlungsbetrag wurden verrechnungsweise Fr. 11'698.-- der Allianz Ã¼berwiesen (Urk. 6/9/86 S. 2 oben).</w:t>
      </w:r>
    </w:p>
    <w:p>
      <w:r>
        <w:t>1.6Â Â Â Â  Am 26. Oktober 2004 erliess die Allianz eine VerfÃ¼gung betreffend ÃberentschÃ¤digung (Urk. 6/9/90), gegen welche die Versicherte am 26. November 2004 Einsprache erhob (Urk. 6/9/97).</w:t>
      </w:r>
    </w:p>
    <w:p>
      <w:r>
        <w:t>Â Â Â Â Â Â Â Â  Die Allianz erliess am 29. Dezember 2004 eine neue VerfÃ¼gung, mit welcher sie die VerfÃ¼gung vom 26. Oktober 2004 formlos zurÃ¼ckzog, die Versicherungsleistungen per 31. Dezember 2004 einstellte und einen RÃ¼ckzahlungsanspruch betreffend den von der Invalidenversicherung der Allianz ausbezahlten Betrag von Fr. 11'698.-- verneinte (Urk. 6/9/98). Dagegen erhob der Krankenversicherer der Versicherten - Sanitas Grundversicherungen AG - am 4. Januar 2005 (Urk. 6/9/100) und 15. April 2005 (Urk. 6/9/109) Einsprache. Die Versicherte erhob am 31. Januar 2005 Einsprache (6/9/102). Beide Einsprachen wurden mit Einspracheentscheid vom 20. April 2005 abgewiesen (Urk. 6/9/110 = Urk. 2).</w:t>
      </w:r>
    </w:p>
    <w:p>
      <w:r>
        <w:t>2.Â Â Â Â Â Â</w:t>
      </w:r>
    </w:p>
    <w:p>
      <w:r>
        <w:t>2.1Â Â Â Â  Die Versicherte erhob gegen den Einspracheentscheid vom 20. April 2005 (Urk. 2) am 18. Juli 2005 Beschwerde und beantragte, dieser sei aufzuheben und die Beschwerdegegnerin sei zu verpflichten, bereits verrechnete Taggelder in der HÃ¶he von Fr. 11'698.-- zurÃ¼ckzuzahlen sowie die gesetzlichen und vertraglichen Leistungen auch nach dem 1. Juli 2004 zu erbringen (Urk. 1 S. 2 Ziff. 1-3).</w:t>
      </w:r>
    </w:p>
    <w:p>
      <w:r>
        <w:t>Â Â Â Â Â Â Â Â  Mit Beschwerdeantwort vom 10. August 2005 beantragte die Allianz die Abweisung der Beschwerde (Urk. 5).</w:t>
      </w:r>
    </w:p>
    <w:p>
      <w:r>
        <w:t>2.2Â Â Â Â  Die Sanitas Grundversicherungen AG erhob am 19. Juli 2005 Beschwerde und beantragte, es sei unter Bejahung des natÃ¼rlichen und adÃ¤quaten Kausalzusammenhangs festzustellen, dass die zustÃ¤ndige Unfallversicherung auch nach dem 31. Dezember 2004 Leistungen zu erbringen habe (Urk. 7/1 S. 1 unten).</w:t>
      </w:r>
    </w:p>
    <w:p>
      <w:r>
        <w:t>Â Â Â Â Â Â Â Â  Mit Beschwerdeantwort vom 10. August 2005 beantragte die Allianz auch die Abweisung dieser Beschwerde (Urk. 7/6).</w:t>
      </w:r>
    </w:p>
    <w:p>
      <w:r>
        <w:t>2.3Â Â Â Â  Mit VerfÃ¼gung vom 16. August 2005 wurden die beiden Verfahren vereinigt und die Akten im Verfahren Nr. UV.2005.00242 (Sanitas) als Urk. 7/0-7 in das vorliegende Verfahren Ã¼bernommen (Urk. 7/7, Urk. 8).</w:t>
      </w:r>
    </w:p>
    <w:p>
      <w:r>
        <w:t>Â Â Â Â Â Â Â Â  Mit VerfÃ¼gung vom 27. September 2005 wurde antragsgemÃ¤ss (Urk. 1 S. 2 Ziff. 4) die unentgeltliche VerbeistÃ¤ndung von J.___ bewilligt und es wurde der Schriftenwechsel geschlossen (Urk. 13).</w:t>
      </w:r>
    </w:p>
    <w:p>
      <w:r>
        <w:t>Das Gericht zieht in ErwÃ¤gung:</w:t>
      </w:r>
    </w:p>
    <w:p>
      <w:r>
        <w:t>1.Â Â Â Â Â Â</w:t>
      </w:r>
    </w:p>
    <w:p>
      <w:r>
        <w:t>1.1Â Â Â Â  Die massgebenden rechtlichen Grundlagen betreffend die Leistungspflicht gemÃ¤ss dem Bundesgesetz Ã¼ber die Unfallversicherung (UVG) sind im angefochtenen Entscheid zutreffend wiedergegeben (Urk. 2 S. 4 ff. Ziff. II). Darauf kann, mit der nachstehenden ErgÃ¤nzung, vorerst verwiesen werden.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Strittig ist zur Hauptsache, ob die im Zeitpunkt der Leistungseinstellung Ende 2004 noch vorhandenen Beschwerden der BeschwerdefÃ¼hrerin in rechtsgenÃ¼glichem Kausalzusammenhang zum Unfall vom 1. Januar 2001 standen, mithin, ob die erfolgte Leistungseinstellung rechtens ist.</w:t>
      </w:r>
    </w:p>
    <w:p>
      <w:r>
        <w:rPr>
          <w:b/>
        </w:rPr>
        <w:t>E. 3</w:t>
      </w:r>
    </w:p>
    <w:p>
      <w:r>
        <w:t>posttraumatische BelastungsstÃ¶rung mit Flashbacks der Unfallsituation vom 1. Januar 2001</w:t>
      </w:r>
    </w:p>
    <w:p>
      <w:r>
        <w:rPr>
          <w:b/>
        </w:rPr>
        <w:t>E. 4</w:t>
      </w:r>
    </w:p>
    <w:p>
      <w:r>
        <w:t>Probleme in Verbindung mit der sozialen Umgebung</w:t>
      </w:r>
    </w:p>
    <w:p>
      <w:r>
        <w:rPr>
          <w:b/>
        </w:rPr>
        <w:t>E. 5</w:t>
      </w:r>
    </w:p>
    <w:p>
      <w:r>
        <w:t>Status nach SchÃ¤delhirntrauma mit Jochbogenfraktur im Rahmen eines Autounfalls vom 1. Januar 2001</w:t>
      </w:r>
    </w:p>
    <w:p>
      <w:r>
        <w:rPr>
          <w:b/>
        </w:rPr>
        <w:t>E. 6</w:t>
      </w:r>
    </w:p>
    <w:p>
      <w:r>
        <w:t>HyperlaxitÃ¤t der HalswirbelsÃ¤ule (HWS)</w:t>
      </w:r>
    </w:p>
    <w:p>
      <w:r>
        <w:t>Â Â Â Â Â Â Â Â  Die BeschwerdefÃ¼hrerin sei zur Behandlung bei anhaltender somatoformer SchmerzstÃ¶rung zugewiesen worden (Urk. 6/10/19 S. 1 Mitte). Sie sei, da sie nicht in die psychiatrische Klinik D.___ eintreten wolle, nach Hause entlassen worden und stehe auf der Warteliste der Klinik I.___, K.___ (Urk. 6/10/19 S. 2 Ziff. 4).</w:t>
      </w:r>
    </w:p>
    <w:p>
      <w:r>
        <w:t>3.7Â Â Â Â  Vom 6. bis 20. September 2001 war die BeschwerdefÃ¼hrerin im Spital L.___, Abteilung Innere Medizin, hospitalisiert (Urk. 6/10/21) und anschliessend vom 20. September bis 18. Oktober 2001 in der Klinik I.___, K.___ (Urk. 6/10/25). In deren Austrittsbericht vom 1. November 2001 wurden folgende Diagnosen gestellt (Urk. 6/10/25 S. 1 Mitte):</w:t>
      </w:r>
    </w:p>
    <w:p>
      <w:r>
        <w:t>Â psychiatrische Diagnosen:</w:t>
      </w:r>
    </w:p>
    <w:p>
      <w:r>
        <w:t>1. dissoziative StÃ¶rung gemischt</w:t>
      </w:r>
    </w:p>
    <w:p>
      <w:r>
        <w:t>2. posttraumatische BelastungsstÃ¶rung</w:t>
      </w:r>
    </w:p>
    <w:p>
      <w:r>
        <w:t>3. Verdacht auf histrionische PersÃ¶nlichkeitsstÃ¶rung</w:t>
      </w:r>
    </w:p>
    <w:p>
      <w:r>
        <w:t>Â somatische Diagnosen:</w:t>
      </w:r>
    </w:p>
    <w:p>
      <w:r>
        <w:t>1. Status nach SchÃ¤delhirntrauma mit Jochbeinfraktur im Rahmen eines Autounfalls vom 1. Januar 2001</w:t>
      </w:r>
    </w:p>
    <w:p>
      <w:r>
        <w:t>2. Status nach mechanischer Reanimation bei Atem- und Kreislaufstillstand 7. September 2001</w:t>
      </w:r>
    </w:p>
    <w:p>
      <w:r>
        <w:t>3. Analgetika-induzierter Kopfschmerz (Verdacht auf Benzodiazepin-Selbstmedikation bei unklarer Ãtiologie)</w:t>
      </w:r>
    </w:p>
    <w:p>
      <w:r>
        <w:t>4. HyperlaxitÃ¤t der HWS</w:t>
      </w:r>
    </w:p>
    <w:p>
      <w:r>
        <w:t>5. EisenmangelanÃ¤mie</w:t>
      </w:r>
    </w:p>
    <w:p>
      <w:r>
        <w:t>Â Â Â Â Â Â Â Â  Zum Verlauf wurde ausgefÃ¼hrt, wie mit den dissoziativen PhÃ¤nomenen umgegangen wurde und dass die Schmerzmittelmedikation problemlos habe reduziert werden kÃ¶nnen. Es wurde eine weitere Reduktion empfohlen. Ferner sei aus therapeutischer Sicht eine begleitende ambulante Betreuung einer stationÃ¤ren psychiatrisch-psychotherapeutischen Hospitalisation vorzuziehen (Urk. 6/10/25 S. 2 f.).</w:t>
      </w:r>
    </w:p>
    <w:p>
      <w:r>
        <w:t>3.8Â Â Â Â  Am 17. Januar 2002 erfolgte eine erste Konsultation in der Kopfwehsprechstunde der Neurologischen Poliklinik des R.___ (Urk. 6/10/28). Die Kopfschmerzen wurden wiederum als multifaktoriell bedingt beurteilt und es wurde eine Reduktion des Schmerzmittelkonsums empfohlen. Aus neurologischer Sicht bestehe eine geringe EinschrÃ¤nkung der ArbeitsfÃ¤higkeit; die EinschrÃ¤nkung ergebe sich aus den psychiatrischen Diagnosen mit schwerer AffektstÃ¶rung.</w:t>
      </w:r>
    </w:p>
    <w:p>
      <w:r>
        <w:t>Â Â Â Â Â Â Â Â  Nach einer weiteren, notfallmÃ¤ssigen Konsultation in der Kopfwehsprechstunde (Urk. 6/10/29) wurde die BeschwerdefÃ¼hrerin am 27. Januar 2001 wegen akuter SuizidalitÃ¤t zwangsweise (vgl. Urk. 6/10/30) in die psychiatrische Klinik D.___ eingewiesen, wo sie bis am 30. Januar 2002 hospitalisiert war (Urk. 6/10/32). Diagnostiziert wurde nunmehr eine posttraumatische BelastungsstÃ¶rung und - wie bereits im Februar 2001 - eine dissoziative BewegungsstÃ¶rung und ein Status nach SchÃ¤delhirntrauma, Akzelerationstrauma und Jochbogenfraktur am 1. Januar 2001 (Urk. 6/10/32 S. 1 Mitte).</w:t>
      </w:r>
    </w:p>
    <w:p>
      <w:r>
        <w:t>Â Â Â Â Â Â Â Â  In ihrem Bericht vom 12. Februar 2002 an die Invalidenversicherung stellten die Ãrzte der neurologischen Klinik des R.___ wiederum die Diagnose multifaktoriell bedingter Kopfschmerzen (Urk. 6/10/31 S. 1 lit. A). Die ArbeitsunfÃ¤higkeit als Serviceangestellte betrage aus neurologischer Sicht zirka 25 %; die weitere EinschrÃ¤nkung der ArbeitsfÃ¤higkeit aufgrund der vordergrÃ¼ndigen psychiatrischen Diagnose mÃ¼sse durch einen Psychiater festgelegt werden (Urk. 6/10/31 S. 1 lit. B).</w:t>
      </w:r>
    </w:p>
    <w:p>
      <w:r>
        <w:t>Â Â Â Â Â Â Â Â  Am 14. Mai 2002 erlitt die BeschwerdefÃ¼hrerin eine Synkope und wurde not-fallmÃ¤ssig in der Medizinischen Poliklinik des R.___ behandelt (Urk. 6/10/34).</w:t>
      </w:r>
    </w:p>
    <w:p>
      <w:r>
        <w:t>3.9Â Â Â Â  Vom 4. Juni bis 4. November 2002 weilte die BeschwerdefÃ¼hrerin wieder in der psychiatrischen Klinik D.___ (Urk. 6/10/35). Im Bericht vom 2. Dezember 2002 an die Ã¤rztliche Leitung der Schmerzklinik M.___ wurde nun folgende Diagnose gestellt (Urk. 6/10/35 S. 1 Mitte):</w:t>
      </w:r>
    </w:p>
    <w:p>
      <w:r>
        <w:t>Â posttraumatische BelastungsstÃ¶rung</w:t>
      </w:r>
    </w:p>
    <w:p>
      <w:r>
        <w:t>Â dissoziative BewegungsstÃ¶rung</w:t>
      </w:r>
    </w:p>
    <w:p>
      <w:r>
        <w:t>Â multifaktoriell bedingte Kopfschmerzen bei</w:t>
      </w:r>
    </w:p>
    <w:p>
      <w:r>
        <w:t>Â Status nach SchÃ¤delhirntrauma mit Commotio</w:t>
      </w:r>
    </w:p>
    <w:p>
      <w:r>
        <w:t>Â Jochbogenfraktur links</w:t>
      </w:r>
    </w:p>
    <w:p>
      <w:r>
        <w:t>Â Fissur der SchÃ¤delbasis links ohne Liquorrhoe</w:t>
      </w:r>
    </w:p>
    <w:p>
      <w:r>
        <w:t>Â GaleahÃ¤matom fronto-parietal links</w:t>
      </w:r>
    </w:p>
    <w:p>
      <w:r>
        <w:t>Â zervikozephales Syndrom mit Fehlhaltung und muskulÃ¤rer Dys-balance</w:t>
      </w:r>
    </w:p>
    <w:p>
      <w:r>
        <w:t>Â schwere AffektstÃ¶rung mit dissoziativer BewegungsstÃ¶rung</w:t>
      </w:r>
    </w:p>
    <w:p>
      <w:r>
        <w:t>Â Â Â Â Â Â Â Â  Trotz intensiver Therapie sei nur eine zÃ¶gerliche Besserung des depressiven Zustandsbilds, der inneren Spannung und der soziophobischen Ãngste eingetreten (Urk. 6/1035 S. 3 Mitte). Die BeschwerdefÃ¼hrerin habe sich nun fÃ¼r einen mehrwÃ¶chigen Aufenthalt in der Schmerzklinik M.___ entschieden (Urk. 6/10/35 S. 2 unten).</w:t>
      </w:r>
    </w:p>
    <w:p>
      <w:r>
        <w:t>Â Â Â Â Â Â Â Â  Der Aufenthalt in der Schmerzklinik M.___ dauerte vom 4. bis 23. November 2002. Im Austrittsbericht vom 25. November 2002 wurden folgende Diagnosen gestellt (Urk. 6/10/33 S. 1):</w:t>
      </w:r>
    </w:p>
    <w:p>
      <w:r>
        <w:t>Â posttraumatische Cervicalgien und Cervicocephalgien nach Commotio cerebri, SchÃ¤delbasisfraktur links und Jochbeinfraktur links</w:t>
      </w:r>
    </w:p>
    <w:p>
      <w:r>
        <w:t>Â posttraumatische BelastungsstÃ¶rung</w:t>
      </w:r>
    </w:p>
    <w:p>
      <w:r>
        <w:t>Â dissoziative BewegungsstÃ¶rung</w:t>
      </w:r>
    </w:p>
    <w:p>
      <w:r>
        <w:t>Â Â Â Â Â Â Â Â  Verschiedene eingesetzte Therapien (Physiotherapie, Facetteninfiltration, selektive Nervenwurzelblockade, Manualtherapie, intravenÃ¶se Durchbruchsbehandlung) hÃ¤tten zu keiner Reduktion der Kopfschmerzen gefÃ¼hrt (Urk. 6/10/33 S. 1 f.).</w:t>
      </w:r>
    </w:p>
    <w:p>
      <w:r>
        <w:t>3.10Â Â  Auf Empfehlung von PD Dr. med. N.___, Spezialarzt FMH fÃ¼r Chirurgie (vgl. Urk. 6/10/42 unten), wurde die BeschwerdefÃ¼hrerin vom 21. Juli bis 8. August 2003 im Medizinischen Zentrum O.___ tagesklinisch behandelt (Urk. 6/10/43 S. 1). Im Bericht vom 19. September 2003 wurden folgende Diagnosen genannt:</w:t>
      </w:r>
    </w:p>
    <w:p>
      <w:r>
        <w:t>Â mittelgradige depressive Episode</w:t>
      </w:r>
    </w:p>
    <w:p>
      <w:r>
        <w:t>Â Bulimia nervosa</w:t>
      </w:r>
    </w:p>
    <w:p>
      <w:r>
        <w:t>Â posttraumatische BelastungsstÃ¶rung</w:t>
      </w:r>
    </w:p>
    <w:p>
      <w:r>
        <w:t>Â organische dissoziative StÃ¶rung</w:t>
      </w:r>
    </w:p>
    <w:p>
      <w:r>
        <w:t>Â Status nach SchÃ¤delhirntrauma</w:t>
      </w:r>
    </w:p>
    <w:p>
      <w:r>
        <w:t>Â Status nach Commotio cerebri mit chronischem Schmerzsyndrom</w:t>
      </w:r>
    </w:p>
    <w:p>
      <w:r>
        <w:t>Â Â Â Â Â Â Â Â  Insgesamt sei der Therapieverlauf von Anfang an durch eine ungenÃ¼gende Compliance und die oftmalige Abwesenheit der BeschwerdefÃ¼hrerin geprÃ¤gt gewesen. Sie habe sich auf die erfolgten UnterstÃ¼tzungsangebote nicht einlassen kÃ¶nnen. Sie weise eine geringe Stresstoleranz auf, unter anderem wohl auch wegen der starken Schmerzen (Urk. 6/10/43 S. 3 unten). Sie werde ungebessert und noch immer zu 100 % arbeitsunfÃ¤hig entlassen; eine Weiterbehandlung sei dringend erforderlich (Urk. 6/10/43 S. 3 f.).</w:t>
      </w:r>
    </w:p>
    <w:p>
      <w:r>
        <w:t>Â Â Â Â Â Â Â Â  Am 23. und 24. November 2003 weilte die BeschwerdefÃ¼hrerin auf der Notfallstation Medizin des Stadtspitals P.___. Im Kurzaustrittsbericht wurden chronische occipitale Kopfschmerzen und ein Verdacht auf depressive Entwicklung diagnostiziert (Urk. 6/10/45 S. 1 Mitte).</w:t>
      </w:r>
    </w:p>
    <w:p>
      <w:r>
        <w:t>3.11Â Â  Vom 7. Januar bis 26. Februar 2004 weilte die BeschwerdefÃ¼hrerin in der Rehaklinik K.___ (Urk. 6/10/47). Im Austrittsbericht vom 23. MÃ¤rz 2004 wurden folgende Diagnosen gestellt (Urk. 6/10/47 S. 1 f.):</w:t>
      </w:r>
    </w:p>
    <w:p>
      <w:r>
        <w:t>1. Status nach Autounfall Januar 2001 mit SchÃ¤delhirntrauma mit leichter traumatischer Hirnverletzung und HWS-Distorsion</w:t>
      </w:r>
    </w:p>
    <w:p>
      <w:r>
        <w:t>Â persistierendes zervikozephales Syndrom</w:t>
      </w:r>
    </w:p>
    <w:p>
      <w:r>
        <w:t>Â komplexe psychopathologisch-neuropsychologische Symptomatik</w:t>
      </w:r>
    </w:p>
    <w:p>
      <w:r>
        <w:t>Â Analgetikaabusus im Rahmen von chronischem Kopfschmerz</w:t>
      </w:r>
    </w:p>
    <w:p>
      <w:r>
        <w:t>2. psychiatrische Diagnosen</w:t>
      </w:r>
    </w:p>
    <w:p>
      <w:r>
        <w:t>Â vor dem Unfall vom 1. Januar 2001:</w:t>
      </w:r>
    </w:p>
    <w:p>
      <w:r>
        <w:t>Â dissoziative StÃ¶rung gemischt bei erheblicher psychosozialer Belastung und Verdacht auf gleichzeitig bestehender Adoleszentenproblematik</w:t>
      </w:r>
    </w:p>
    <w:p>
      <w:r>
        <w:t>Â Verdacht auf Ess-StÃ¶rung, im Sinne einer Bulimia nervosa</w:t>
      </w:r>
    </w:p>
    <w:p>
      <w:r>
        <w:t>Â nach dem Unfall vom 1. Januar 2001:</w:t>
      </w:r>
    </w:p>
    <w:p>
      <w:r>
        <w:t>Â dissoziative StÃ¶rung gemischt bei erheblicher psychosozialer Belastung</w:t>
      </w:r>
    </w:p>
    <w:p>
      <w:r>
        <w:t>Â Verdacht auf posttraumatische BelastungsstÃ¶rung</w:t>
      </w:r>
    </w:p>
    <w:p>
      <w:r>
        <w:t>Â chronifizierte depressiv-Ã¤ngstliche Verstimmung im Sinne von Angst und depressive StÃ¶rung gemischt verbunden mit Verdacht auf psychogenes Erbrechen als AngstÃ¤quivalent</w:t>
      </w:r>
    </w:p>
    <w:p>
      <w:r>
        <w:t>Â beginnende anhaltende somatoforme SchmerzstÃ¶rung</w:t>
      </w:r>
    </w:p>
    <w:p>
      <w:r>
        <w:t>Â erhebliche psychosoziale Belastung</w:t>
      </w:r>
    </w:p>
    <w:p>
      <w:r>
        <w:t>Â Â Â Â Â Â Â Â  Insgesamt habe im Vergleich zum Befinden der BeschwerdefÃ¼hrerin bei Eintritt ein gÃ¼nstiger Verlauf stattgefunden. Insgesamt habe die AktivitÃ¤t und EmotionalitÃ¤t der BeschwerdefÃ¼hrerin deutlich verbessert werden kÃ¶nnen. Eine psychische Stabilisierung habe noch nicht erreicht werden kÃ¶nnen. BezÃ¼glich der Kopfschmerzen habe nur eine geringe Verbesserung erreicht werden kÃ¶nnen (Urk. 6/10/47 S. 8 oben).</w:t>
      </w:r>
    </w:p>
    <w:p>
      <w:r>
        <w:t>3.12Â Â  Am 20. Mai 2004 erstattete Dr. med. Q.___, SpezialÃ¤rztin FMH fÃ¼r Neurologie, ein Gutachten im Auftrag der Beschwerdegegnerin, dies gestÃ¼tzt auf ihr Ã¼berlassene und zusÃ¤tzlich beschaffte Akten sowie ihre Untersuchungen vom 12. MÃ¤rz und 16. April 2004 (Urk. 6/10/48 S. 1 Mitte).</w:t>
      </w:r>
    </w:p>
    <w:p>
      <w:r>
        <w:t>Â Â Â Â Â Â Â Â  Dr. Q.___ stellte folgende Diagnosen (Urk. 6/10/48 S. 15 Mitte):</w:t>
      </w:r>
    </w:p>
    <w:p>
      <w:r>
        <w:t>Â Status nach SchÃ¤delhirntrauma und Jochbogenfraktur links und SchÃ¤delbasisfissur (1. Januar 2001)</w:t>
      </w:r>
    </w:p>
    <w:p>
      <w:r>
        <w:t>Â Distorsionstrauma der HWS mÃ¶glich (1. Januar 2001)</w:t>
      </w:r>
    </w:p>
    <w:p>
      <w:r>
        <w:t>Â dissoziative PersÃ¶nlichkeitsstÃ¶rung</w:t>
      </w:r>
    </w:p>
    <w:p>
      <w:r>
        <w:t>Â somatoforme SchmerzstÃ¶rung</w:t>
      </w:r>
    </w:p>
    <w:p>
      <w:r>
        <w:t>Â Analgetikaabusus und Benzodiazepinabusus</w:t>
      </w:r>
    </w:p>
    <w:p>
      <w:r>
        <w:t>Â Nikotinabusus</w:t>
      </w:r>
    </w:p>
    <w:p>
      <w:r>
        <w:t>Â Bulimia nervosa mÃ¶glich, vorbestehend</w:t>
      </w:r>
    </w:p>
    <w:p>
      <w:r>
        <w:t>Â Â Â Â Â Â Â Â In ihrer Beurteilung wies</w:t>
      </w:r>
    </w:p>
    <w:p>
      <w:r>
        <w:t>Dr. Q.___ darauf hin, der Hospitalisationsverlauf im R.___ unmittelbar nach dem Unfall sei von Anfang von psychischen StÃ¶rungen geprÃ¤gt gewesen; bereits am dritten Hospitalisationstag sei es zu einem psychiatrischen Konsilium und am 8. Januar 2001 zu einem Rekonsilium durch die psychiatrische Poliklinik des R.___ gekommen (Urk. 6/10/48 S. 16 Mitte).</w:t>
      </w:r>
    </w:p>
    <w:p>
      <w:r>
        <w:t>Â Â Â Â Â Â Â Â  In sÃ¤mtlichen medizinischen Berichten sei nie Ã¼ber Komplikationen von Seiten des SchÃ¤delhirntraumas berichtet worden. Die angegebenen Kopfschmerzen seien multifaktoriell bedingt, nicht in erster Linie dem Trauma zuzuschreiben (Urk. 6/10/48 S. 17 f.).</w:t>
      </w:r>
    </w:p>
    <w:p>
      <w:r>
        <w:t>Â Â Â Â Â Â Â Â  Bei der aktuellen neurologischen Untersuchung fehlten wie schon frÃ¼her jegliche neurologischen AusfÃ¤lle. Die Erhebung des Halswirbelstatus sei praktisch unmÃ¶glich, da die BeschwerdefÃ¼hrerin Ã¼ber Schmerzen klage, andererseits doch immer wieder im GesprÃ¤ch Kopfwendungen ohne offensichtliche MÃ¼he durchfÃ¼hre. Das normale EEG und die vorhandenen unauffÃ¤lligen bildgebenden Verfahren sprÃ¤chen dafÃ¼r, dass keine makroskopisch erfassbaren Residuen eines SchÃ¤delhirntraumas jetzt vorhanden seien (Urk. 6/10/48 S. 18).</w:t>
      </w:r>
    </w:p>
    <w:p>
      <w:r>
        <w:t>Â Â Â Â Â Â Â Â  Zusammenfassend kÃ¶nne gesagt werden, dass die somatischen Folgen des eindrÃ¼cklichen Unfallereignisses vom 1. Januar 2001 klein und fÃ¼r die ArbeitsfÃ¤higkeit der BeschwerdefÃ¼hrerin nicht relevant seien. Im Vordergrund stehe die ausgedehnte, vielseitige psychische Problematik (Urk. 6/10/48 S. 19 oben).</w:t>
      </w:r>
    </w:p>
    <w:p>
      <w:r>
        <w:t>Â Â Â Â Â Â Â Â  Eine GesundheitsschÃ¤digung von neurologischer Seite im engeren Sinne sei nicht vorhanden. Posttraumatische Komplikationen fehlten; die Kopf- und Nackenschmerzen seien multifaktoriell. Vorbestehend sei eine dissoziative StÃ¶rung bekannt (Urk. 6/10/48 S. 19 Ziff. 4).</w:t>
      </w:r>
    </w:p>
    <w:p>
      <w:r>
        <w:t>Â Â Â Â Â Â Â Â  Als unfallfremde Faktoren nannte Dr. Q.___: psychische Probleme in grossem Ausmass, unter anderem dissoziative StÃ¶rungen; ungÃ¼nstige psychosoziale Faktoren, Probleme mit der Aufenthaltsbewilligung, Abbruch einer Lehre, Scheidung, RÃ¼ckkehr ins Elternhaus; EssstÃ¶rungen; Analgetica- und Benzodiazepinabusus, sowie - in Klammern gesetzt - die psychiatrische Hospitalisation vom 4. bis 18. Mai 1999; dies mÃ¼sse von psychiatrischer Seite her beurteilt werden (Urk. 6/10/48 S. 20 Ziff. 5).</w:t>
      </w:r>
    </w:p>
    <w:p>
      <w:r>
        <w:t>Â Â Â Â Â Â Â Â  Im jetzigen Zeitpunkt sei die BeschwerdefÃ¼hrerin nicht arbeitsfÃ¤hig. Ob diese ArbeitsunfÃ¤higkeit unfallbedingt sei, mÃ¼sse vom Psychiater beurteilt werden (Urk. 6/10/48 S. 20 Ziff. 8).</w:t>
      </w:r>
    </w:p>
    <w:p>
      <w:r>
        <w:t>3.13Â Â  Am 25. Juni 2006 (richtig wohl: 2004) erstattete PD Dr. med. S.___, FMH fÃ¼r Psychiatrie und Psychotherapie, ein Gutachten im Auftrag der Beschwerdegegnerin, dies gestÃ¼tzt auf die ihm Ã¼berlassenen Akten, UntersuchungsgesprÃ¤che mit der BeschwerdefÃ¼hrerin am 25. und 31. MÃ¤rz 2004, eine von ihm veranlasste testpsychologische AbklÃ¤rung und verschiedene telefonisch eingeholte AuskÃ¼nfte (vgl. Urk. 6/10/49 S. 1 f.).</w:t>
      </w:r>
    </w:p>
    <w:p>
      <w:r>
        <w:t>Â Â Â Â Â Â Â Â  Hinsichtlich der Diagnose schloss sich der Gutachter derjenigen im Bericht der Rehaklinik K.___ vom MÃ¤rz 2004 (vorstehend Erw. 3.11) an (Urk. 6/10/49 S. 20 unten). Ihr entspreche die von ihm wie folgt gestellte Diagnose (Urk. 6/10/49 S. 23 Ziff. 4):</w:t>
      </w:r>
    </w:p>
    <w:p>
      <w:r>
        <w:t>Â persistierendes zervikozephales Syndrom, komplexe psychopathologisch-neuropsychologische Symptomatik</w:t>
      </w:r>
    </w:p>
    <w:p>
      <w:r>
        <w:t>Â dissoziative StÃ¶rung gemischt bei erheblicher psychosozialer Belastung</w:t>
      </w:r>
    </w:p>
    <w:p>
      <w:r>
        <w:t>Â posttraumatische BelastungsstÃ¶rung</w:t>
      </w:r>
    </w:p>
    <w:p>
      <w:r>
        <w:t>Â chronifizierte depressiv-Ã¤ngstliche Verstimmung im Sinne von Angst und depressive StÃ¶rung gemischt</w:t>
      </w:r>
    </w:p>
    <w:p>
      <w:r>
        <w:t>Â Â Â Â Â Â Â Â  Das Schmerzsyndrom und dessen zermÃ¼rbende Wirkung mit der depressiv-Ã¤ngstlichen, resigniert-verzweifelten Verstimmbarkeit beziehungsweise Dauerverstimmung sei zweifellos als Folge des Unfalls zu werten. Allerdings gebe es Hinweise, welche fÃ¼r eine psychische AuffÃ¤lligkeit der BeschwerdefÃ¼hrerin schon vor dem Unfall sprÃ¤chen (Urk. 6/10/49 S. 21 oben). Diese seien deshalb von Bedeutung, weil sie auch offensichtlich die Reaktion der BeschwerdefÃ¼hrerin auf das Unfalltrauma und die damit verbundenen Beschwerden mitprÃ¤gten. Dissoziative StÃ¶rungen, RÃ¼ckzugstendenzen, Abkoppelung von der Ã¤usseren RealitÃ¤t, Kontaktverweigerung wÃ¼rden auch ihr Verhalten nach dem Unfall und heute noch kennzeichnen (Urk. 6/10/49 S. 21 Mitte).</w:t>
      </w:r>
    </w:p>
    <w:p>
      <w:r>
        <w:t>Â Â Â Â Â Â Â Â  Die BeschwerdefÃ¼hrerin sei vor dem Unfall sehr ernsthaft, aktiv, aufgeschlossen, tapfer-sthenisch und sportlich gewesen. Allerdings sei sie auch in der Kindheit starken Belastungen ausgesetzt und sicher ein traumatisiertes Kind gewesen. Daran habe sich eine Serie von negativen Lebenserfahrungen angeschlossen. Es bestehe also bei ihr eine psychogene dissoziative StÃ¶rung. Diese sei durch das SchÃ¤deltrauma und dessen Folgen (Schmerzsyndrom und soziale Behinderung) reaktiviert worden (Urk. 6/10/49 S. 21 unten).</w:t>
      </w:r>
    </w:p>
    <w:p>
      <w:r>
        <w:t>Â Â Â Â Â Â Â Â  Diese vorbestehende dissoziative StÃ¶rung sei grundsÃ¤tzlich als unfallfremder Faktor in Betracht zu ziehen. Allerdings schliesse sie alleine nicht aus, dass eine zusÃ¤tzliche unfallbedingte Verletzung mit psychischen Folgeerscheinungen auftreten kÃ¶nne. Die dissoziative StÃ¶rung alleine hÃ¤tte bei der BeschwerdefÃ¼hrerin zwar auch ohne Unfall immer wieder einmal in einer Belastungssituation auftreten und ihre soziale BewÃ¤hrung, im Beruf und privat, einschrÃ¤nken kÃ¶nnen. Ob und in welchem Masse dies der Fall gewesen wÃ¤re, kÃ¶nne nicht gesagt werden. Die vorbestehende dissoziative StÃ¶rung bedeute vor allem, dass das Versagen der BeschwerdefÃ¼hrerin als Folge der Unfallbeschwerden noch heftiger und eindrÃ¼cklicher, extremer, in Erscheinung trete und ein Mass an Hilf- und Ratlosigkeit und RÃ¼ckzug bewirke, das Ã¼ber jenes hinausgehe, was man sonst bei Patientinnen mit Schleudertraumata oder einem SchÃ¤delhirntrauma sehe. Es sei aber seines Erachtens gerechtfertigt, die BeeintrÃ¤chtigung der sozialen BewÃ¤hrung zu zirka 30 % als unfallfremd einzustufen, also dieser dissoziativen StÃ¶rung ÂanzulastenÂ (Urk. 6/10/49 S. 22).</w:t>
      </w:r>
    </w:p>
    <w:p>
      <w:r>
        <w:t>Â Â Â Â Â Â Â Â  In Beantwortung der gestellten Fragen fÃ¼hrte PD Dr. S.___ aus, es liege eine gesundheitsbeeintrÃ¤chtigende psychische StÃ¶rung vor, die vorwiegend durch den Unfall verursacht sei. Neben der Ã¤ngstlich-depressiven PersÃ¶nlichkeitsverÃ¤nderung als Folge der ZermÃ¼rbung durch das unfallbedingte Schmerzsyndrom habe aber schon vor dem Unfall eine dissoziative StÃ¶rung vorgelegen. Diese sei durch das unfallbedingte Schmerzsyndrom und dessen soziale Folgen reaktiviert worden (Urk. 6/10/49 S. 23 Ziff. 5).</w:t>
      </w:r>
    </w:p>
    <w:p>
      <w:r>
        <w:t>Â Â Â Â Â Â Â Â  Die psychische StÃ¶rung sei zunÃ¤chst nach dem Unfall aufgetreten, habe sich aber im Zusammenhang mit der Einsicht in die Chronifizierung der Unfallfolgen verstÃ¤rkt (Urk. 6/10/49 S. 23 Ziff. 6).</w:t>
      </w:r>
    </w:p>
    <w:p>
      <w:r>
        <w:t>Â Â Â Â Â Â Â Â  Es handle sich nicht nur um eine vorÃ¼bergehende Verschlimmerung eines vorbestehenden Zustandes, sondern um ein Beschwerdebild, das durch den Unfall verursacht sei. Lediglich die schon vor dem Unfall vorhandene dissoziative Symptomatik sei durch diesen reaktiviert worden (Urk. 6/10/49 S. 23 Ziff. 7).</w:t>
      </w:r>
    </w:p>
    <w:p>
      <w:r>
        <w:t>Â Â Â Â Â Â Â Â  Es liege nur teilweise eine psychische Fehlverarbeitung des Unfalls beziehungsweise psychische Ãberlagerung vor, indem dissoziative VerhaltensstÃ¶rungen der BeschwerdefÃ¼hrerin in die Verarbeitung des Unfalls einflÃ¶ssen. Dieser Anteil sei mit 30 % einzustufen (Urk. 6/10/49 S. 24 Ziff. 8).</w:t>
      </w:r>
    </w:p>
    <w:p>
      <w:r>
        <w:t>Â Â Â Â Â Â Â Â  Die diagnostizierte StÃ¶rung wirke sich auf die ArbeitsunfÃ¤higkeit stark einschrÃ¤nkend aus. Die unfallbedingten Folgen schrÃ¤nkten die ArbeitsfÃ¤higkeit zu 70 %, die unfallfremden dissoziativen StÃ¶rungen noch weiter zu 30 % ein; die BeschwerdefÃ¼hrerin sei arbeitsunfÃ¤hig (Urk. 6/10/49 S. 24 Ziff. 13).</w:t>
      </w:r>
    </w:p>
    <w:p>
      <w:r>
        <w:t>Â Â Â Â Â Â Â Â  GemÃ¤ss Anhang 3 der Verordnung Ã¼ber die Unfallversicherung (UVV) bestehe ein IntegritÃ¤tsschaden von 50 % (Urk. 6/10/49 S. 24 Ziff. 16).</w:t>
      </w:r>
    </w:p>
    <w:p>
      <w:r>
        <w:t>4.</w:t>
      </w:r>
    </w:p>
    <w:p>
      <w:r>
        <w:t>4.1Â Â Â Â  Die zahlreichen Ã¤rztlichen Berichte einschliesslich der beiden spezialÃ¤rztlichen Gutachten ergeben ein schlÃ¼ssiges Bild der medizinischen Situation. Wohl sind gewisse Unterschiede hinsichtlich der Formulierung und Gewichtung einzelner Diagnosen festzustellen. Diese erklÃ¤ren sich jedoch weitgehend durch entsprechende Akzentverschiebungen im zeitlichen Verlauf und fallen auch deshalb nicht ins Gewicht, weil in den wesentlichen Punkten Ãbereinstimmung besteht.</w:t>
      </w:r>
    </w:p>
    <w:p>
      <w:r>
        <w:t>Â Â Â Â Â Â Â Â  Diagnosestellung und Beurteilung insbesondere im Bericht der Rehaklinik K.___ vom MÃ¤rz 2004, im neurologischen Gutachten vom Mai 2004 und im psychiatrischen Gutachten vom Juni 2004 sind einerseits mit den Feststellungen in sÃ¤mtlichen frÃ¼heren Berichten ohne weiteres vereinbar und sind andererseits auch in sich Ã¼berzeugend und nachvollziehbar. Angesichts des Umstands, dass die praxisgemÃ¤ss an Ã¤rztliche Berichte gestellten Anforderungen (vorstehend Erw. 1.2) in hohem Mass erfÃ¼llt sind, ist auf die genannten, 2004 erstellten Beurteilungen abzustellen.</w:t>
      </w:r>
    </w:p>
    <w:p>
      <w:r>
        <w:t>4.2Â Â Â Â  Es steht ausser Zweifel, dass die BeschwerdefÃ¼hrerin am 1. Januar 2001 ein SchÃ¤del-Hirntrauma erlitten hat.</w:t>
      </w:r>
    </w:p>
    <w:p>
      <w:r>
        <w:t>Â Â Â Â Â Â Â Â  Sodann steht fest, dass der Verlauf schon sehr kurze Zeit von namhaften psychischen Schwierigkeiten nicht nur geprÃ¤gt, sondern nachgerade dominiert wurde, wÃ¤hrend keine Anhaltspunkte fÃ¼r somatische Beschwerden als Folge des SchÃ¤delhirntraumas bestehen. Davon ausgenommen sind die persistierenden, multifaktoriell bedingten Kopfschmerzen, die nebst psychischen Faktoren auch der erlittenen Verletzung zugeschrieben wurden.</w:t>
      </w:r>
    </w:p>
    <w:p>
      <w:r>
        <w:t>Â Â Â Â Â Â Â Â  Schliesslich ist davon auszugehen, dass im psychischen Bereich ein Vorzustand bestanden hat, nÃ¤mlich eine dissoziative VerhaltensstÃ¶rung, welche durch das unfallbedingte Schmerzsyndrom reaktiviert wurde. Dies hat dazu gefÃ¼hrt, dass die BeschwerdefÃ¼hrerin den erlittenen Unfall weniger gut verarbeiten konnte als ohne vorbestehende dissoziative VerhaltensstÃ¶rung. Nach EinschÃ¤tzung des psychiatrischen Gutachters bewirken die psychischen Beschwerden eine vollstÃ¤ndige ArbeitsunfÃ¤higkeit, wovon 70 % dem Unfall und 30 % dem Vorzustand anzurechnen seien.</w:t>
      </w:r>
    </w:p>
    <w:p>
      <w:r>
        <w:t>4.3Â Â Â Â  Mit diesen medizinisch begrÃ¼ndeten Feststellungen, von denen in der Folge auszugehen ist, sind allerdings verschiedene rechtliche Fragen noch nicht beantwortet.</w:t>
      </w:r>
    </w:p>
    <w:p>
      <w:r>
        <w:t>Â Â Â Â Â Â Â Â  Es steht lediglich - aber immerhin - fest, dass die zu beurteilenden Beschwerden als solche psychogener Natur zu betrachten sind, sowie dass sie teilweise (70 %) in natÃ¼rlichem Kausalzusammenhang mit dem Unfall stehen und teilweise (30 %) auf einen Vorzustand zurÃ¼ckgehen.</w:t>
      </w:r>
    </w:p>
    <w:p>
      <w:r>
        <w:t>4.4Â Â Â Â  Es ist zuerst die Frage zu klÃ¤ren, welche Bedeutung die erwÃ¤hnte ursÃ¤chliche Zuordnung der Beschwerden zum erlittenen Unfall und zu einem Vorzustand hat.</w:t>
      </w:r>
    </w:p>
    <w:p>
      <w:r>
        <w:t>Â Â Â Â Â Â Â Â  Diese Situation ist nicht zu verwechseln mit der Situation, in welcher verschiedene Beschwerden unterschiedlicher Herkunft vorliegen (wie beispielsweise eine unfallbedingte Handverletzung und vorbestehende unfallfremde RÃ¼ckenprobleme), in welcher sich die Leistungspflicht des Unfallversicherers selbstverstÃ¤ndlich auf die unfallkausalen BeeintrÃ¤chtigungen (im Beispielsfall die Handverletzung) beschrÃ¤nkt. Vielmehr handelt es sich darum, dass der Vorzustand und der Unfall gemeinsam kausal fÃ¼r das entstandene psychische Beschwer-debild verantwortlich sind. Damit kommt Art. 36 UVG zur Anwendung.</w:t>
      </w:r>
    </w:p>
    <w:p>
      <w:r>
        <w:t>Â Â Â Â Â Â Â Â  GemÃ¤ss Art. 36 Abs. 1 UVG besteht fÃ¼r Pflegeleistungen, KostenvergÃ¼tungen, Taggelder und HilflosenentschÃ¤digungen auch dann eine nicht eingeschrÃ¤nkte Leistungspflicht, wenn die GesundheitsschÃ¤digung nur teilweise Folge eines Un-falls ist, wenn mit anderen Worten der Unfall nur eine Teilursache des Schadens darstellt.</w:t>
      </w:r>
    </w:p>
    <w:p>
      <w:r>
        <w:t>Â Â Â Â Â Â Â Â  GemÃ¤ss Art. 36 Abs. 2 UVG kommt es auch im Bereich der Renten und der IntegritÃ¤tsentschÃ¤digung zu keiner KÃ¼rzung, sofern der Vorzustand vor dem Unfall zu keiner Verminderung der ErwerbsfÃ¤higkeit gefÃ¼hrt hat.</w:t>
      </w:r>
    </w:p>
    <w:p>
      <w:r>
        <w:t>Â Â Â Â Â Â Â Â  GemÃ¤ss den vorliegenden medizinischen Unterlagen hat die bereits vor dem Unfall bestehende psychische BeeintrÃ¤chtigung, namentlich die dissoziative PersÃ¶nlichkeitsstÃ¶rung, vor dem Unfall zu einer psychiatrischen Hospitalisation von rund zwei Wochen Dauer gefÃ¼hrt (vgl. Urk. 6/10/1). Eine Ã¼ber den Klinikaufenthalt hinaus bestehende ArbeitsunfÃ¤higkeit wurde nicht attestiert. Es wurde im Gegenteil ausgefÃ¼hrt, die BeschwerdefÃ¼hrerin befinde sich in einer Anlehre (Urk. 6/10/1 S. 3 oben); sie habe kein Interesse an einer Fortsetzung des Klinikaufenthalts bekundet und wolle ihre TÃ¤tigkeit wieder aufnehmen (Urk. 6/10/1 S. 2 unten).</w:t>
      </w:r>
    </w:p>
    <w:p>
      <w:r>
        <w:t>Â Â Â Â Â Â Â Â  Eine vorÃ¼bergehende ArbeitsunfÃ¤higkeit der genannten Dauer vermag praxisgemÃ¤ss noch nicht eine Verminderung der ErwerbsfÃ¤higkeit im Sinne von Art. 36 Abs. 2 UVG zu begrÃ¼nden (vgl. Rumo-Jungo, Rechtsprechung zum UVG, 3. Auflage, ZÃ¼rich 2003, S. 185 f., mit Hinweis auf BGE 121 V 326 und RKUV 1988 Nr. U 47 S. 288 Erw. 6a).</w:t>
      </w:r>
    </w:p>
    <w:p>
      <w:r>
        <w:t>Â Â Â Â Â Â Â Â  Somit steht mit Ã¼berwiegender Wahrscheinlichkeit fest, dass der psychische Vorzustand als Teilursache der GesundheitsbeeintrÃ¤chtigung vor dem Unfall nicht zu einer Verminderung der ErwerbsfÃ¤higkeit gefÃ¼hrt hat. Mithin fÃ¼hrt der Umstand, dass der Unfall nicht die alleinige Ursache, sondern nur eine Teilursache der GesundheitsschÃ¤digung darstellt, ungeachtet der Leistungsart, nicht zu einer KÃ¼rzung von allfÃ¤llig zu erbringenden Leistungen.</w:t>
      </w:r>
    </w:p>
    <w:p>
      <w:r>
        <w:t>4.5Â Â Â Â  Ob eine Leistungspflicht besteht, hÃ¤ngt nunmehr davon ab, ob die fraglichen Beschwerden nicht nur in natÃ¼rlichem, sondern auch adÃ¤quatem Kausalzusammenhang mit dem Unfall stehen.</w:t>
      </w:r>
    </w:p>
    <w:p>
      <w:r>
        <w:t>Â Â Â Â Â Â Â Â  Angesichts der offensichtlichen und denkbar frÃ¼hzeitigen Dominanz der psychischen Beschwerden ist die AdÃ¤quanz gemÃ¤ss der mit BGE 115 V 133 begrÃ¼ndeten Praxis zu prÃ¼fen.</w:t>
      </w:r>
    </w:p>
    <w:p>
      <w:r>
        <w:t>Â Â Â Â Â Â Â Â  Dabei ist zuerst die Schwere des Unfallereignisses zu bestimmen. Der aktenkundige Unfallhergang (vorstehend Erw. 3.2) ist dadurch charakterisiert, dass die BeschwerdefÃ¼hrerin auf der Autobahn aus einem ausser Kontrolle geratenen, sich mehrmals Ã¼berschlagenden Auto hinausgeschleudert wurde. Die erlittenen Verletzungen waren gravierend, zumal ein SchÃ¤delhirntrauma durchaus lebensbedrohend oder gar tÃ¶dlich sein kann. GestÃ¼tzt auf den Vergleich mit anderen - von der Beschwerdegegnerin teilweise dargelegten (vgl. Urk. 2 S. 7 f. Ziff. 6) - FÃ¤llen (vgl. RKUV 2005 Nr. U __ S. 228, 2003 Nr. U __ S. 203, 1999 Nr. U __ S. 122) ist der Unfall zwar nicht der Kategorie der schweren Unfallereignisse zuzuordnen, sondern der mittleren Kategorie. Innerhalb der UnfÃ¤lle mittlerer Schwere liegt er aber klarerweise an der Grenze zu einem schweren Unfall.</w:t>
      </w:r>
    </w:p>
    <w:p>
      <w:r>
        <w:t>4.6Â Â Â Â  Liegt der Unfall im mittleren Bereich an der Grenze zu einem schweren Unfall, so kann zur Bejahung der AdÃ¤quanz ein einziges Kriterium genÃ¼gen (vgl. RKUV 1999 Nr. U 346 S. 428, 1999 Nr. U 335 S. 207 ff.; 1999 Nr. U 330 S. 122 ff.; SVR 1996 UV Nr. 58).</w:t>
      </w:r>
    </w:p>
    <w:p>
      <w:r>
        <w:t>Â Â Â Â Â Â Â Â  Aufgrund der medizinischen Berichte steht fest, dass die BeschwerdefÃ¼hrerin unter permanenten Kopf- und Nackenschmerzen leidet; diese dominieren das Beschwerdebild, soweit es sich somatisch Ã¤ussert. Zudem sind die Kopfschmerzen multifaktoriell bedingt, mithin zwar vorwiegend, aber nicht ausschliesslich psychogener Art. Vor diesem Hintergrund ist - entgegen der Beschwerdegegnerin (vgl. Urk. 2 S. 9 Ziff. 7e) - das Kriterium der Dauerschmerzen als erfÃ¼llt zu betrachten.</w:t>
      </w:r>
    </w:p>
    <w:p>
      <w:r>
        <w:t>Â Â Â Â Â Â Â Â  Ebenfalls erfÃ¼llt sein dÃ¼rfte das Kriterium der besonders dramatischen BegleitumstÃ¤nde und EindrÃ¼cklichkeit des Unfalls. Der von der Beschwerdegegnerin dagegen angefÃ¼hrte Hinweis auf die eingetretene Amnesie (vgl. Urk. 2 S. 8 Ziff. 7a), greift zu kurz. Es ist nÃ¤mlich belegt, dass sich die Amnesie der BeschwerdefÃ¼hrerin nur auf einen Teil des Geschehensablaufs bezieht; die Diagnose der posttraumatischen BelastungsstÃ¶rung beruht gerade darauf, dass bedrohliche und wiederkehrende Erinnerungen an das Unfalltrauma bestehen.</w:t>
      </w:r>
    </w:p>
    <w:p>
      <w:r>
        <w:t>Â Â Â Â Â Â Â Â  Dies fÃ¼hrt zum Schluss, dass von den massgebenden Kriterien jedenfalls eines (Dauerschmerzen) und allenfalls ein zweites (BegleitumstÃ¤nde und EindrÃ¼cklichkeit des Unfalls) erfÃ¼llt ist.</w:t>
      </w:r>
    </w:p>
    <w:p>
      <w:r>
        <w:t>Â Â Â Â Â Â Â Â  Somit ist der adÃ¤quate Kausalzusammenhang zwischen dem Unfall vom 1. Ja-nuar 2001 und den anhaltenden psychischen Beschwerden der Beschwerde-fÃ¼hrerin zu bejahen.</w:t>
      </w:r>
    </w:p>
    <w:p>
      <w:r>
        <w:t>4.7Â Â Â Â  Nach dem Gesagten steht fest, dass der Unfall vom 1. Januar 2001 eine Teilursache der anhaltenden psychischen Beschwerden ist, ohne dass die Voraussetzungen fÃ¼r eine LeistungskÃ¼rzung im Sinne von Art. 36 Abs. 2 erfÃ¼llt wÃ¤ren (vorstehend Erw. 4.4), und dass die Beschwerden in natÃ¼rlichem und adÃ¤quatem - mithin rechtsgenÃ¼glichem - Kausalzusammenhang mit dem Unfall stehen.</w:t>
      </w:r>
    </w:p>
    <w:p>
      <w:r>
        <w:t>Â Â Â Â Â Â Â Â  Somit besteht weiterhin eine Leistungspflicht der Beschwerdegegnerin und der angefochtene Entscheid, mit welchem eine Leistungspflicht nach dem 31. De-zember 2004 verneint wurde, ist aufzuheben. Die Sache ist an die Beschwerde-gegnerin zurÃ¼ckzuweisen, um die Leistungen im einzelnen zu bestimmen und zu erbringen.</w:t>
      </w:r>
    </w:p>
    <w:p>
      <w:r>
        <w:t>Â Â Â Â Â Â Â Â  In diesem Sinne ist die Beschwerde teilweise gutzuheissen.</w:t>
      </w:r>
    </w:p>
    <w:p>
      <w:r>
        <w:t>5.</w:t>
      </w:r>
    </w:p>
    <w:p>
      <w:r>
        <w:t>5.1Â Â Â Â  Ferner ist strittig, ob die Beschwerdegegnerin den Betrag in der HÃ¶he von Fr. 11'698.--, den sie verrechnungsweise von der Invalidenversicherung erhalten hat, der BeschwerdefÃ¼hrerin zurÃ¼ckerstatten muss.</w:t>
      </w:r>
    </w:p>
    <w:p>
      <w:r>
        <w:t>5.2Â Â Â Â  Mit VerfÃ¼gung vom 26. Oktober 2004 hielt die Beschwerdegegnerin fest, nachdem die Invalidenversicherung der BeschwerdefÃ¼hrerin rÃ¼ckwirkend mit Wirkung ab 1. Januar 2002 eine Rente zugesprochen habe (vgl. Urk. 6/9/86), sei die Frage der ÃberentschÃ¤digung geprÃ¼ft worden (Urk. 6/9/90 S. 1 Mitte; vgl. Urk. 6/9/88).</w:t>
      </w:r>
    </w:p>
    <w:p>
      <w:r>
        <w:t>Â Â Â Â Â Â Â Â  Im Rahmen der gesamten erbrachten UVG-Taggelder von Fr. 35'476.-- gehe die Nachzahlung der Invalidenversicherung an die Beschwerdegegnerin Ã¼ber. Davon habe die Invalidenversicherung Fr. 11'698.-- bereits Ã¼berwiesen. Der Differenzbetrag von Fr. 23'778.-- werde von der BeschwerdefÃ¼hrerin zurÃ¼ckgefordert (Urk. 6/9/90 S. 1 unten und S. 2 Ziff. 1).</w:t>
      </w:r>
    </w:p>
    <w:p>
      <w:r>
        <w:t>Â Â Â Â Â Â Â Â  Der mutmassliche Lohnausfall betrage Fr. 12'675.-- im Jahr, entsprechend Fr. 34.73 pro Tag, die jÃ¤hrliche Rente der Invalidenversicherung Fr. 24'912.-- im Jahr, entsprechend Fr. 68.25 pro Tag, und das UVG-Taggeld Fr. 27.78 (Urk. 6/9/90 S. 2 oben). Â</w:t>
      </w:r>
    </w:p>
    <w:p>
      <w:r>
        <w:t>5.3Â Â Â Â  Dagegen wandte die BeschwerdefÃ¼hrerin am 25. Oktober 2004 ein, die Rente der Invalidenversicherung entschÃ¤dige den Lohnausfall betreffend ihrer HauptbeschÃ¤ftigung; der Verlust ihrer NebenbeschÃ¤ftigung - in deren Rahmen sie bei der Beschwerdegegnerin unfallversichert war - werde dadurch nicht gedeckt. Da nur Leistungen gleicher Art und Zweckbestimmung verrechnet werden kÃ¶nnten, sei eine Verrechnung vorliegend nicht mÃ¶glich und die mit der Invalidenversicherung verrechneten Fr. 11'698.-- seien ihr (zurÃ¼ck) zu bezahlen (Urk. 6/9/94 S. 1 f. Ziff. 2).</w:t>
      </w:r>
    </w:p>
    <w:p>
      <w:r>
        <w:t>5.4Â Â Â Â  Mit VerfÃ¼gung vom 29. Dezember 2004 zog die Beschwerdegegnerin die erwÃ¤hnte VerfÃ¼gung vom 26. Oktober 2004 formlos zurÃ¼ck (Urk. 6/9/98 S. 1). Gleichzeitig fÃ¼hrte sie aus, die sachliche Kongruenz der fraglichen Leistungen (Rente der Invalidenversicherung und UVG-Taggeld) sei gegeben, da beide dem Ersatz von Erwerbseinkommen aus unselbstÃ¤ndiger ErwerbstÃ¤tigkeit dienten. Dass den Berechnungen je unterschiedliche Einkommen zugrunde lÃ¤gen, Ã¤ndere daran nichts (Urk. 6/9/98 S. 3 Ziff. 6c). Entgegenkommenderweise werde auf die RÃ¼ckforderung des an sich geschuldeten Betrags von Fr. 23'778.-- verzichtet. Eine RÃ¼ckzahlung des bereits mit der Invalidenversicherung verrechneten Betrags von Fr. 11'698.-- komme indes nicht in Frage, da die ÃberentschÃ¤digung ausgewiesen sei (Urk. 6/9/98 S. 3 Ziff. 6d).</w:t>
      </w:r>
    </w:p>
    <w:p>
      <w:r>
        <w:t>5.5Â Â Â Â  Bis Mitte Dezember 2000 war die BeschwerdefÃ¼hrerin, die bei der Ver-sicherungsnehmerin der Beschwerdegegnerin wÃ¶chentlich 15 Stunden tÃ¤tig war, an einer weiteren Arbeitsstelle beschÃ¤ftigt gewesen, dies im Umfang von durchschnittlich 34 oder 38,5 Stunden pro Woche (Urk. 6/9/95, Urk. 6/9/97). Sie stellte sich ursprÃ¼nglich auf den Standpunkt, jenes sei ihr Haupterwerb gewesen und die bei der Beschwerdegegnerin versicherte TÃ¤tigkeit ein Nebenerwerb, was bei der Berechnung des versicherten Verdienstes zu berÃ¼cksichtigen sei. Das EVG ist dieser Argumentation nicht gefolgt und hat festgehalten, dass das Gesetz nicht zwischen Haupt- und Nebenerwerb unterscheide und dass fÃ¼r den versicherten Verdienst ausschliesslich das bei der Versicherungsnehmerin der Beschwerdegegnerin erzielte Einkommen massgebend sei (Urk. 6/11/1 S. 4 f. Erw. 2.3-4).</w:t>
      </w:r>
    </w:p>
    <w:p>
      <w:r>
        <w:t>5.6Â Â Â Â  Die Parteien gehen Ã¼bereinstimmend davon aus, dass die Bestimmungen des seit 1. Januar 2003 in Kraft stehenden Bundesgesetzes Ã¼ber den Allgemeinen Teil des Sozialversicherungsrechts (ATSG) zur Anwendung kommen, was nicht zu beanstanden ist.</w:t>
      </w:r>
    </w:p>
    <w:p>
      <w:r>
        <w:t>Â Â Â Â Â Â Â Â  Taggelder werden unter Vorbehalt der ÃberentschÃ¤digung kumulativ zu Renten anderer Sozialversicherungen gewÃ¤hrt (Art. 68 ATSG). Hinsichtlich der ÃberentschÃ¤digung wird damit auf Art. 69 ATSG Bezug genommen (Kieser, ATSG-Kommentar, Rz 17 zu Art. 68).</w:t>
      </w:r>
    </w:p>
    <w:p>
      <w:r>
        <w:t>Â Â Â Â Â Â Â Â  Bei der Berechnung der ÃberentschÃ¤digung werden nur Leistungen gleicher Art und Zweckbestimmung berÃ¼cksichtigt (Art. 69 Abs. 1 Satz 2 ATSG). Dieses Kongruenzprinzip ist insbesondere deshalb dann bedeutsam, wenn Rentenleistungen nicht nur einen Einkommensausfall, sondern eine Einbusse im Aufgabenbereich ersetzen (Kieser, a.a.O., Rz 17 zu Art. 69). Soweit die Rente der Invalidenversicherung auch eine nicht nach UVG versicherte InvaliditÃ¤t - EinschrÃ¤nkung im Aufgabenbereich oder bei einer selbstÃ¤ndigen ErwerbstÃ¤tigkeit - entschÃ¤digt, ist das Kongruenzprinzip zu berÃ¼cksichtigen (Kieser, a.a.O., Rz 38 zu Art. 69).</w:t>
      </w:r>
    </w:p>
    <w:p>
      <w:r>
        <w:t>Â Â Â Â Â Â Â Â  Die Leistungen werden um den Betrag der ÃberentschÃ¤digung gekÃ¼rzt. Von einer KÃ¼rzung ausgeschlossen sind unter anderem Renten der Invalidenversicherung (Art. 69 Abs. 3 ATSG). Eine KÃ¼rzung infolge ÃberentschÃ¤digung beim Zusammentreffen von UVG-Taggeldern und einer Rente der Invalidenversicherung ist somit beim UVG-Taggeld vorzunehmen (vgl. RKUV 2006 Nr. U 585 S. 251).</w:t>
      </w:r>
    </w:p>
    <w:p>
      <w:r>
        <w:t>5.7Â Â Â Â  Es ist unbestritten, dass die BeschwerdefÃ¼hrerin weder im Aufgabenbereich noch selbstÃ¤ndigerwerbend tÃ¤tig gewesen ist. Sie argumentiert ausschliesslich damit, dass sie vor dem Unfall nebst der bei der Beschwerdegegnerin unfallversicherten noch eine weitere (im massgeblichen Zeitpunkt nicht mehr unfallversicherte) unselbstÃ¤ndige ErwerbstÃ¤tigkeit ausgeÃ¼bt habe.</w:t>
      </w:r>
    </w:p>
    <w:p>
      <w:r>
        <w:t>Â Â Â Â Â Â Â Â  Sowohl das von der Beschwerdegegnerin ausbezahlte Taggeld als auch die rÃ¼ckwirkend zugesprochene Rente der Invalidenversicherung dienen dem Zweck, den aus - den gleichen - gesundheitlichen GrÃ¼nden eingetretenen Ausfall an Erwerbseinkommen aus unselbstÃ¤ndiger TÃ¤tigkeit auszugleichen. Das Erfordernis der sachlichen Kongruenz ist damit erfÃ¼llt. Daran Ã¤ndert der Umstand nichts, dass bei der Rentenberechnung der Invalidenversicherung Erwerbseinkommen berÃ¼cksichtigt wurde, welches nicht zum bei der Beschwerdegegnerin versicherten Verdienst gehÃ¶rt, denn dies lÃ¤sst sich schon deshalb nicht vermeiden, weil der versicherte Verdienst gemÃ¤ss Art. 15 UVG anders ermittelt wird als das fÃ¼r die RentenhÃ¶he der Invalidenversicherung massgebliche durchschnittliche Jahreseinkommen (der gesamten zurÃ¼ckgelegten Beitragszeit). Die gegenteilige Betrachtungsweise hÃ¤tte die absurde Konsequenz, dass im Rahmen der ÃberentschÃ¤digungsberechnung nicht der effektive Rentenbetrag der Invalidenversicherung zu berÃ¼cksichtigen wÃ¤re, sondern ein auf der Basis des aktuellen UVG-versicherten Verdienst ermittelter, fiktiver Betrag.</w:t>
      </w:r>
    </w:p>
    <w:p>
      <w:r>
        <w:t>Â Â Â Â Â Â Â Â  Zusammenfassend bleibt festzustellen, dass die von der BeschwerdefÃ¼hrerin vorgebrachten EinwÃ¤nde nicht stichhaltig sind und die Verrechnung der von der Beschwerdegegnerin erbrachten Taggeldleistungen mit der Nachzahlung der Invalidenversicherung zulÃ¤ssig ist.</w:t>
      </w:r>
    </w:p>
    <w:p>
      <w:r>
        <w:t>5.8Â Â Â Â  Stichhaltige EinwÃ¤nde gegen die konkreten BerechnungsmodalitÃ¤ten und die HÃ¶he der ermittelten BetrÃ¤ge sind keine ersichtlich. Nachdem lediglich der vorstehend behandelte Gesichtspunkt strittig gewesen ist, besteht keine Veranlassung, diese Einzelheiten einer nÃ¤heren PrÃ¼fung zu unterziehen.</w:t>
      </w:r>
    </w:p>
    <w:p>
      <w:r>
        <w:t>Â Â Â Â Â Â Â Â  Somit ist der angefochtene Entscheid betreffend ÃberentschÃ¤digung und Ver-rechnung nicht zu beanstanden und die Beschwerde diesbezÃ¼glich abzuweisen.</w:t>
      </w:r>
    </w:p>
    <w:p>
      <w:r>
        <w:t>6.Â Â Â Â Â Â  Der anwaltlich vertretenen und weitgehend obsiegenden BeschwerdefÃ¼hrerin 1 steht eine ProzessentschÃ¤digung zu. Die Beschwerdegegnerin ist somit zu verpflichten, dem unentgeltlichen Rechtsbeistand der BeschwerdefÃ¼hrerin 1 eine ProzessentschÃ¤digung von Fr. 1'200.-- (inklusive Barauslagen und Mehrwertsteuer; vgl. Urk. 14/2) zu bezahlen.</w:t>
      </w:r>
    </w:p>
    <w:p>
      <w:r>
        <w:t>Das Gericht erkennt:</w:t>
      </w:r>
    </w:p>
    <w:p>
      <w:r>
        <w:t>1.Â Â Â Â Â Â Â Â  In teilweiser Gutheissung der Beschwerde wird der angefochtene Einspracheentscheid vom 20. April 2005 mit der Feststellung aufgehoben, dass die Beschwerdegegnerin auch nach dem 31. Dezember 2004 leistungspflichtig ist, und es wird die Sache an die Beschwerdegegnerin zurÃ¼ckgewiesen, damit sie entsprechend den ErwÃ¤gungen verfahre.</w:t>
      </w:r>
    </w:p>
    <w:p>
      <w:r>
        <w:t>Â Â Â Â Â Â Â Â Â Â  Im Ãbrigen wird die Beschwerde abgewiesen.</w:t>
      </w:r>
    </w:p>
    <w:p>
      <w:r>
        <w:t>2.Â Â Â Â Â Â Â Â  Das Verfahren ist kostenlos.</w:t>
      </w:r>
    </w:p>
    <w:p>
      <w:r>
        <w:t>3.Â Â Â Â Â Â Â Â  Die Beschwerdegegnerin wird verpflichtet, dem unentgeltlichen Rechtsbeistand der BeschwerdefÃ¼hrerin 1, Rechtsanwalt Werner Greiner, ZÃ¼rich, eine ProzessentschÃ¤digung von Fr. 1'200.-- (inklusive Barauslagen und Mehrwertsteuer) zu bezahlen.</w:t>
      </w:r>
    </w:p>
    <w:p>
      <w:r>
        <w:t>4.Â Â Â Â Â Â Â Â  Zustellung gegen Empfangsschein an:</w:t>
      </w:r>
    </w:p>
    <w:p>
      <w:r>
        <w:t>- Rechtsanwalt Werner Greiner</w:t>
      </w:r>
    </w:p>
    <w:p>
      <w:r>
        <w:t>- SANITAS Grundversicherungen AG</w:t>
      </w:r>
    </w:p>
    <w:p>
      <w:r>
        <w:t>- Allianz Suisse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