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UV.2005.00042 vom 30. Januar 2006</w:t>
      </w:r>
    </w:p>
    <w:p>
      <w:r>
        <w:t>ZH Sozialversicherungsgericht, 2006-01-30, DE</w:t>
      </w:r>
    </w:p>
    <w:p>
      <w:r>
        <w:rPr>
          <w:b/>
        </w:rPr>
        <w:t xml:space="preserve">Quelle: </w:t>
      </w:r>
      <w:r>
        <w:t>https://mcp.opencaselaw.ch/entscheid/zh_sozialversicherungsgericht_UV.2005.00042</w:t>
      </w:r>
    </w:p>
    <w:p>
      <w:r>
        <w:t>FR: ZH_SOZIALVERSICHERUNGSGERICHT UV.2005.00042 du 30 janvier 2006</w:t>
      </w:r>
    </w:p>
    <w:p>
      <w:r>
        <w:t>IT: ZH_SOZIALVERSICHERUNGSGERICHT UV.2005.00042 del 30 gennaio 2006</w:t>
      </w:r>
    </w:p>
    <w:p>
      <w:pPr>
        <w:pStyle w:val="Heading2"/>
      </w:pPr>
      <w:r>
        <w:t>Erwägungen</w:t>
      </w:r>
    </w:p>
    <w:p>
      <w:r>
        <w:rPr>
          <w:b/>
        </w:rPr>
        <w:t>E. 1</w:t>
      </w:r>
    </w:p>
    <w:p>
      <w:r>
        <w:t>1.1Â Â Â Â  K.___, geboren 1963, fuhr am 29. September 1997 in der Nacht um ca. 2 Uhr 45 mit seinem Personenwagen "Alfa Romeo" von ZÃ¼rich herkommend auf der zweiten Ãberholspur der A1 in Richtung Winterthur. Beim Autobahnkilometer 313.500 auf dem Gebiet der Gemeinde Illnau-Effretikon geriet er auf den die entgegengesetzten Fahrbahnen trennenden GrÃ¼nstreifen, verlor die Herrschaft Ã¼ber sein Fahrzeug, prallte gegen die rechte Randleitplanke und wurde anschliessend wieder auf die Fahrbahn zurÃ¼ckgeworfen, wo das Fahrzeug zum Stillstand kam. Der Versicherte stand im Zeitpunkt des Unfalles unter Kokaineinfluss, und die Blutalkoholkonzentration betrug 1,28 Gewichtspromille. Eine nachfolgende Lenkerin, welche mit ca. 120 km/h fuhr, prallte trotz Vollbremsung in das stehende Fahrzeug des Versicherten (vgl. Urteil des Bezirksgerichts A.___ vom 16. April 1998, Urk. 11/35/2).</w:t>
      </w:r>
    </w:p>
    <w:p>
      <w:r>
        <w:t>Â Â Â Â Â Â Â Â  K.___ zog sich bei diesem Unfall eine Beckenfraktur vom lateralen Kompressionstyp mit Querfraktur im hinteren Acetabularpfeiler tangential ins Acetabulum auslaufend, StÃ¼ckfraktur der rechten Beckenschaufel und Luxation im Iliosakralgelenk [ISG]), ausgedehntem DÃ©collement lumbal und gluteal rechts sowie mit triangelfÃ¶rmiger Weichteilwunde Ã¼ber der rechten dorsalen Beckenschaufel, Kontusionen des Colons und TraktionsschÃ¤den an der Leber zu. Es waren in der Folge mehrere Operationen nÃ¶tig (Urk. 11/2). Mit Urteil des Bezirksgerichts A.___ vom 16. April 1998 wurde K.___ wegen Fahrens in angetrunkenem Zustand, Verletzung der Verkehrsregeln und Widerhandlung gegen das BetÃ¤ubungsmittelgesetz mit 3 Monaten GefÃ¤ngnis und einer Busse von Fr. 800.-- bestraft, wobei der Vollzug der Freiheitsstrafe unter Ansetzung einer Probezeit von 4 Jahren aufgeschoben wurde (Urk. 11/35/2).</w:t>
      </w:r>
    </w:p>
    <w:p>
      <w:r>
        <w:t>1.2Â Â Â Â  Da der Versicherte zum Zeitpunkt des Unfalles arbeitslos war, war er bei der Schweizerischen Unfallversicherung (SUVA) gegen die Folgen von UnfÃ¤llen versichert. Die SUVA erbrachte die gesetzlichen Leistungen und kÃ¼rzte die Geldleistungen mit VerfÃ¼gung vom 31. MÃ¤rz 1999 um 30 %, da der Versicherte den Schaden bei der AusÃ¼bung eines Vergehens verursacht habe (Urk. 11/46). Auf Einsprache vom 26. November 1998 (Urk. 11/35) bzw. 3. Mai 1999 (Urk. 11/50) hin reduzierte die SUVA mit Entscheid vom 15. Juli 1999 die KÃ¼rzung auf 20 % (Urk. 11/65). Die dagegen erhobenen Rechtsmittel wurden abgewiesen, zuletzt mit Urteil des EidgenÃ¶ssischen Versicherungsgerichts (EVG) vom 20. Februar 2002 (Urk. 11/112/1).</w:t>
      </w:r>
    </w:p>
    <w:p>
      <w:r>
        <w:t>1.3Â Â Â Â  Zur Beurteilung der verbleibenden BeeintrÃ¤chtigungen holte die SUVA verschiedene Berichte der behandelnden Ãrzte ein, veranlasste zwei Behandlungen in der Rehaklinik B.___ (vom 20. April bis 3. Juni 1998 [Urk. 11/21] sowie vom 21. April bis 7. Mai 1999 [Urk. 11/54]) und liess den Versicherten wiederholt kreisÃ¤rztlich untersuchen (Urk. 11/13, Urk. 11/31 und Urk. 11/68). Mit VerfÃ¼gung vom 24. MÃ¤rz 2000 (Ur. 11/85) sprach die SUVA K.___ basierend auf einer ErwerbsunfÃ¤higkeit von 20 % mit Wirkung ab 1. April 2000 eine Invalidenrente von monatlich Fr. 714.-- sowie basierend auf einer IntegritÃ¤tseinbusse von 20 % eine IntegritÃ¤tsentschÃ¤digung von Fr. 15'552.-- zu.</w:t>
      </w:r>
    </w:p>
    <w:p>
      <w:r>
        <w:t>Â Â Â Â Â Â Â Â  Dagegen liess der Versicherte am 17. April 2000 (Urk. 11/87) Einsprache erheben, worauf der SUVA weitere Berichte zugingen, so unter anderem das von der Sozialversicherungsanstalt des Kantons ZÃ¼rich, IV-Stelle, in Auftrag gegebene Gutachten der Medizinischen AbklÃ¤rungsstelle (MEDAS) C.___ vom 15. Februar 2001 (Urk. 11/103). Nachdem das Ãrzteteam Unfallmedizin der SUVA fachspezifische Beurteilungen abgegeben hatte (Berichte aus der Zeitspanne von November 2001 bis September 2002, Urk. 11/110-111 und Urk. 11/115), wurde eine Begutachtung an der D.___ veranlasst (Gutachten vom 30. September 2004, Urk. 11/134). Mit Entscheid vom 5. November 2004 (Urk. 2) wurde die Einsprache gegen die VerfÃ¼gung vom 24. MÃ¤rz 2000 (Ur. 11/85) abgewiesen.</w:t>
      </w:r>
    </w:p>
    <w:p>
      <w:r>
        <w:t>2.Â Â Â Â Â Â  Hiergegen erhob K.___ durch Rechtsanwalt Silvan Meier Rhein am 8. Februar 2005 Beschwerde mit den folgenden AntrÃ¤gen (Urk. 1 S. 2):</w:t>
      </w:r>
    </w:p>
    <w:p>
      <w:r>
        <w:t>"1. Es seien der Einspracheentscheid vom 5. November 2004 sowie die VerfÃ¼gung vom 24. MÃ¤rz 2000 aufzuheben.</w:t>
      </w:r>
    </w:p>
    <w:p>
      <w:r>
        <w:rPr>
          <w:b/>
        </w:rPr>
        <w:t>E. 2</w:t>
      </w:r>
    </w:p>
    <w:p>
      <w:r>
        <w:t>Es sei dem Versicherten gestÃ¼tzt auf den InvaliditÃ¤tsgrad von 75 % eine Invalidenrente auszurichten.</w:t>
      </w:r>
    </w:p>
    <w:p>
      <w:r>
        <w:rPr>
          <w:b/>
        </w:rPr>
        <w:t>E. 3</w:t>
      </w:r>
    </w:p>
    <w:p>
      <w:r>
        <w:t>Es sei dem BeschwerdefÃ¼hrer eine IntegritÃ¤tsentschÃ¤digung von mehr als 20 % auszurichten, zu welcher Festsetzung die Angelegenheit an die Beschwerdegegnerin zurÃ¼ckzuweisen sei.</w:t>
      </w:r>
    </w:p>
    <w:p>
      <w:r>
        <w:rPr>
          <w:b/>
        </w:rPr>
        <w:t>E. 3.3</w:t>
      </w:r>
    </w:p>
    <w:p>
      <w:r>
        <w:t>3.3.1Â Â  Die Ãrzte der Rehaklinik B.___, wo der BeschwerdefÃ¼hrer erstmals vom 20. April bis 3. Juni 1998 hospitalisiert war, diagnostizierten im Austrittsbericht vom 19. Juni 1998 in physikalisch-funktioneller Hinsicht ein ausgedehntes myofasciales Syndrom des rechten BeckengÃ¼rtels (1) mit auffÃ¤lliger Weichteilasymmetrie an der rechten Beckenschaufel, leichtem Duchenne-Hinken und diffuser SensibilitÃ¤tsstÃ¶rung rechtsbetont an den Beinen (am ehesten im Sinne einer rÃ¼cklÃ¤ufigen Polyneuropathie) (2) ohne nennenswerte HÃ¼ftbeteiligung (3) bei Status nach Polytrauma mit Beckenfraktur, Status nach Reposition und Verschraubung der rechten Beckenschaufel sowie Status nach sekundÃ¤rem Infekt an der rechten Flanke und ausgedehntem WeichteildÃ©bridement. Weiter diagnostizierten sie ein myofasziales Syndrom am SchultergÃ¼rtel links (1) ohne SchulterfunktionsstÃ¶rung (2) bei vorerwÃ¤hnter Diagnose und ungÃ¼nstiger Statik mit Fehlhaltung/Fehlbelastung infolge Schonhinken rechts. Ferner wiesen die Ãrzte auf einen Status nach Pankreaskopfkarzinom 1993 hin, welches komplett remittiert sei (Urk. 11/21 S. 1/2).</w:t>
      </w:r>
    </w:p>
    <w:p>
      <w:r>
        <w:t>Â Â Â Â Â Â Â Â  Die KlinikÃ¤rzte fÃ¼hrten aus, unter BerÃ¼cksichtigung der FÃ¤higkeitsstÃ¶rungen, der EFL-Basistests sowie des gezeigten Verlaufes mit noch erheblich niedriger Belastungstoleranz sei aktuell eine RÃ¼ckkehr zur angestammten ArbeitstÃ¤tigkeit als Industrieschlosser nicht machbar (Urk. 11/21 S. 5).</w:t>
      </w:r>
    </w:p>
    <w:p>
      <w:r>
        <w:t>3.3.2Â Â  Im Austrittsbericht vom 18. Mai 1999 betreffend die Hospitalisation vom 21. April bis 7. Mai 1999 ergÃ¤nzten die Ãrzte die Diagnoseliste im Sinne von fehlenden Patellarsehnen- und Achillessehnenreflexen sowie eines depressiven Zustandsbildes (Urk. 11/54 S. 1/2). Sie fÃ¼hrten aus, unter den physiotherapeutischen Massnahmen sei es zu keiner wesentlichen Verbesserung der subjektiv geklagten Flankenschmerzen gekommen. Die bestehenden SensibilitÃ¤tsstÃ¶rungen im Bereich der rechte Flanke und der unteren ExtremitÃ¤ten rechtsbetont seien am ehesten im Rahmen einer rÃ¼cklÃ¤ufigen Polyradikulo-Neuropathie zu sehen (Urk. 11/54 S. 3/4). Die depressive Verstimmung wurde auf das Pankreasleiden zurÃ¼ckgefÃ¼hrt. Die Ãrzte erachteten die bisherige TÃ¤tigkeit als Industrieschweisser als nicht mehr zumutbar, attestierten aber in einer leichten wechselbelastenden TÃ¤tigkeit eine volle ArbeitsfÃ¤higkeit (Urk. 11/54 S. 4).</w:t>
      </w:r>
    </w:p>
    <w:p>
      <w:r>
        <w:t>3.4Â Â Â Â  Dr. med. J.___, Spezialarzt FMH fÃ¼r Neurologie, diagnostizierte in seinem Bericht vom 15. Februar 1999 ein Polytrauma mit schwerer Becken-Verletzung rechts, Milz-, Leber- und Nieren-Kontusion, eine wahrscheinlich im Zusammenhang mit dem Trauma ausgelÃ¶ste Polyradikulo-Neuropathie mit langsamer Regredienz sowie einen Status nach Operation und Chemotherapie eines malignen Pankreaskopf-Tumors, aktuell in Remission (Urk. 11/45 S. 1).</w:t>
      </w:r>
    </w:p>
    <w:p>
      <w:r>
        <w:rPr>
          <w:b/>
        </w:rPr>
        <w:t>E. 3.5</w:t>
      </w:r>
    </w:p>
    <w:p>
      <w:r>
        <w:t>3.5.1Â Â  Der BeschwerdefÃ¼hrer wurde mehrmals kreisÃ¤rztlich abgeklÃ¤rt. Im Bericht vom 23. MÃ¤rz 1998 (Urk. 11/13) Ã¼ber die Untersuchung vom selben Tag hatte Dr. med. L.___ Ã¼ber die aktuell im Vordergrund stehende Problematik an der rechten Flanke mit deutlichem Muskeldefizit berichtet. Zudem sei die Kontur des Beckenkammes verÃ¤ndert und es bestÃ¼nden Schmerzen im ISG. Die Beweglichkeit der HÃ¼fte sei gut, wobei die Muskulatur rechts etwas defizitÃ¤r sei.</w:t>
      </w:r>
    </w:p>
    <w:p>
      <w:r>
        <w:t>3.5.2Â Â  Am 29. September 1998 berichtete Kreisarzt Dr. M.___, Facharzt FMH fÃ¼r Chirurgie, Ã¼ber die Untersuchung vom selben Tag und wies darauf hin, dass seines Erachtens keine posttraumatische HirnstammlÃ¤sion vorliege. Auch sei sicher ein Einfluss der Chemotherapie bei unfallfremd bestehendem Status nach Pankreastumor und Status nach Chemotherapie mÃ¶glich (Urk. 11/31 S. 3).</w:t>
      </w:r>
    </w:p>
    <w:p>
      <w:r>
        <w:t>3.5.3Â Â  AnlÃ¤sslich der Abschlussuntersuchung vom 22. Juni 1999 berichtete Kreisarzt Dr. M.___, unter Verweis auf die RÃ¶ntgenbilder vom 22. Juni 1999, von einer Konsolidierung der Frakturen am Becken ohne Lockerungszeichen des Osteosynthesematerials im ISG bei kleinem subfovealem Osteophyten als mÃ¶glichem Hinweis auf eine initiale Degeneration, im Ãbrigen jedoch regelrechter Darstellung der HÃ¼ftgelenke beidseits und der umgebenen Weichteile (Urk. 11/61 S. 3).</w:t>
      </w:r>
    </w:p>
    <w:p>
      <w:r>
        <w:t>Â Â Â Â Â Â Â Â  Dr. M.___ fÃ¼hrte aus, der BeschwerdefÃ¼hrer klage immer noch Ã¼ber belastungsabhÃ¤ngig verstÃ¤rkte lumbale Schmerzen rechtsseitig, daneben Ã¼ber einen Flankenschmerz rechts. Auf der einen Seite bestehe ein erhebliches myofasziales Syndrom des gesamten rechten BeckengÃ¼rtels mit Ausstrahlung in den Oberschenkel. Die Beschwerden in den Beinen und das Kribbeln in den Fingern seien bereits als posttraumatische Polyradikulo-Neuropathie beurteilt worden. Auf der anderen Seite sei mittels MRI-Untersuchung an der LendenwirbelsÃ¤ule (LWS) ein Anulus-Fibrosus-Riss auf HÃ¶he L3/4 links mit Diskusprotrusion ohne Verlagerung oder Kompression der entsprechenden Nervenwurzeln diagnostiziert. Auch bei diesen Befunden kÃ¶nne es durchaus zu radikulÃ¤ren Symptomen kommen. Die Wunden seien gut verheilt, die Frakturen zeigten eine gute Konsolidation. Arthrosezeichen im rechten HÃ¼ftgelenk seien radiologisch und auch klinisch nicht gefunden worden, es bestehe lediglich eine geringgradige FunktionseinschrÃ¤nkung im rechten HÃ¼ftgelenk. Daneben zeige sich ein Muskeldefekt, wodurch es zu einer ungÃ¼nstigen Statik mit Fehlhaltung komme, was zu einem Entlastungshinken fÃ¼hre. Die AbschwÃ¤chung der Patellarsehnen- und Achillessehnenreflexe sei im Zusammenhang mit der Polyradikulo-Neuropathie zu sehen.</w:t>
      </w:r>
    </w:p>
    <w:p>
      <w:r>
        <w:t>Â Â Â Â Â Â Â Â  Als verbleibende Unfallfolgen verwies Dr. M.___ auf eine Versteifung im ISG rechts und belastungsabhÃ¤ngige Flankenschmerzen rechts. Er erachtete den BeschwerdefÃ¼hrer als Industrieschweisser als nicht mehr vollumfÃ¤nglich arbeitsfÃ¤hig und verwies auf ungÃ¼nstiges lÃ¤ngeres Verharren in gleichbleibender Haltung, Heben von Lasten Ã¼ber 10 bis 15 kg sowie Arbeiten mit hÃ¤ufigen Rotationsbewegungen, in der Hocke und in den Knien. Er empfahl eine leichte, wechselbelastende TÃ¤tigkeit und attestierte hierfÃ¼r eine vollumfÃ¤ngliche ArbeitsfÃ¤higkeit (Urk. 11/61 S. 4).</w:t>
      </w:r>
    </w:p>
    <w:p>
      <w:r>
        <w:t>3.6Â Â Â Â  In den Dossiers der Invalidenversicherung (Urk. 15/1-102 und 16/1-55) finden sich folgende Gutachten aus dem Jahr 1999:</w:t>
      </w:r>
    </w:p>
    <w:p>
      <w:r>
        <w:t>3.6.1Â Â  Dr. med. N.___, Spezialarzt fÃ¼r Psychiatrie und Psychotherapie, diagnostizierte 28. September 1999 einen Status nach einem Pankreaskarzinom, einen Status nach Autounfall mit schweren kÃ¶rperlichen Verletzungen und mÃ¶glicherweise einer Hirnverletzung mit Verdacht auf eine WesensverÃ¤nderung und POS sowie einen massiven Alkoholmissbrauch bei vermutlich mittlerweile entwickeltem chronischen Alkoholismus. Dr. N.___ berichtet vom Erstkontakt mit einem alkoholisierten BeschwerdefÃ¼hrer, bei der zweiten Konsultation (in nÃ¼chternem Zustand) sei das Verhalten sehr auffÃ¤llig gewesen, uneinsichtig, enthemmt, distanzlos, lustig-lÃ¤ppisch und der Situation inadÃ¤quat. Eine ernste Analyse der psychosozialen Situation sei nicht mÃ¶glich gewesen. Die Anzeichen fÃ¼r eine WesensverÃ¤nderung oder gar fÃ¼r ein POS (Psychoorganisches Syndrom) seien nicht von der Hand zu weisen (Urk. 15/36 S. 4).</w:t>
      </w:r>
    </w:p>
    <w:p>
      <w:r>
        <w:t>3.6.2Â Â  Die Ãrzte des H.___, Neurologische Klinik, erstellten am 29. November 1999 ein Gutachten zu HÃ¤nden der Invalidenversicherung und fÃ¼hrten aus, der BeschwerdefÃ¼hrer sei im Auto sitzend und am Strassenrand parkierend von einem anderen Auto mit hoher Geschwindigkeit angefahren worden. Der BeschwerdefÃ¼hrer selber erinnere sich an den Zusammenprall wie an einen Schlag und habe dann das Bewusstsein verloren. MÃ¶glicherweise habe er einen Schlag gegen den Hinterkopf erhalten. Die Dauer der Bewusstlosigkeit sei unklar, spÃ¤testens beim Eintreffen im H.___ sei der BeschwerdefÃ¼hrer wach und ansprechbar gewesen und habe beim Eintritt neurologisch unauffÃ¤llige Befunde gezeigt. Der Zeitraum der posttraumatischen Amnesie sei durch mehrere Narkosen Ã¼berlagert gewesen, sei daher unzuverlÃ¤ssig bestimmbar und habe anamnestisch (bis zum Zeitpunkt der vollstÃ¤ndigen Reorientierung) mehrere Wochen gedauert (Urk. 16/20 S. 1/2).</w:t>
      </w:r>
    </w:p>
    <w:p>
      <w:r>
        <w:t>Â Â Â Â Â Â Â Â  Die Ãrzte diagnostizierten ausgeprÃ¤gte Konzentrationsdefizite, mittelschwere figurale Lern- und GedÃ¤chtnisdefizite sowie leichtgradige EinschrÃ¤nkungen der kognitiven FlexibilitÃ¤t und verwiesen differentialdiagnostisch auf die Zusatzfaktoren (1) eines chronifizierten Schmerzsyndroms, (2) eines geschlossenen SchÃ¤delhirntraumas mit Verdacht auf Contusio cerebri rechts temporal (weniger frontal) mit anamnestisch posttraumatischer WesensverÃ¤nderung sowie (3) einer chronischen Alkoholkrankheit (Urk. 16/20 S. 6).</w:t>
      </w:r>
    </w:p>
    <w:p>
      <w:r>
        <w:t>Â Â Â Â Â Â Â Â  Die ArbeitsfÃ¤higkeit betrage unabhÃ¤ngig von den Schmerzen im Beruf als Schweisser aus neuropsychologischer Sicht nurmehr 70 %, welche EinschÃ¤tzung auf medizinisch-theoretischen Ãberlegungen basiere. ErfahrungsgemÃ¤ss wÃ¼rden die Wiederaufnahme und die Steigerung der ArbeitsfÃ¤higkeit bei bereits chronifizierter Schmerzsituation erst nach erfolgreicher, begleitender Behandlung realisierbar. Die Ãrzte fÃ¼gten an, nach initial komplikationsreichem Verlauf der kÃ¶rperlichen Verletzungen sei im letzten Jahr eine Verlagerung von funktionell-rehabilitativen Aspekten hin zur psychischen Situation des BeschwerdefÃ¼hrer aktenkundig. Die anlÃ¤sslich eines psychiatrischen Gutachtens festgestellten ausgeprÃ¤gteren VerhaltensauffÃ¤lligkeiten hÃ¤tten wÃ¤hrend den Untersuchungen nicht bestÃ¤tigt werden kÃ¶nnen. Der BeschwerdefÃ¼hrer sei kooperativ gewesen, wenngleich nicht besonders leistungsorientiert (Urk. 16/20 S. 7/8).</w:t>
      </w:r>
    </w:p>
    <w:p>
      <w:r>
        <w:t>3.7Â Â Â Â  Im Bericht vom 10. Juli 2000 erwÃ¤hnte Dr. med. G.___, Spezialarzt fÃ¼r Psychiatrie und Psychotherapie, welcher den BeschwerdefÃ¼hrer seit September 1998 betreut, einen Schlag auf den Kopf anlÃ¤sslich des Unfalls mit einer Verwirrtheit sowie Amnesie (Urk. 11/93 S. 1). Er diagnostizierte einen Verdacht auf ein organisches Psychosyndrom nach SchÃ¤del-Hirntrauma, wobei es ihm scheine, dass es sich um eine WesensÃ¤nderung mit den Symptomen der emotionalen LabilitÃ¤t, inadÃ¤quater Euphorie und Wechsel von WutausbrÃ¼chen und starker NervositÃ¤t zu Apathie handle. Der BeschwerdefÃ¼hrer zeige auch starke Konzentrationsschwierigkeiten, sei vergesslich, schnell mÃ¼de, schlaflos. Das Ganze sei von zeitweise sehr stark ausgeprÃ¤gten depressiven und Angstsymptomen begleitet. FÃ¼r Dr. G.___ stehen diese Beschwerden mit Ã¼berwiegender Wahrscheinlichkeit in Zusammenhang mit dem erlittenen Unfall (Urk. 11/93 S. 2).</w:t>
      </w:r>
    </w:p>
    <w:p>
      <w:r>
        <w:t>3.8Â Â Â Â  Die Ãrzte der MEDAS C.___ hielten im Gutachten vom 15. Februar 2001 zu HÃ¤nden der Invalidenversicherung fest (Urk. 11/103 S. 17/18), der BeschwerdefÃ¼hrer habe sich beim Unfall massive Verletzungen im Bereich des Beckens und der unteren ExtremitÃ¤t rechts, dazu intraabdominelle LÃ¤sionen sowie offensichtlich ein erhebliches SchÃ¤del-Hirntrauma zugezogen. Bei der Beckenverletzung handele es sich um eine mehrfache Fraktur mit Luxation im Iliosakralgelenk und um eine ausgedehnte und tiefe WeichteilzerstÃ¶rung lumbal und gluteal rechts. Im H.___ seien die Verletzungen des Colons Ã¼bernÃ¤ht worden, die Beckenfraktur sei mittel Osteosynthese behandelt worden, die Weichteile hÃ¤tten mehrmals revidiert und unter anderem der nekrotische Musculus iliacus reseziert werden mÃ¼ssen, da sich in diesem Bereich ein Infekt entwickelt habe.</w:t>
      </w:r>
    </w:p>
    <w:p>
      <w:r>
        <w:t>Â Â Â Â Â Â Â Â  Die Gutachter fÃ¼hrten aus, der BeschwerdefÃ¼hrer habe sich von den Folgen des Unfalls nicht mehr erholen kÃ¶nnen. Die Verletzungen im Bereich des Bewegungsapparates hÃ¤tten zu einem inzwischen chronifizierten Schmerzsyndrom gefÃ¼hlt, welches durch die vorliegenden irreversiblen anatomischen VerÃ¤nderungen durchaus erklÃ¤rt werden kÃ¶nne. ZusÃ¤tzlich habe sich im gesamten Krankheitsverlauf relativ spÃ¤t herausgestellt, dass er unter signifikanten neuropsychologischen Defiziten leide. Als Ursache fÃ¼r dieses psychoorganische Syndrom sei in erster Linie ein erlittenes SchÃ¤del-Hirntrauma angenommen worden, welches sehr wahrscheinlich initial wegen des allgemein kritischen Zustandes bei der Schwere der Ã¼brigen Verletzungen nicht realisiert worden sei.</w:t>
      </w:r>
    </w:p>
    <w:p>
      <w:r>
        <w:t>Â Â Â Â Â Â Â Â  Im Rahmen der rheumatologischen AbklÃ¤rung wurde ein chronisches myofasziales Schmerzsyndrom, vorwiegend im Becken-, Flanken- und HÃ¼ftbereich rechts festgestellt, welches sich entlang der WirbelsÃ¤ule und in den SchultergÃ¼rtel rechts ausbreite. Dieses Schmerzsyndrom sei eine Unfallfolge und verursache eine volle ArbeitunfÃ¤higkeit als Industrieschlosser und Schweisser. Eine kÃ¶rperlich leichte, wechselbelastende TÃ¤tigkeit sei dem BeschwerdefÃ¼hrer aus rheumatologischer Sicht vollumfÃ¤nglich zumutbar. Der Psychiater bestÃ¤tigte das Vorliegen eines organischen Psychosyndroms mit hohem Krankheitswert, welches die ArbeitsfÃ¤higkeit generell um 75 % einschrÃ¤nke. Als wahrscheinliche Ursache wurde der Unfall bezeichnet.</w:t>
      </w:r>
    </w:p>
    <w:p>
      <w:r>
        <w:t>3.9Â Â Â Â  Dr. med. O.___, Spezialarzt FMH fÃ¼r Otorhinolaryngologie, Hals- und Gesichtschirurgie, ging in seinem Bericht vom 14. Juni 2001 von einer Commotio cerebri des BeschwerdefÃ¼hrers beim Unfall aus, sei er doch bewusstlos gewesen und habe er an retro- und anterograder Amnesie gelitten (Urk. 11/104 S. 1). Dr. O.___ diagnostizierte ein postcommotionelles multisensorisches Vertigosyndrom und hielt fest, anhand des Unfallmechanismus' mit multiplen KÃ¶rperverletzungen sowie anhand der unmittelbar nach der kurzen Bewusstlosigkeit aufgetretenen zeitlich-rÃ¤umlichen Desorientierung mit retro- und anterograder Amnesie sowie komplexer Symptomatik mÃ¼sse man hier mit grosser Wahrscheinlichkeit von einer Commotio cererbri ausgehen. Auch die erst 3Â½ Jahre nach dem Unfall erhobenen audio-neuro-otologischen und aequilibriometrischen Befunde seien mit einem postcommotionellen Syndrom vereinbar und sprÃ¤chen aus neuro-anatomischer Sicht fÃ¼r multiple MikrolÃ¤sionen im Bereich des Pontomesecephalons. Dr. O.___ schloss auf das Vorliegen einer posttraumatischen HirnstammlÃ¤sion und hielt fest, die chronisch verlaufende neuro-otologische Symptomatik mit persistierenden Schwindel- und Gleichgewichtsbeschwerden, begleitet von visueller Symptomatik, kÃ¶nne im Rahmen eines posttraumatisch/postcommotionellen Vertigosyndroms erklÃ¤rt werden (Urk. 11/104 S. 6).</w:t>
      </w:r>
    </w:p>
    <w:p>
      <w:r>
        <w:rPr>
          <w:b/>
        </w:rPr>
        <w:t>E. 3.10.1</w:t>
      </w:r>
    </w:p>
    <w:p>
      <w:r>
        <w:t>In der Folge liess die Beschwerdegegnerin die vorliegenden Ã¤rztlichen EinschÃ¤tzungen durch ihre Unfallmediziner analysieren und entsprechend Bericht erstatten. Dr. med. P.___, Facharzt FMH fÃ¼r Ohren-, Nasen- und Halskrankheiten, Hals- und Gesichtschirurgie und Arbeitsmedizin, fÃ¼hrte am 19. November 2001 (Urk. 11/110) aus, anlÃ¤sslich der neurootologischen Untersuchung sei ein postcommotionelles multisensorisches Vertigosyndrom diagnostiziert worden, wobei die Beurteilung der KausalitÃ¤t fragwÃ¼rdig erscheine. Namentlich schiene in den Akten betreffend das Vorliegen eines SchÃ¤del-Hirntraumas wenig vorhanden zu sein. Weiter habe der BeschwerdefÃ¼hrer auch ein polyradikulÃ¤res Krankheitsbild entwickelt, auf welches nicht eingegangen werde.</w:t>
      </w:r>
    </w:p>
    <w:p>
      <w:r>
        <w:t>Â Â Â Â Â Â Â Â  Am 7. Januar 2002 (Urk. 11/111) ergÃ¤nzte Dr. P.___, ein eigentliches schweres SchÃ¤delhirntrauma habe mit grÃ¶sster Wahrscheinlichkeit nicht stattgefunden, sodass die Verursachung der erhobenen neurootologischen Befunde durch den Unfall als zumindest nicht wahrscheinlich bezeichnet werden mÃ¼sse. Hinzu komme, dass vorliegend eine sonstige, unfallfremde, neurologische Pathologie dokumentiert und bekannt sei, und dass die Verursachung dieser diffusen zentralen Symptomatologie durch dieses Leiden viel wahrscheinlicher erscheinen mÃ¼sse.</w:t>
      </w:r>
    </w:p>
    <w:p>
      <w:r>
        <w:rPr>
          <w:b/>
        </w:rPr>
        <w:t>E. 3.10.2</w:t>
      </w:r>
    </w:p>
    <w:p>
      <w:r>
        <w:t>Der SUVA-Neurologe Dr. med. Q.___ verwies am 11. Dezember 2001 (Urk. 11/110a) auf das in den Vorberichten diagnostizierte organische Psychosyndrom und fÃ¼hrte aus, dass der KohÃ¤renz in den Berichten von Dr. O.___, Dr. G.___ und im Gutachten der MEDAS nur ein ungenÃ¼gendes Gewicht beigemessen worden sei. Die untersuchenden Ãrzte hÃ¤tten sich die Frage stellen mÃ¼ssen, ob beim BeschwerdefÃ¼hrer als Teil der Notfalluntersuchung RÃ¶ntgenuntersuchungen des SchÃ¤dels und ein Computertomogramm des Gehirns durchgefÃ¼hrt worden seien. Zu bemerken sei, dass ein MRI vom 25. September 2001 keine Hinweise auf eine SchÃ¤digung des Gehirns aufgewiesen habe (vgl. Urk. 11/108). Nach dem Unfall sei kein Computertomogramm des Gehirns durchgefÃ¼hrt worden, da dafÃ¼r keine klinischen Befunde vorgelegen hÃ¤tten (normaler Glasgow Coma Score, unauffÃ¤lliger neurologischer Status). Dr. Q.___ erachtete das Vorliegen eines SchÃ¤del-Hirntraumas als unwahrscheinlich und befand es als notwendig, als Ursache der neurootologischen und psychiatrischen Befunde andere Mechanismen als ein SchÃ¤delhirntrauma zu finden.</w:t>
      </w:r>
    </w:p>
    <w:p>
      <w:r>
        <w:rPr>
          <w:b/>
        </w:rPr>
        <w:t>E. 3.10.3</w:t>
      </w:r>
    </w:p>
    <w:p>
      <w:r>
        <w:t>In psychiatrischer Hinsicht nahm am 3. September 2002 (Urk. 11/115 S. 3) Dr. med. R.___, FachÃ¤rztin FMH fÃ¼r Psychiatrie und Psychotherapie, Stellung zu den aufliegenden medizinischen Akten, namentlich zur Diagnose eines organischen Psychosyndroms durch Dr. G.___ sowie Dr. med. S.___, Spezialarzt FMH fÃ¼r Psychiatrie (im Rahmen der MEDAS-Begutachtung). Sie fÃ¼hrte aus, die entsprechende Diagnosestellung setzte den objektiven Nachweis einer zerebralen Krankheit, SchÃ¤digung oder FunktionsstÃ¶rung voraus. Weiter gelte das Kriterium, dass kein ausreichender oder Ã¼berzeugender Beleg fÃ¼r eine andere Verursachung der PersÃ¶nlichkeits- und VerhaltensstÃ¶rung vorliege, die die Einordnung unter die PersÃ¶nlichkeits- und VerhaltensstÃ¶rungen rechtfertigen wÃ¼rde. Aus der Anamnese gehe indes hervor, dass der BeschwerdefÃ¼hrer bereits vor dem Unfall Delikte begangen habe, weswegen er strafrechtlich verurteilt worden sei. Zum Zeitpunkt des Unfallereignisses sei der BeschwerdefÃ¼hrer sodann alkoholisiert gewesen, und auch ein Kokainkonsum sei aktenkundig. Diese aus der Vorgeschichte dokumentierten Fakten und das spÃ¤ter anlÃ¤sslich der psychiatrischen Untersuchungen festgestellte Verhalten des BeschwerdefÃ¼hrers liessen differentialdiagnostisch eine PersÃ¶nlichkeitsstÃ¶rung weit wahrscheinlicher erscheinen als das Vorliegen eines organischen Psychosyndroms. Dr. R.___ empfahl zur korrekten Diagnosestellung und zur Beurteilung der EinsatzfÃ¤higkeit des BeschwerdefÃ¼hrers eine ergÃ¤nzende psychiatrische Begutachtung.</w:t>
      </w:r>
    </w:p>
    <w:p>
      <w:r>
        <w:rPr>
          <w:b/>
        </w:rPr>
        <w:t>E. 3.11.1</w:t>
      </w:r>
    </w:p>
    <w:p>
      <w:r>
        <w:t>Am 30. September 2004 erstattete med. pract. E.___, leitender Arzt der D.___, das von der Beschwerdegegnerin nach Absprache mit dem BeschwerdefÃ¼hrer in Auftrag gegebene Gutachten.</w:t>
      </w:r>
    </w:p>
    <w:p>
      <w:r>
        <w:t>Â Â Â Â Â Â Â Â  AnlÃ¤sslich der Untersuchungen vom 29. Mai und 15. Juni 2004 klagte der BeschwerdefÃ¼hrer in persÃ¶nlicher Hinsicht Ã¼ber die Trennung von seiner Frau samt Tochter, welche keinen Kontakt mehr aufrechterhalten wÃ¼rden, er mÃ¼sse nur noch bezahlen (Urk. 11/134 S. 6).</w:t>
      </w:r>
    </w:p>
    <w:p>
      <w:r>
        <w:t>Â Â Â Â Â Â Â Â  In Bezug auf sein Befinden fÃ¼hrte er aus, auch heute habe der BeschwerdefÃ¼hrer Schmerzen in der HÃ¼fte, welche sich durch Aufmerksamkeit und BewegungsÃ¼bungen positiv beeinflussen liessen. ZusÃ¤tzlich habe er massive Kopfschmerzen, was ihn reizbar mache, er kÃ¶nne auch nichts mehr speichern im Kopf. Er ertrage die Gegenwart anderer Menschen kaum noch und ziehe sich zurÃ¼ck (Urk. 11/134 S. 7).</w:t>
      </w:r>
    </w:p>
    <w:p>
      <w:r>
        <w:t>Â Â Â Â Â Â Â Â  Zur ArbeitsfÃ¤higkeit machte der BeschwerdefÃ¼hrer geltend, 100 % invalid zu sein unter dem Hinweis, dass er viel Zeit zur eigenen Behandlung investieren mÃ¼sse, er stehende oder kÃ¶rperlich schwere Arbeit nicht mehr machen und sich nicht mehr konzentrieren kÃ¶nne (Urk. 11/134 S. 8).</w:t>
      </w:r>
    </w:p>
    <w:p>
      <w:r>
        <w:rPr>
          <w:b/>
        </w:rPr>
        <w:t>E. 3.11.2</w:t>
      </w:r>
    </w:p>
    <w:p>
      <w:r>
        <w:t>Bei der Befragung fiel med. pract. E.___ keine StÃ¶rung der hirnorganischen LeistungsfÃ¤higkeit auf, hingegen eine fehlende Modulation. Auch Ã¼ber Probleme (Trennung und Scheidung, Unfall, heutige Beschwerden) habe der BeschwerdefÃ¼hrer ganz unbeschwert berichtet. Er habe zwar Ã¼ber stÃ¤ndig vorhandene heftige Nacken- und Kopfschmerzen geklagt, doch aus seinem ganzen Verhalten habe nichts auf ein aktuelles Schmerzerleben hingedeutet (Urk. 11/134 S. 9/10).</w:t>
      </w:r>
    </w:p>
    <w:p>
      <w:r>
        <w:rPr>
          <w:b/>
        </w:rPr>
        <w:t>E. 3.11.3</w:t>
      </w:r>
    </w:p>
    <w:p>
      <w:r>
        <w:t>Der Gutachter hielt in seiner Beurteilung fest, aus der psychiatrischen Untersuchung und den Akten ergebe sich beim BeschwerdefÃ¼hrer kein Hinweis auf eine hirnorganische SchÃ¤digung/StÃ¶rung, sei doch keine Kopfverletzung dokumentiert, was bei der unfallchirurgischen Untersuchung zu erwarten gewesen wÃ¤re. In der Folgezeit habe der BeschwerdefÃ¼hrer nicht Ã¼ber Kopfschmerzsymptome oder eine LeistungsschwÃ¤che geklagt, auch sei nichts Ã¼ber psychisch auffÃ¤lliges Verhalten berichtet worden. Es sei unwahrscheinlich, dass es zahlreiche untersuchende Ãrzte unterlassen hÃ¤tten, Beschwerden im Bereiche des Kopfes oder psychische AuffÃ¤lligkeiten zu dokumentieren. Eine depressive Erkrankung liege nicht vor. Auch gebe es keine Hinweise auf eine posttraumatische BelastungsstÃ¶rung, auf eine SomatisierungsstÃ¶rung oder eine somatoforme SchmerzstÃ¶rung (Urk. 11/134 S. 10/11).</w:t>
      </w:r>
    </w:p>
    <w:p>
      <w:r>
        <w:t>Â Â Â Â Â Â Â Â  Med. pract. E.___ diagnostizierte eine narzisstische PersÃ¶nlichkeitsstruktur (ICD-10 F60.8) und verwies auf die Beschreibungen des BeschwerdefÃ¼hrers, wonach er auf sein Ãusseres Wert gelegt habe und ihm sportliche AktivitÃ¤ten und ein muskulÃ¤rer KÃ¶rperbau sehr wichtig gewesen seien. Die Anerkennung durch andere habe bei ihm eine grosse Rolle gespielt. Auch jetzt wirke er in hohem Masse ich-bezogen, habe ein sehr hohes Anspruchsdenken und reagiere auf Kritik ausserordentlich empfindlich. Gerade bei Menschen mit narzisstischer PersÃ¶nlichkeitsstruktur kÃ¶nne es nach einem Unfall zu emotionalen Problemen, zu einer schweren BeeintrÃ¤chtigung des Selbstbildes und zu einer StÃ¶rung des SelbstwertgefÃ¼hls kommen, was sich nicht selten in Symptomen von Resignation und/oder Depression Ã¤ussere, aber auch in Form einer reizbar-streitsÃ¼chtigen Grundhaltung zu Tage treten kÃ¶nne (Urk. 11/134 S. 11-13).</w:t>
      </w:r>
    </w:p>
    <w:p>
      <w:r>
        <w:t>Â Â Â Â Â Â Â Â  Der Gutachter fÃ¼hrte weiter aus, der BeschwerdefÃ¼hrer habe sich darauf festgelegt, dass er vollstÃ¤ndig invalid sei und ihm jetzt eine volle Unfallrente zustehe. Diese Grundhaltung entspringe seiner narzisstischen PersÃ¶nlichkeitsstruktur. Jede andere Sichtweise der Dinge weise er empÃ¶rt von sich. Er erwarte dadurch eine Wiedergutmachung fÃ¼r den erlittenen Unfall, wobei jedoch seine heutige SymptomprÃ¤sentation nicht in sich schlÃ¼ssig sei (Widerspruch zwischen Befinden und Befund) und seine Angaben zum Symptomverlauf der Dokumentation in den Akten widerspreche. Durch den Unfall sei es nicht zu einer krankhaften Dekompensation der PersÃ¶nlichkeit gekommen, der BeschwerdefÃ¼hrer sei in seiner PersÃ¶nlichkeit zwar in manchen Aspekten auffÃ¤llig, aber nicht so tiefgreifend, dass es ihm unmÃ¶glich wÃ¤re, sich aus der Rolle des chronisch Invaliden zu lÃ¶sen (Urk. 11/134 S. 13/14).</w:t>
      </w:r>
    </w:p>
    <w:p>
      <w:r>
        <w:rPr>
          <w:b/>
        </w:rPr>
        <w:t>E. 3.11.4</w:t>
      </w:r>
    </w:p>
    <w:p>
      <w:r>
        <w:t>Med. pract. E.___ mass den beschriebenen Symptomen der narzisstischen PersÃ¶nlichkeit keinen Einfluss auf die ArbeitsfÃ¤higkeit zu, habe doch diese schon vor dem Unfall bestanden und sei er damals voll arbeitsfÃ¤hig gewesen. Eine krankhafte Verschlechterung der PersÃ¶nlichkeit kÃ¶nne nicht festgestellt werden, lediglich eine Ãnderung der Thematik (Urk. 11/134 S. 14).</w:t>
      </w:r>
    </w:p>
    <w:p>
      <w:r>
        <w:rPr>
          <w:b/>
        </w:rPr>
        <w:t>E. 3.11.5</w:t>
      </w:r>
    </w:p>
    <w:p>
      <w:r>
        <w:t>Zu der EinschÃ¤tzung von Dr. S.___ im Rahmen der MEDAS-Begutachtung fÃ¼hrte med. pract. E.___ aus, es fehle ein psychischer Befund, es wÃ¼rden die Beschwerden des BeschwerdefÃ¼hrers genannt und diese nicht dem Befinden und dem Befund gegenÃ¼bergestellt. Es sei nicht nachvollziehbar, wie Dr. S.___ zu der Diagnose eines organischen Psychosyndroms komme, ohne differentialdiagnostische Ãberlegungen angestellt zu haben (Urk. 11/134 S. 15/16).</w:t>
      </w:r>
    </w:p>
    <w:p>
      <w:r>
        <w:t>Â Â Â Â Â Â Â Â  Zu den Angaben von Dr. G.___ brachte med. pract. E.___ vor, es werde zwar eine PersÃ¶nlichkeitsstÃ¶rung erÃ¶rtert, aber nicht in Betracht gezogen, dass auffÃ¤llige PersÃ¶nlichkeitszÃ¼ge auch vor dem Unfall vorgelegen haben kÃ¶nnten. In der diagnostischen Schlussfolgerung "Verdacht auf organisches Psychosyndrom nach SchÃ¤del-Hirntrauma nach Autounfall im Jahre 1997" schliesse sich Dr. G.___ ganz dem KausalitÃ¤tsverstÃ¤ndnis des BeschwerdefÃ¼hrers an, ohne dass er eigene, darÃ¼ber hinaus gehende Ãberlegungen anstelle (Urk. 11/134 S. 16).</w:t>
      </w:r>
    </w:p>
    <w:p>
      <w:r>
        <w:rPr>
          <w:b/>
        </w:rPr>
        <w:t>E. 3.12.1</w:t>
      </w:r>
    </w:p>
    <w:p>
      <w:r>
        <w:t>Replicando reichte der BeschwerdefÃ¼hrer zwei weitere Ã¤rztliche BeurteilungenÂ  ein.</w:t>
      </w:r>
    </w:p>
    <w:p>
      <w:r>
        <w:t>Â Â Â Â Â Â Â Â  Im Bericht vom 18. Mai 2005 (Urk. 22/2) fÃ¼hrte Dr. G.___ zu HÃ¤nden des Rechtsvertreters des BeschwerdefÃ¼hrers aus, dieser leide an verschiedenen psychischen Beschwerden. Er sei affektiv sehr labil, zeitweise enthemmt und euphorisch, zeitweise gereizt, depressiv und niedergeschlagen. Es bestÃ¼nden Anhaltspunkte fÃ¼r ein organisches Psychosyndrom nach SchÃ¤delhirntrauma, gleichzeitig auch fÃ¼r eine posttraumatische BelastungsstÃ¶rung. Er kritisierte nach Einsichtnahme in das Gutachten des med. pract. E.___ dessen zu geringe BerÃ¼cksichtigung der wichtigsten Beschwerden und empfahl eine neue Beurteilung.</w:t>
      </w:r>
    </w:p>
    <w:p>
      <w:r>
        <w:rPr>
          <w:b/>
        </w:rPr>
        <w:t>E. 3.12.2</w:t>
      </w:r>
    </w:p>
    <w:p>
      <w:r>
        <w:t>Dr. med. F.___, Psychiatrie &amp; Psychotherapie FMH, berichtete am 11. September 2005 zu HÃ¤nden des Rechtsvertreters des BeschwerdefÃ¼hrers und fÃ¼hrte aus, dieser habe ohne Zeichen der Ãbertreibung und ohne begleitende inadÃ¤quate Affekte erzÃ¤hlt, bei kohÃ¤rentem Gedankengang ohne Hinweise fÃ¼r wahnhaftes oder halluzinatorisches Erleben. Die Grundstimmung sei gedÃ¤mpft gewesen, jedoch modulationsfÃ¤hig (Urk. 22/1 S. 5).</w:t>
      </w:r>
    </w:p>
    <w:p>
      <w:r>
        <w:t>Â Â Â Â Â Â Â Â  Dr. F.___ machte geltend, der Unfallablauf sei geeignet gewesen, zu einer milden traumatischen Hirnverletzung zu fÃ¼hren. Dazu komme, dass nach dem Unfall regrediente neurologische Symptome aufgetreten seien, die zumindest differentialdiagnostisch mit diesem in Zusammenhang gebracht worden seien. Weiter seien neuropsychologische Symptome festgestellt worden, die im Zusammenhang mit einer Gewalteinwirkung auf den SchÃ¤del diskutiert worden seien. Die Schwindelbeschwerden seien als posttraumatisch/postcontusionell charakterisiert worden; ferner sei eine WesensverÃ¤nderung beschrieben worden (Urk. 22/1 S. 7).</w:t>
      </w:r>
    </w:p>
    <w:p>
      <w:r>
        <w:t>Â Â Â Â Â Â Â Â  Die geltend gemachten chronischen Schmerzen, Schwindel sowie die neuropsychologischen FunktionsstÃ¶rungen stellten unspezifische Symptome dar, in ihrer Kombination wÃ¼rden sie aber hÃ¤ufig als den typischen Beschwerdekomplex nach milder traumatischer Hirnverletzung oder HalswirbelsÃ¤ulen(HWS)-Distorsion entsprechend angesehen, deren Vorliegen wahrscheinlich sei. Dass die Diagnose nicht bereits in einem frÃ¼hen Verlauf gestellt worden sei, sei nicht erstaunlich, hÃ¤tten doch initial die schweren, augenfÃ¤lligen Verletzungen, die unklaren neurologischen Symptome und danach die MobilisationsbemÃ¼hungen im Vordergrund gestanden (Urk. 22/1 S. 7).</w:t>
      </w:r>
    </w:p>
    <w:p>
      <w:r>
        <w:t>Â Â Â Â Â Â Â Â  Dr. F.___ diagnostizierte eine anhaltende PersÃ¶nlichkeitsÃ¤nderung (ICD-10: F62) und fÃ¼gte an, es kÃ¶nne nicht mit Sicherheit unterschieden werden, inwieweit eine hirnorganische Komponente vorliege oder die Ãnderung aufgrund der stÃ¤ndigen Auseinandersetzung einer prÃ¤traumatisch narzisstisch strukturierten PersÃ¶nlichkeit hauptsÃ¤chlich wirksam gewesen sei. Mit grÃ¶sster Wahrscheinlichkeit liege eine psychoreaktive StÃ¶rung aufgrund des Unfalles vor. Er empfahl eine interdisziplinÃ¤re AbklÃ¤rung (Urk. 22/1 S. 9/10).</w:t>
      </w:r>
    </w:p>
    <w:p>
      <w:r>
        <w:rPr>
          <w:b/>
        </w:rPr>
        <w:t>E. 4</w:t>
      </w:r>
    </w:p>
    <w:p>
      <w:r>
        <w:t>Unter Kosten- und EntschÃ¤digungsfolgen zu Lasten der Beschwerdegegnerin."</w:t>
      </w:r>
    </w:p>
    <w:p>
      <w:r>
        <w:t>Â Â Â Â Â Â Â Â  Nachdem die SUVA am 1. Juni 2005 (Urk. 10) um Abweisung der Beschwerde ersucht hatte, zog das Gericht mit VerfÃ¼gung vom 3. Juni 2005 (Urk. 12) die Akten der EidgenÃ¶ssischen Invalidenversicherung bei (Urk. 15/1-102 und Urk. 15/1-55). Mit Replik vom 14. November 2005 hielt der Versicherte an seinem Rechtsbegehren fest und beantragte Ã¼berdies, "es sei das Gutachten von Dr. med. E.___ vom 30. September 2004 aus dem Recht zu weisen und aus den Akten zu entfernen" (Urk. 21 S. 2). Er reichte ferner zwei neue Ã¤rztliche Berichte ein (von Dr. med. F.___ vom 11. September 2005, Urk. 22/1, und von Dr. med. G.___ vom 18. Mai 2005, Urk. 22/2). Nachdem die SUVA in ihrer Duplik vom 7. Dezember 2005 (Urk. 26) ebenfalls an ihren AntrÃ¤gen festgehalten hatte, wurde der Schriftenwechsel mit VerfÃ¼gung vom 12. Dezember 2005 (Urk. 27) als geschlossen erklÃ¤rt.</w:t>
      </w:r>
    </w:p>
    <w:p>
      <w:r>
        <w:t>3.Â Â Â Â Â Â  Am 25. Mai 1998 hatte sich K.___ bei der Invalidenversicherung zum Leistungsbezug angemeldet (Urk. 15/55), welche ebenfalls verschiedene Ã¤rztliche Berichte einholte. Mit VerfÃ¼gung vom 5. September 2000 (Urk. 16/9) sprach die IV-Stelle ZÃ¼rich K.___ gestÃ¼tzt auf einen InvaliditÃ¤tsgrad von 59 % mit Wirkung ab 1. September 1998 eine halbe Rente der Invalidenversicherung zu. Im Rahmen des hiergegen eingeleiteten Beschwerdeverfahrens (Urk. 15/7) liess die IV-Stelle das erwÃ¤hnte Gutachten der MEDAS C.___ vom 15. Februar 2001 (Urk. 11/103) erstellen und hob nach dessen Eingang die halbe Rente mit VerfÃ¼gung vom 4. Mai 2001 (Urk. 16/6) gestÃ¼tzt auf einen InvaliditÃ¤tsgrad von 75 % wiedererwÃ¤gungsweise auf eine ganze an.</w:t>
      </w:r>
    </w:p>
    <w:p>
      <w:r>
        <w:t>4.Â Â Â Â Â Â  Auf die einzelnen Vorbringen der Parteien und die Akten wird, sofern fÃ¼r die Entscheidfindung erforderlich, in den nachfolgenden ErwÃ¤gungen eingegangen.</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im Zeitpunkt des Beginns der Rentenausrichtung im Jahr 2000 in Kraft gewesen sind.</w:t>
      </w:r>
    </w:p>
    <w:p>
      <w:r>
        <w:t>2.</w:t>
      </w:r>
    </w:p>
    <w:p>
      <w:r>
        <w:t>2.1Â Â Â Â  Nach Art. 10 Abs. 1 des Bundesgesetzes Ã¼ber die Unfallversicherung (UVG) hat die versicherte Person Anspruch auf die zweckmÃ¤ssige Behandlung ihrer Unfallfolgen. Ist sie infolge des Unfalles voll oder teilweise arbeitsunfÃ¤hig, so steht ihr gemÃ¤ss Art. 16 Abs. 1 UVG ein Taggeld zu. Wird sie infolge des Unfalles invalid, so hat sie Anspruch auf eine Invalidenrente (Art. 18 Abs. 1 UVG in der bis 30. Juni 2001 gÃ¼ltig gewesenen Fassung).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Laut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2.4Â Â Â Â  Das EidgenÃ¶ssische Versicherungsgericht hat wiederholt festgestellt, dass der InvaliditÃ¤tsbegriff fÃ¼r die Sozialversicherungszweige der Unfall-, Invaliden-, MilitÃ¤r- und obligatorischen Berufsvorsorgeversicherung grundsÃ¤tzlich der gleiche ist (BGE 119 V 470 Erw. 2b, 116 V 249 Erw. 1b mit Hinweisen). Aus der Einheitlichkeit des InvaliditÃ¤tsbegriffs folgt, dass die SchÃ¤tzung der InvaliditÃ¤t, auch wenn sie fÃ¼r jeden Versicherungszweig grundsÃ¤tzlich selbstÃ¤ndig vorzunehmen ist,</w:t>
      </w:r>
    </w:p>
    <w:p>
      <w:r>
        <w:t>mit Bezug auf denselben Gesundheitsschaden praxisgemÃ¤ss denselben InvaliditÃ¤tsgrad zu ergeben hat (BGE 126 V 291 f. Erw. 2a mit Hinweisen).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471 Erw. 3; RKUV 1995 Nr. U 220 S. 108 in fine).</w:t>
      </w:r>
    </w:p>
    <w:p>
      <w:r>
        <w:t>Nach der Rechtsprechung des EidgenÃ¶ssischen Versicherungsgerichts sind hinsichtlich der InvaliditÃ¤tsbemessung Abweichungen indessen nicht zum vornherein ausgeschlossen (vgl. BGE 119 V 471 Erw.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(BGE 126 V 292 Erw. 2b, 112 V 175 f. Erw. 2a; RKUV 2000 Nr. U 402 S. 391; AHI 2003 S. 108 Erw. 2a).</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3.</w:t>
      </w:r>
    </w:p>
    <w:p>
      <w:r>
        <w:t>3.1Â Â Â Â  Die notfallmÃ¤ssig behandelnden Ãrzte des H.___, Departement Chirurgie, Klinik fÃ¼r Unfallchirurgie, diagnostizierten im Austrittsbericht vom 23. Oktober 1997 (Urk. 11/4) Ã¼ber die Hospitalisation des BeschwerdefÃ¼hrers vom 29. September 1997 bis 24. Oktober 1997 ein grosses DÃ©collement an der rechten Flanke, eine Milz-, Leber- und Nierenkontusion rechts, eine Iliosakral-Sprengung rechts sowie eine supraazetabulÃ¤re Beckenfraktur rechts. Sie berichteten Ã¼ber die explorative Laparotomie mit SerosnÃ¤hten am Kolon, DÃ©bridement Flanke rechts und Osteosynthese des rechten Beckens, verschiedene 2nd Looks sowie eine Relaparotomie. BezÃ¼glich der erhobenen Befunde schilderten sie eine kardio-pulmonale Kompensation, eine neurologische UnauffÃ¤lligkeit sowie eine beidseitige UnauffÃ¤lligkeit der unteren ExtremitÃ¤ten bezÃ¼glich Zirkulation, Motorik und SensibilitÃ¤t.</w:t>
      </w:r>
    </w:p>
    <w:p>
      <w:r>
        <w:t>3.2Â Â Â Â  Anschliessend an den Spitalaufenthalt war der BeschwerdefÃ¼hrer bis zum 12. November 1997 in der I.___ hospitalisiert. Die Ãrzte bestÃ¤tigten am 4. Dezember 1997 (Urk. 11/5) die am H.___ gestellte Diagnose und berichteten Ã¼ber eine gute Mobilisation des BeschwerdefÃ¼hrers. Periphere SensibilitÃ¤tsstÃ¶rungen an allen ExtremitÃ¤ten sowie perioral wurden gestÃ¼tzt auf eine neurologische Untersuchung auf eine hereditÃ¤r sensomotorische Polyneuropathie zurÃ¼ckgefÃ¼hrt, differentialdiagnostisch auf eine posttraumatische HirnstammlÃ¤sion mit latent aufgetretener Symptomatik, die spontan regredient und bei klinisch fehlenden Zeichen fÃ¼r eine LÃ¤sion der langen Bahnen eher unwahrscheinlich sei.</w:t>
      </w:r>
    </w:p>
    <w:p>
      <w:r>
        <w:rPr>
          <w:b/>
        </w:rPr>
        <w:t>E. 4.1</w:t>
      </w:r>
    </w:p>
    <w:p>
      <w:r>
        <w:t>4.1.1Â Â  Wie in Erw. 2.3 ausgefÃ¼hrt, ist der InvaliditÃ¤tsbegriff fÃ¼r alle Sozialversicherungszweige grundsÃ¤tzlich gleich. Es stellt sich demzufolge die Frage, ob im vorliegenden Fall, nachdem der BeschwerdefÃ¼hrer eine auf einem InvaliditÃ¤tsgrad von 75 % basierende Invalidenrente der EidgenÃ¶ssischen Invalidenversicherung zugesprochen erhalten hat, in der Unfallversicherung ebenfalls von einem InvaliditÃ¤tsgrad von 75 % auszugehen ist.</w:t>
      </w:r>
    </w:p>
    <w:p>
      <w:r>
        <w:t>4.1.2Â Â  In diesem Zusammenhang hat das EidgenÃ¶ssische Versicherungsgericht in seinem (zur BGE-Publikation Â vorgesehenen) Urteil vom 2. September 2005 (I 55/05 und U 26/05) in Erw. 2.2.1 Folgendes ausgefÃ¼hrt: ÂIn BGE 126 V 288 hat das EidgenÃ¶ssische Versicherungsgericht die Tragweite der Bindungswirkung rechtskrÃ¤ftiger InvaliditÃ¤tsschÃ¤tzungen der Invalidenversicherung oder der Unfallversicherung fÃ¼r den jeweils anderen Sozialversicherungsbereich umschrieben. Diese Rechtsprechung hat auch nach In-Kraft-Treten des ATSG weiterhin GÃ¼ltigkeit (Urteil K. vom 28. Dezember 2004 [I 725/03] Erw. 1.3 und 1.4; vgl. auch in BGE 131 V 120 nicht publizierte Erw. 2.1.2 des Urteils V. vom 22. April 2005 [I 439/03]). In BGE 126 V 293 f. Erw. 2d hat das Gericht Bezug nehmend auf Art. 129 Abs. 1 der Verordnung Ã¼ber die Unfallversicherung (UVV, in Kraft gestanden bis 31. Dezember 2002) auch entschieden, dass ein SozialversicherungstrÃ¤ger sich die VerfÃ¼gung oder den Einspracheentscheid des andern grundsÃ¤tzlich entgegenhalten lassen muss, wenn ihm der Verwaltungsakt ordnungsgemÃ¤ss erÃ¶ffnet worden ist und er von seinem Beschwerderecht nicht Gebrauch gemacht hat.</w:t>
      </w:r>
    </w:p>
    <w:p>
      <w:r>
        <w:t>Â Â Â Â Â Â Â Â  In AHI 2004 S. 181 hat das EidgenÃ¶ssische Versicherungsgericht BGE 126 V 288 in zweifacher Hinsicht prÃ¤zisiert. Es hat festgestellt, dass die InvaliditÃ¤tsschÃ¤tzung der Invalidenversicherung gegenÃ¼ber dem Unfallversicherer mangels rechtserheblichen "BerÃ¼hrtseins" im Sinne von Art. 129 Abs. 1 UVV keinerlei Bindungswirkung entfaltet, auch nicht im Sinne einer Richtigkeitsvermutung (Erw. 4.3 und 4.4). Im Weitern hat es erkannt, dass das Gesetz (Art. 75 Abs. 1 und Art. 76 Abs. 1 lit. e der Verordnung Ã¼ber die Invalidenversicherung [IVV] sowie Art. 104 UVG und Art. 129 UVV) dem Unfallversicherer kein Beschwerderecht gegen VerfÃ¼gungen von IV-Stellen in Bezug auf Rentenanspruch und InvaliditÃ¤tsgrad einrÃ¤umt, weshalb er sich diese Verwaltungsakte auch nicht entgegenhalten lassen muss (Erw. 5.2; bestÃ¤tigt in den Urteilen G. vom 18. Januar 2005 [I 293/04] Erw. 1.3, B. vom 2. November 2004 [I 95/02] Erw. 3 und M. vom 17. August 2004 [I 106/03] Erw. 4).Â</w:t>
      </w:r>
    </w:p>
    <w:p>
      <w:r>
        <w:t>4.1.3Â Â  Daraus folgt ohne weiteres, dass vorliegend keine Bindung an die von der IV-Stelle vorgenommene Bemessung des InvaliditÃ¤tsgrads besteht. Dieser ist folglich frei zu prÃ¼fen.</w:t>
      </w:r>
    </w:p>
    <w:p>
      <w:r>
        <w:t>4.2Â Â Â Â  Aus den Ã¤rztlichen Berichten geht hervor, dass die beim Unfall zugezogenen offenkundigen Verletzungen (DÃ©collement rechte Flanke, Milz-, Leber- und Nierenkontusion rechts, Iliosakral-Sprengung rechts, Beckenfraktur rechts) bis Mitte 1999 grÃ¶sstenteils abheilten. Am 22. Juni 1999 verwies Kreisarzt Dr. M.___ auf die bildgebend bestÃ¤tigte Konsolidierung der Frakturen am Becken ohne Lockerungszeichen des Osteosynthesematerials im ISG bei kleinem subfovealem Osteophyten, im Ãbrigen jedoch regelrechter Darstellung der HÃ¼ftgelenke beidseits und der umgebenen Weichteile. Er nannte als bleibende Unfallfolgen eine Versteifung im ISG sowie belastungsabhÃ¤ngige Flankenschmerzen rechts und befand den BeschwerdefÃ¼hrer in einer leichten, wechselbelastenden TÃ¤tigkeit ohne ungÃ¼nstiges lÃ¤ngeres Verharren in gleichbleibender Haltung, ohne Heben von Lasten Ã¼ber 10 bis 15 kg sowie ohne Arbeiten mit hÃ¤ufigen Rotationsbewegungen, in der Hocke und in den Knien als vollumfÃ¤nglich arbeitsfÃ¤hig (Urk. 11/61 S. 3/4). In diesen Sinn gingen auch die Spezialisten der MEDAS-C.___ am 15. Februar 2001 davon aus, dass aus rheumatologischer Sicht eine vollumfÃ¤ngliche ArbeitsfÃ¤higkeit vorliege (Urk. 11/103 S. 18).</w:t>
      </w:r>
    </w:p>
    <w:p>
      <w:r>
        <w:t>Â Â Â Â Â Â Â Â  Damit steht fest, dass der BeschwerdefÃ¼hrer aus rheumatologischer Sicht in einer angepassten TÃ¤tigkeit vollumfÃ¤nglich arbeitsfÃ¤hig ist, was denn auch nicht bestritten wurde.</w:t>
      </w:r>
    </w:p>
    <w:p>
      <w:r>
        <w:rPr>
          <w:b/>
        </w:rPr>
        <w:t>E. 4.3</w:t>
      </w:r>
    </w:p>
    <w:p>
      <w:r>
        <w:t>4.3.1Â Â  Der BeschwerdefÃ¼hrer brachte im Gegenteil vor, entsprechend der EinschÃ¤tzung im MEDAS-Gutachten sei das Vorliegen von psychischen Unfallfolgen zu bejahen und demgemÃ¤ss der von der Invalidenversicherung berechnete InvaliditÃ¤tsgrad von 75 % zu bestÃ¤tigen (Urk. 1 S. 12).</w:t>
      </w:r>
    </w:p>
    <w:p>
      <w:r>
        <w:t>4.3.2Â Â  Eine psychische Behandlung trat der BeschwerdefÃ¼hrer am 4. September 1998 bei Dr. G.___ an, welcher am 10. Juli 2000 einen Verdacht auf ein organisches Psychosyndrom nach SchÃ¤delhirntrauma diagnostizierte sowie auf eine vermutete WesensverÃ¤nderung hinwies. Er war sodann der erste Arzt, der von einem Schlag auf den Kopf anlÃ¤sslich des Unfalls mit Verwirrtheit und Amnesie sprach (Urk. 11/93).</w:t>
      </w:r>
    </w:p>
    <w:p>
      <w:r>
        <w:t>Â Â Â Â Â Â Â Â  Eine Durchsicht der medizinischen Akten ergibt indes, dass nach der notfallmÃ¤ssigen Einlieferung ins H.___ keine Kopfverletzung thematisiert und der neurologische Status als unauffÃ¤llig bezeichnet wurde (Urk. 11/4). Eine LÃ¤sion des Gehirns wurde erstmals am 4. Dezember 1997 von den Ãrzten der Klinik I.___ im Zusammenhang mit peripheren SensibilitÃ¤tsstÃ¶rungen an allen ExtremitÃ¤ten diskutiert, wobei eine hereditÃ¤r sensomotorische Polyneuropathie als wahrscheinlicher angesehen wurde unter dem Hinweis, dass offenbar kein Bewusstseinsverlust oder ein SchÃ¤del-Hirntrauma vorgelegen habe und der BeschwerdefÃ¼hrer erst seit einer der letzten Operationen an KribbelgefÃ¼hlen leide (Urk. 11/5 S. 1 und S. 4).</w:t>
      </w:r>
    </w:p>
    <w:p>
      <w:r>
        <w:t>Â Â Â Â Â Â Â Â  Med. pract. E.___ fÃ¼hrte zur EinschÃ¤tzung von Dr. G.___ in nachvollziehbarer Weise aus, dass eine kritische Auseinandersetzung mit anderen Krankheitsursachen gÃ¤nzlich fehle (Urk. 11/134 S. 16). Namentlich fehlt ein Abriss der kriminellen Vergangenheit des BeschwerdefÃ¼hrers, der tatsÃ¤chlichen UmstÃ¤nde des Unfalls sowie einer Darlegung der nunmehr entstandenen Ehekrise. In diesem Sinne mangelt es der EinschÃ¤tzung von Dr. G.___ im Sinne der bundesgerichtlichen Rechtsprechung namentlich an einer Auseinandersetzung mit den Vorakten, insbesondere der fehlenden Dokumentation einer Kopfverletzung.</w:t>
      </w:r>
    </w:p>
    <w:p>
      <w:r>
        <w:t>Â Â Â Â Â Â Â Â  Es fÃ¤llt weiter auf, dass Dr. G.___ als behandelnder Arzt von einem falschen Ablauf der Geschehnisse am Unfalltag ausging. So schilderte er, der BeschwerdefÃ¼hrer sei auf dem Pannenstreifen, wo er wegen Problemen mit seinem Auto gestanden sei, von einer Autofahrerin angefahren worden, die ihn im dichten Nebel nicht gesehen habe (Urk. 11/93 S. 1). Aus dem Urteil des Bezirksgerichts A.___ vom 16. April 1998 (Urk. 11/35/2) geht indes ein ganz anderer Ablauf der Geschehnisse hervor (vgl. Ziff. 1.1 des Sachverhalts hiervor). Dr. G.___ erwÃ¤hnte sodann mit keinem Wort die Vergangenheit des BeschwerdefÃ¼hrers als Drogenkonsument und als Krimineller. Angesichts dieser UmstÃ¤nde und der in wesentlichen Punkten falschen Informationen, mit welchen Dr. G.___ offenbar bedient wurde, mangelt es seiner EinschÃ¤tzung auch aus diesem Grund an Ãberzeugungskraft.</w:t>
      </w:r>
    </w:p>
    <w:p>
      <w:r>
        <w:t>Â Â Â Â Â Â Â Â  Schliesslich bleibt festzuhalten, dass in Bezug auf Berichte von HausÃ¤rztinnen und HausÃ¤rzten das Gericht der Erfahrungstatsache Rechnung tragen darf und soll, dass diese mitunter im Hinblick auf ihre auftragsrechtliche Vertrauensstellung in ZweifelsfÃ¤llen eher zu Gunsten ihrer Patientinnen und Patienten aussagen (BGE 125 V 353 Erw. 3b/cc). Als behandelnder Arzt steht Dr. G.___ in einem AuftragsverhÃ¤ltnis mit dem BeschwerdefÃ¼hrer und fÃ¤llt in die genannte Kategorie.</w:t>
      </w:r>
    </w:p>
    <w:p>
      <w:r>
        <w:t>4.3.3Â Â  Dr. N.___ bestÃ¤tigte wohl am 28. September 1999 die EinschÃ¤tzung von Dr. G.___ (Urk. 15/36), konnte aber wegen des Verhaltens des BeschwerdefÃ¼hrers gar keine Analyse der psychosozialen Situation vollziehen, weshalb sein Schluss auf ein vermutetes psychoorganische Syndrom (Urk. 11/36) eine einlÃ¤ssliche BegrÃ¼ndung vermissen lÃ¤sst.</w:t>
      </w:r>
    </w:p>
    <w:p>
      <w:r>
        <w:t>4.3.4Â Â  Dr. O.___ schloss am 14. Juni 2001 auf das Vorliegen einer posttraumatischen HirnstammlÃ¤sion, ging indessen von einer bislang nirgends dokumentierten Commotio cerebri sowie einer retro- und anterograden Amnesie aus (Urk. 11/104). Diese Angaben, auf welche Dr. O.___ seine Diagnose stÃ¼tzte, wurden ungeprÃ¼ft vom BeschwerdefÃ¼hrer Ã¼bernommen und entsprechend unkritisch gewÃ¼rdigt. Dr. O.___ nahm namentlich nicht zur anderslautenden Befunderhebung der erstbehandelnden Ãrzte des H.___ Stellung.</w:t>
      </w:r>
    </w:p>
    <w:p>
      <w:r>
        <w:t>4.3.5Â Â  Auch die MEDAS-Ãrzte diagnostizierten ein organisches Psychosyndrom, welches sie auf ein erlittenes SchÃ¤del-Hirntrauma zurÃ¼ckfÃ¼hrten. Erstmals findet sich eine mÃ¶gliche Auseinandersetzung mit der Diskrepanz zu den Erhebungen der erstbehandelnden Ãrzten in dem Sinne, dass wegen des allgemein kritischen Zustandes bei der Schwere der Ã¼brigen Verletzungen das SchÃ¤del-Hirntrauma nicht realisiert worden sei (Urk. 11/103 S. 17/18). Der psychiatrische Konsiliararzt Dr. S.___ schloss aus dem Ergebnis des Meggendorfer-Bildtests sowie unter Verweis auf die EinschÃ¤tzung von Dr. G.___ auf seine Diagnose eines organischen Psychosyndroms (Beilage zu Urk. 11/103).</w:t>
      </w:r>
    </w:p>
    <w:p>
      <w:r>
        <w:t>Â Â Â Â Â Â Â Â  Mit med. pract. E.___ sind diese AusfÃ¼hrungen indessen in dem Sinne zu relativieren, dass dem psychiatrischen Konsiliarbericht in der Tat eine Befundschilderung - mit Ausnahme der Ergebnisses des Meggendorfer-Bildtests - nicht zu entnehmen ist (Urk. 11/134 S. 15/16). Im Gegenteil finden sich lediglich eine Wiederholung der vom BeschwerdefÃ¼hrer vorgetragenen Klagen sowie aktenkundig falsche Annahmen: Dass der BeschwerdefÃ¼hrer nie nennenswert Alkohol getrunken habe, erscheint angesichts der aktenkundigen UmstÃ¤nde des Unfalls als unkorrekt. Den Kokainkonsum des BeschwerdefÃ¼hrers nahm Dr. S.___ sodann gar nicht zur Kenntnis. Abgesehen von der unvollstÃ¤ndigen Anamneseerhebung fÃ¤llt zudem auf, dass differentialdiagnostische Ãberlegungen gÃ¤nzlich fehlen.</w:t>
      </w:r>
    </w:p>
    <w:p>
      <w:r>
        <w:t>Â Â Â Â Â Â Â Â  Schliesslich kann angesichts des geschilderten Tagesablaufes des BeschwerdefÃ¼hrers nicht nachvollzogen werden, aus welchem Grund der BeschwerdefÃ¼hrer im Ausmass von 75 % arbeitsunfÃ¤hig sein soll.</w:t>
      </w:r>
    </w:p>
    <w:p>
      <w:r>
        <w:t>4.3.6Â Â  Dr. F.___ befand den Unfall ebenfalls als geeignet, zu einer milden traumatischen Hirnverletzung zu fÃ¼hren, und verwies auf die nach dem Unfall aufgetretenen neurologischen Symptome (Urk. 22/1). Keine AusfÃ¼hrungen finden sich aber dazu, dass diese wohl differentialdiagnostisch mit einer traumatischen Hirnverletzung in Zusammenhang gebracht, indessen eine hereditÃ¤re sensomotorische Polyneuropathie als wahrscheinlicher erachtet wurde (Urk. 11/5). Dr. F.___ war sodann entgangen, dass am 25. September 2001 ein MRI des SchÃ¤dels durchgefÃ¼hrt worden war, wobei sich kein Hinweis auf intra-cerebrale LÃ¤sionen ergab (Urk. 11/108). Auch wenn er der Meinung ist, dass fehlende bildgebende Beweise nicht gegen eine Hirnverletzung sprechen, so ist dies gleichwohl ein Indiz, zu welchem sich eine vertiefte Auseinandersetzung gerechtfertigt hÃ¤tte. Ebenfalls unerwÃ¤hnt blieb der Kokainkonsum des BeschwerdefÃ¼hrers.</w:t>
      </w:r>
    </w:p>
    <w:p>
      <w:r>
        <w:t>Â Â Â Â Â Â Â Â  Neben diesen nicht unerheblichen MÃ¤ngeln in der Anamneseerhebung ist weiter festzuhalten, dass die von Dr. F.___ postulierte HWS-Distorsion in den medizinischen Vorakten keine BestÃ¤tigung findet. Denn es fehlen Angaben darÃ¼ber, dass der BeschwerdefÃ¼hrer innert der von der medizinischen Lehrmeinung fÃ¼r die Bejahung des natÃ¼rlichen Kausalzusammenhangs mit dem Unfall vorausgesetzten Latenzzeit von 24 bis hÃ¶chstens 72 Stunden nach dem Unfall Ã¼ber Nackenbeschwerden geklagt hat (RKUV 2000 Nr. U 359 S. 29 Erw. 5e und Nr. U 391 S. 308 Erw. 2b; vgl. auch Debrunner/Ramseier, Die Begutachtung von RÃ¼ckenschÃ¤den in der schweizerischen sozialen Unfallversicherung, Bern 1990, S. 53).</w:t>
      </w:r>
    </w:p>
    <w:p>
      <w:r>
        <w:t>Â Â Â Â Â Â Â Â  Dr. F.___ bestÃ¤tigte schliesslich das Vorhandensein der von med. pract. E.___ als im Vordergrund stehend beurteilten narzisstischen PersÃ¶nlichkeitszÃ¼ge und kam mit einer anhaltenden PersÃ¶nlichkeitsÃ¤nderung zu einer neuen Diagnose, ohne die Ã¼brigen Belastungsfaktoren (Eheprobleme, Suchtverhalten, kriminelle AktivitÃ¤t) in seine Beurteilung einfliessen zu lassen.</w:t>
      </w:r>
    </w:p>
    <w:p>
      <w:r>
        <w:t>4.3.7Â Â  DemgegenÃ¼ber entspricht das Gutachten des med. pract. E.___ vom 30. September 2004 (Urk. 11/134) in jeder Hinsicht den Beweisanforderungen an eine Expertise.</w:t>
      </w:r>
    </w:p>
    <w:p>
      <w:r>
        <w:t>Â Â Â Â Â Â Â Â  So beruht es auf den erforderlichen allseitigen Untersuchungen, wurde der BeschwerdefÃ¼hrer doch zwei Mal aufgeboten und wurden die entsprechenden Befunde umfassend erhoben.</w:t>
      </w:r>
    </w:p>
    <w:p>
      <w:r>
        <w:t>Â Â Â Â Â Â Â Â  Der Gutachter berÃ¼cksichtigte weiter die geklagten Beschwerden und setzte sich mit diesen sowie dem Verhalten der untersuchten Person auseinander. Die gegenteilige Ansicht von Dr. G.___ (Urk. 22/2) ist aktenwidrig. Im Gutachten finden sich detailliert die geklagten Beschwerden (namentlich Schmerzen in der HÃ¼fte sowie Nacken- und Kopfschmerzen). Med. pract. E.___ nahm auch die Probleme betreffend Scheidung und der unbefriedigenden Situation, dass sich der BeschwerdefÃ¼hrer bloss noch als "Zahler" fÃ¼r seine Tochter und die Mutter sieht, zur Kenntnis. Dies hatten die Ã¼brigen psychiatrischen FachÃ¤rzte allesamt nicht bemerkt. Auch das Verhalten des BeschwerdefÃ¼hrers wÃ¤hrend der Explorationen fand Eingang in die Beurteilung.</w:t>
      </w:r>
    </w:p>
    <w:p>
      <w:r>
        <w:t>Â Â Â Â Â Â Â Â  Das Gutachten wurde in Kenntnis der sowie in Auseinandersetzung mit den Vorakten abgegeben. Med. pract. E.___ lagen die vollstÃ¤ndigen Akten vor, und er nahm insbesondere Kenntnis von den Angaben der erstkonsultierten Ãrzte und liess diese in seine WÃ¼rdigung einfliessen. Weiter nahm er detailliert Stellung zu den abweichenden Meinungen der MEDAS-Ãrzte sowie von Dr. G.___ und begrÃ¼ndete seine Ansichten.</w:t>
      </w:r>
    </w:p>
    <w:p>
      <w:r>
        <w:t>Â Â Â Â Â Â Â Â  Das Gutachten leuchtet sodann in der Darlegung der medizinischen ZustÃ¤nde und ZusammenhÃ¤nge ein. Med. pract. E.___ nahm - im Gegensatz zu den Ã¼brigen Psychiatern - auch auf die VerhÃ¤ltnisse vor dem Unfall Bezug und wertete diese unter Hinweis auf die medizinische Aktenlage in somatischer Hinsicht. Er legte sodann in verstÃ¤ndlicher Weise dar, dass ein Unfall beim Vorliegen einer narzisstischen PersÃ¶nlichkeit die beim BeschwerdefÃ¼hrer eingetretene Wirkung zeigen kann und zeigte die ZusammenhÃ¤nge der psychischen Reaktionen im Gesamtbild der somatischen Aktenlage auf. Ferner legte er nachvollziehbar dar, dass kein Hinweis auf eine hirnorganische SchÃ¤digung des BeschwerdefÃ¼hrers vorliegt.</w:t>
      </w:r>
    </w:p>
    <w:p>
      <w:r>
        <w:t>Â Â Â Â Â Â Â Â  Die Schlussfolgerungen des Gutachters sind in einer Weise begrÃ¼ndet, dass die rechtsanwendende Person sie prÃ¼fend nachvollziehen kann. Namentlich wurde schlÃ¼ssig dargelegt, dass der vorliegenden psychischen StÃ¶rung kein Krankheitswert zukommt und damit die AusÃ¼bung einer angepassten ArbeitstÃ¤tigkeit ohne weiteres vollumfÃ¤nglich zumutbar ist, zumal die kÃ¶rperlichen Unfallfolgen recht gut abgeheilt waren.</w:t>
      </w:r>
    </w:p>
    <w:p>
      <w:r>
        <w:t>Â Â Â Â Â Â Â Â  Dem mit Replik gestellten Antrag, das Gutachten von med. pract. E.___ "aus dem Recht zu weisen und aus den Akten zu entfernen" (Urk. 21 S. 5) ist nicht Statt zu geben. Einerseits erklÃ¤rte der BeschwerdefÃ¼hrer sein EinverstÃ¤ndnis mit der Begutachtung durch med. pract. E.___ (Urk. 11/128) und enthÃ¤lt dessen Expertise keine unsachlichen Ãusserungen, und anderseits ist der Antrag unbegrÃ¼ndet geblieben. Weiter finden sich in den Akten keine Hinweise auf die in der Beschwerde behauptete unbefriedigende VerstÃ¤ndigung anlÃ¤sslich der Begutachtung (Urk. 1 S. 12). Im Gegenteil fÃ¼hrte der vom BeschwerdefÃ¼hrer im Laufe des vorliegenden Verfahrens beigezogene Psychiater Dr. F.___ in seiner Beurteilung vom 11. September 2005 aus, die Untersuchung sei "ohne Probleme auf Deutsch durchfÃ¼hrbar" gewesen (Urk. 22/1 S. 5 unten). Schliesslich kann der Expertise keine negative Grundhaltung des Gutachters gegenÃ¼ber dem BeschwerdefÃ¼hrer (Urk. 1 S. 12) entnommen werden. Es ist denn auch Aufgabe eines Gutachters, sÃ¤mtliche Aspekte in seine Beurteilung einfliessen zu lassen, insbesondere auch jene, die sich negativ auf einen Leistungsanspruch der versicherten Person auswirken kÃ¶nnen. Inwiefern damit eine negative Grundhaltung einher gehen soll, ist nicht nachvollziehbar.</w:t>
      </w:r>
    </w:p>
    <w:p>
      <w:r>
        <w:t>4.3.8Â Â  Die AusfÃ¼hrungen von med. pract. E.___ werden gestÃ¼tzt durch die Beurteilungen der VersicherungsÃ¤rzte der Beschwerdegegnerin, aufgrund welcher die externe Begutachtung angeordnet worden war, da diesen Zweifel am Bestehen eines SchÃ¤del-Hirntraumas trotz Fehlens von organischen Anhaltspunkten gekommen waren. So verwies Dr. P.___ auf die unfallfremde neurologische Pathologie (Urk. 11/111). Dr. Q.___ legte das Schwergewicht seiner Beurteilung auf die Befunde der erstbehandelnden Ãrzte, welche keine klinischen Anhaltspunkte fÃ¼r ein solches Trauma gefunden hatten (Urk. 11/110a). Dr. R.___ fÃ¼hrte sodann in schlÃ¼ssiger Weise aus, dass die Diagnose eines organischen Psychosyndroms den Nachweis einer zerebralen Krankheit, SchÃ¤digung oder FunktionsstÃ¶rung voraussetze, was vorliegend nicht der Fall sei. Ferner verwies sie auf die auffÃ¤llige Vergangenheit des BeschwerdefÃ¼hrers, was den Psychiatern - mit Ausnahme von med. pract. E.___ - entgangen war (Urk. 11/115).</w:t>
      </w:r>
    </w:p>
    <w:p>
      <w:r>
        <w:t>4.3.9Â Â  Zusammenfassend ist festzuhalten, dass sich keine hinreichenden Anhaltspunkte fÃ¼r das Vorliegen eines durch den Unfall verursachten SchÃ¤del-Hirntraumas finden lassen. Im Gegenteil ergeben die medizinischen Akten ein anderes Bild. Namentlich stellten die erstbehandelnden Ãrzte des H.___ keine Kopfverletzungen fest, dokumentierten normale Testresultate, und auch ein im Jahr 2001 gefertigtes MRI war unauffÃ¤llig. Die Diskussion des SchÃ¤del-Hirntraumas kam erst durch die (differentialdiagnostisch) in diesem Zusammenhang diskutierten SensibilitÃ¤tsstÃ¶rungen auf, welche in der Folge jedoch abklangen. Angesichts dieser aktenkundigen UmstÃ¤nde ist das Vorliegen eines SchÃ¤del-Hirntraumas unwahrscheinlich, weshalb die auf dieser Hypothese erstellten Berichte nicht schlÃ¼ssig sind. Abzustellen ist auf das in jeder Hinsicht Ã¼berzeugende Gutachten von med. pract. E.___.</w:t>
      </w:r>
    </w:p>
    <w:p>
      <w:r>
        <w:t>Â Â Â Â Â Â Â Â  Bei der vorliegend eindeutigen Aktenlage kann von weiteren Beweisvorkehren ohne weiteres abgesehen werden.</w:t>
      </w:r>
    </w:p>
    <w:p>
      <w:r>
        <w:t>4.4Â Â Â Â  Zusammenfassend ist davon auszugehen, dass der BeschwerdefÃ¼hrer kein SchÃ¤del-Hirntrauma erlitten hat, dass seinen psychischen StÃ¶rungen kein Krankheitswert zukommt und diese ohnehin nicht mit dem Unfall im Zusammenhang stehen und dass beim BeschwerdefÃ¼hrer eine vollumfÃ¤ngliche ArbeitsfÃ¤higkeit in einer angepassten TÃ¤tigkeit vorliegt.</w:t>
      </w:r>
    </w:p>
    <w:p>
      <w:r>
        <w:t>5.Â Â Â Â Â Â  Nicht bestritten ist der von der Beschwerdegegnerin durchgefÃ¼hrte Einkommensvergleich (Urk. 11/85 S. 2), welcher aus Sicht des BeschwerdefÃ¼hrers auch nicht zu beanstanden ist. Ausgehend vom im Zeitpunkt des Unfalls (1997) arbeitslosenversicherungsrechtlich versicherten Verdienst von Fr. 59'748.-- (Fr. 4'979.-- x 12, Urk. 15/54) und unter BerÃ¼cksichtigung der Nominallohnentwicklung von 0,8 %, 0,2 % und 1,3 % (Lohnentwicklung 2000, hrsg. Bundesamt fÃ¼r Statistik, S. 31 Tabelle T1.93 Ziff. 15-37, Verarbeitendes Gewerbe/Industrie, 1998-2000) ergibt sich ein Valideneinkommen von Fr. 61'130.95 im massgeblichen Jahr 2000 (Rentenbeginn 1. April 2000).</w:t>
      </w:r>
    </w:p>
    <w:p>
      <w:r>
        <w:t>Â Â Â Â Â Â Â Â  Laut der Tabelle TA1 der Lohnstrukturerhebung (LSE) 2000 belief sich der Zentralwert fÃ¼r einfache und repetitive TÃ¤tigkeiten im privaten Sektor bei einer wÃ¶chentlichen Arbeitszeit von 40 Stunden auf Fr. 4'437.--, was bei Annahme einer betriebsÃ¼blichen durchschnittlichen Arbeitszeit im Jahr 2000 von 41,8 Stunden (Die Volkswirtschaft 11-2005 S. 86 Tabelle B 9.2) ein Gehalt von monatlich Fr. 4'636.65 oder (x 12) von Fr. 55'639.80 pro Jahr ergibt. Bei einem Abzug vom Tabellenlohn von 10 % aufgrund der nurmehr bloss noch vorhandenen ArbeitsfÃ¤higkeit in einer leichteren TÃ¤tigkeit ergibt sich ein hypothetisches Invalideneinkommen von Fr. 50'075.80 oder eine EinschrÃ¤nkung in der ErwerbsfÃ¤higkeit von 18 %.</w:t>
      </w:r>
    </w:p>
    <w:p>
      <w:r>
        <w:t>Â Â Â Â Â Â Â Â  DemgemÃ¤ss kann die Zusprache einer Invalidenrente basierend auf einem InvaliditÃ¤tsgrad von 20 % nicht beanstandet werden.</w:t>
      </w:r>
    </w:p>
    <w:p>
      <w:r>
        <w:t>6.Â Â Â Â Â Â  Schliesslich besteht keine Veranlassung, von der zugesprochenen IntegritÃ¤tsentschÃ¤digung von 20 % abzuweichen. Dr. med. T.___, Facharzt FMH fÃ¼r Chirurgie, Unfallmediziner der Beschwerdegegnerin, fÃ¼hrte am 9. Juli 1999 hierzu aus (Urk. 11/62), fÃ¼r die Restbeschwerden nach komplexer Verletzung im Bereiche der rechten Flanke gebe es keinen Listenwert. Die SchÃ¤tzung von 20 % lasse sich aber den Analogie-Positionen einer mÃ¤ssigen Coxarthrose oder HÃ¼ftprothese (Tabelle 5), eines ISG-Syndroms +++ oder einer Diskushernie ++ (Tabelle 7) bzw. einer Tibias-LÃ¤hmung (Tabelle 2) begrÃ¼nden. In diesem Wert sei auch der kosmetische Aspekt der Narbe in der rechten Flanke berÃ¼cksichtigt. Angesichts der nicht wesentlichen EinschrÃ¤nkungen von WirbelsÃ¤ulen- und HÃ¼ftbeweglichkeit lasse sich egalitÃ¤r kein hÃ¶herer Wert rechtfertigen.</w:t>
      </w:r>
    </w:p>
    <w:p>
      <w:r>
        <w:t>Â Â Â Â Â Â Â Â  Die von Dr. O.___ am 14. Juni 2001 (Urk. 11/104 S. 10) vorgenommene SchÃ¤tzung des IntegritÃ¤tsschadens von 25 bis 30 % basierend auf der Tabelle 14 stÃ¼tzt sich unter anderem auf die Angaben von Dr. G.___ (Urk. 11/104 S. 8), auf welche - wie aufgezeigt - nicht abgestellt werden kann.</w:t>
      </w:r>
    </w:p>
    <w:p>
      <w:r>
        <w:t>Â Â Â Â Â Â Â Â  Damit ist die HÃ¶he der IntegritÃ¤tsentschÃ¤digung von 20 % ebenfalls nicht zu beanstanden.</w:t>
      </w:r>
    </w:p>
    <w:p>
      <w:r>
        <w:t>7.Â Â Â Â Â Â  GestÃ¼tzt auf diese ErwÃ¤gungen erweist sich die Beschwerde in jeder Hinsicht als unbegrÃ¼ndet, was zu deren Abweisung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Silvan Meier Rhein</w:t>
      </w:r>
    </w:p>
    <w:p>
      <w:r>
        <w:t>- Rechtsanwalt Mathias Birrer</w:t>
      </w:r>
    </w:p>
    <w:p>
      <w:r>
        <w:t>- Bundesamt fÃ¼r Gesundheit</w:t>
      </w:r>
    </w:p>
    <w:p>
      <w:r>
        <w:t>- Wincare Versicherungen, Konradstrasse 14, 8401 Winterthur</w:t>
      </w:r>
    </w:p>
    <w:p>
      <w:r>
        <w:t>- Sozialversicherungsanstalt des Kantons ZÃ¼rich, IV-Stelle, 8087 ZÃ¼richÂ</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