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UV.2005.00015 vom 19. Mai 2006</w:t>
      </w:r>
    </w:p>
    <w:p>
      <w:r>
        <w:t>ZH Sozialversicherungsgericht, 2006-05-19, DE</w:t>
      </w:r>
    </w:p>
    <w:p>
      <w:r>
        <w:rPr>
          <w:b/>
        </w:rPr>
        <w:t xml:space="preserve">Quelle: </w:t>
      </w:r>
      <w:r>
        <w:t>https://mcp.opencaselaw.ch/entscheid/zh_sozialversicherungsgericht_UV.2005.00015</w:t>
      </w:r>
    </w:p>
    <w:p>
      <w:r>
        <w:t>FR: ZH_SOZIALVERSICHERUNGSGERICHT UV.2005.00015 du 19 mai 2006</w:t>
      </w:r>
    </w:p>
    <w:p>
      <w:r>
        <w:t>IT: ZH_SOZIALVERSICHERUNGSGERICHT UV.2005.00015 del 19 maggio 2006</w:t>
      </w:r>
    </w:p>
    <w:p>
      <w:pPr>
        <w:pStyle w:val="Heading2"/>
      </w:pPr>
      <w:r>
        <w:t>Erwägungen</w:t>
      </w:r>
    </w:p>
    <w:p>
      <w:r>
        <w:rPr>
          <w:b/>
        </w:rPr>
        <w:t>E. 2</w:t>
      </w:r>
    </w:p>
    <w:p>
      <w:r>
        <w:t>Dagegen liess S.___, weiterhin vertreten durch Rechtsanwalt Reich, am 17. Januar 2005 Beschwerde erheben und die Ausrichtung der gesetzlichen Leistungen beantragen (Urk. 1). In der Beschwerdeantwort vom 7. April 2005 hielt die SUVA, vertreten durch Rechtsanwalt Dr. Beat Frischkopf, an ihrem Entscheid fest und beantragte die Abweisung der Beschwerde (Urk. 7). Darauf wurde der Schriftenwechsel am 12. April 2005 geschlossen (Urk. 11).</w:t>
      </w:r>
    </w:p>
    <w:p>
      <w:r>
        <w:t>Â Â Â Â Â Â Â Â  Auf die AusfÃ¼hrungen der Parteien und die eingereichten Unterlagen wird, soweit erforderlich, nachfolgend eingegangen.</w:t>
      </w:r>
    </w:p>
    <w:p>
      <w:r>
        <w:t>Das Gericht zieht in ErwÃ¤gung:</w:t>
      </w:r>
    </w:p>
    <w:p>
      <w:r>
        <w:t>1.</w:t>
      </w:r>
    </w:p>
    <w:p>
      <w:r>
        <w:t>1.1Â Â Â Â  Die Leistungspflicht eines Unfallversicherers gemÃ¤ss dem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Diese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1.4Â Â Â Â  Als Ausnahme von der zitierten Regel greift allerdings nach der Rechtsprechung des EidgenÃ¶ssischen Versicherungsgerichtes die auf die objektiven psychischen Unfallfolgen beschrÃ¤nkte AdÃ¤quanzbeurteilung auch bei UnfÃ¤llen mit Schleudertrauma oder einer Ã¤quivalenten Verletzung Platz, wenn die zum hiefÃ¼r typischen Beschwerdebild gehÃ¶renden BeeintrÃ¤chtigungen (wie diffuse Kopfschmerzen, Schwindel, Konzentrations- und GedÃ¤chtnisstÃ¶rungen, Ãbelkeit, rasche ErmÃ¼dbarkeit, VisusstÃ¶rungen, WesensverÃ¤nderung [BGE 117 V 360 Erw. 4b]) zwar teilweise gegeben sind, im Vergleich zur vorliegenden, ausgeprÃ¤gten psychischen Problematik aber ganz in den Hintergrund treten (BGE 127 V 102 Erw. 5b/bb, 123 V 99 Erw. 2a, RKUV 1995 Nr. U 221 S. 113 ff., SVR 1995 UV Nr. 23 S. 67 Erw. 1; Urteil des EidgenÃ¶ssischen Versicherungsgerichtes in Sachen D. vom 7. November 2002, U 377/01, Erw. 4.3). Dieser Rechtsprechung liegt der Sachverhalt zu Grunde, dass sehr bald nach einem Unfall mit Schleudertrauma der HalswirbelsÃ¤ule oder Ã¤quivalenten Verletzungen, gleichsam an diesen anschliessend, die psychische Problematik derart Ã¼berwiegt, dass die mit dem Schleudertrauma einhergehenden gesundheitlichen BeeintrÃ¤chtigungen (buntes Beschwerdebild) vÃ¶llig in den Hintergrund treten. Soll diese Rechtsprechung auch in einem spÃ¤teren Zeitpunkt angewendet werden, ist die Frage, ob die psychische Problematik die Ã¼brigen Beschwerden nach einem Unfall mit Schleudertrauma der HalswirbelsÃ¤ule ganz in den Hintergrund treten lÃ¤sst, nicht aufgrund einer Momentaufnahme zu entscheiden. So ist es nicht zulÃ¤ssig, lÃ¤ngere Zeit nach einem solchen Unfall, wenn die zum typischen Beschwerdebild gehÃ¶renden physischen BeeintrÃ¤chtigungen weitgehend abgeklungen sind, die psychische Problematik aber fortbesteht, diese fortan nach der Rechtsprechung zu den psychischen Unfallfolgen zu beurteilen, wÃ¤hrend sie in einem frÃ¼heren Stadium, als das typische Beschwerdebild noch ausgeprÃ¤gt war, nach der Schleudertrauma-Praxis beurteilt worden wÃ¤re. Vielmehr ist in einem solchen Fall zu prÃ¼fen, ob im Verlaufe der ganzen Entwicklung vom Unfall bis zum Beurteilungszeitpunkt die physischen Beschwerden gesamthaft nur eine sehr untergeordnete Rolle gespielt haben und damit ganz in den Hintergrund getreten sind (Urteile des EidgenÃ¶ssischen Versicherungsgerichts in Sachen H. vom 27. August 2002, U 172/00, Erw. 3, und in Sachen W. vom 18. Juni 2002, U 164/01, Erw. 3a und 3b).</w:t>
      </w:r>
    </w:p>
    <w:p>
      <w:r>
        <w:t>Dieselbe Ausnahme von der Regel der Anwendung der besonderen Kriterien fÃ¼r Schleudertrauma und Ã¤quivalente Verletzungen der HalswirbelsÃ¤ule gilt, wenn es sich bei der nach einem Unfall aufgetretenen psychischen Fehlentwicklung nicht um eine mit dem organisch-psychischen Beschwerdebild nach Schleudertrauma oder schleudertraumaÃ¤hnlicher Verletzung eng verflochtene Entwicklung handelt, sondern um einen selbstÃ¤ndigen (sekundÃ¤ren) psychischen Gesundheitsschaden. FÃ¼r diese Abgrenzung sind insbesondere Art und Pathogenese der StÃ¶rung, das Vorliegen konkreter unfallfremder Faktoren und der Zeitablauf von Bedeutung (vgl. RKUV 2001 Nr. U 412 S. 80 f.; Urteile des EidgenÃ¶ssischen Versicherungsgerichtes in Sachen D. vom 7. November 2002, U 377/01, Erw. 4.3, in Sachen B. vom 7. August 2002, U 313/01, Erw. 2.2, und in Sachen F. vom 26. November 2001, U 409/00, Erw. 2). Nicht zur Anwendung gelangen die besonderen Kriterien fÃ¼r Schleudertrauma und schleudertraumaÃ¤hnliche Verletzungen ferner bei einem durch den Unfall verschlimmerten psychischen Vorzustand (vgl. RKUV 2000 Nr. U 397 S. 328 Erw. 3c; Urteil des EidgenÃ¶ssischen Versicherungsgerichtes in Sachen D. vom 7. November 2002, U 377/01, Erw. 4.3).</w:t>
      </w:r>
    </w:p>
    <w:p>
      <w:r>
        <w:t>1.5Â Â Â Â  Zur Ermittlung des rechtserheblichen Sachverhalts ist das Gericht in tatsÃ¤chlicher Hinsicht hauptsÃ¤chlich auf die medizinischen Berichte der behandelnden oder begutachtenden Ãrzte und Ãrztinnen angewiesen.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Der Unfallversicherer stellt sich auf den Standpunkt, beim BeschwerdefÃ¼hrer kÃ¶nnten keine somatischen Unfallfolgen mehr nachgewiesen werden. Das Beschwerdebild sei vielmehr bereits kurz nach dem Unfallereignis durch die weiterhin bestehende psychische Problematik bestimmt gewesen, die aber nicht adÃ¤quat kausal auf den Verkehrsunfall zurÃ¼ckzufÃ¼hren sei. Die Leistungen seien daher zu Recht per Ende Februar 2004 eingestellt worden (Urk. 2, 7, 9/40).</w:t>
      </w:r>
    </w:p>
    <w:p>
      <w:r>
        <w:t>2.2Â Â Â Â  Seitens des BeschwerdefÃ¼hrers wird dagegen zusammengefasst eingewendet, die noch geklagten Beschwerden seien immer noch adÃ¤quat kausal auf den Verkehrsunfall vom 11. April 2003 zurÃ¼ckzufÃ¼hren, zumal bei HWS-Distorsionen bekanntermassen hÃ¤ufig chronische Schmerzen auftreten wÃ¼rden (Urk. 1).</w:t>
      </w:r>
    </w:p>
    <w:p>
      <w:r>
        <w:rPr>
          <w:b/>
        </w:rPr>
        <w:t>E. 3</w:t>
      </w:r>
    </w:p>
    <w:p>
      <w:r>
        <w:t>3.1Â Â Â Â  Streitig und zu prÃ¼fen ist, ob die geklagten Beschwerden des Versicherten auch nach dem 29. Februar 2004 noch adÃ¤quat kausal auf das Unfallereignis zurÃ¼ckzufÃ¼hren sind und der Unfallversicherer hiefÃ¼r weiterhin die gesetzlichen Leistungen zu erbringen hat.</w:t>
      </w:r>
    </w:p>
    <w:p>
      <w:r>
        <w:t>3.2Â Â Â Â  In Bezug auf den Gesundheitszustand und die ArbeitsfÃ¤higkeit des BeschwerdefÃ¼hrers ergibt sich aus den Arztberichten Folgendes:</w:t>
      </w:r>
    </w:p>
    <w:p>
      <w:r>
        <w:t>Â Â Â Â Â Â Â Â  GemÃ¤ss dem ersten Arztbericht Ã¼ber die Behandlung in der Notfallaufnahme des Spitals C.___ vom 11. April 2003 konnten beim Versicherten eine Distorsion der Hals- und der LendenwirbelsÃ¤ule, eine Kniedistorsion links und eine Thoraxkontusion, diagnostiziert werden. AnlÃ¤sslich der Einlieferung war er wach und allseits orientiert, weshalb eine Commotio cerebri ausgeschlossen wurde. Es zeigten sich aber Bewegungs- und Druckschmerzen im Bereich der oberen HWS, Klopf- und Druckdolenzen Ã¼ber dem thorakolumbalen Ãbergang sowie ein Muskelhartspann auf der rechten Seite des RÃ¼ckens den WirbelkÃ¶rpern entlang. Am linken Knie klagte der Versicherte Ã¼ber Schmerzen Ã¼ber dem medialen Gelenkspalt sowie Ã¼ber eine schmerzhafte Innenrotation. Weiter waren der Thorax und die rechte Schulter schmerzhaft. Radiologisch konnten keine strukturellen SchÃ¤den festgestellt werden (Urk. 9/3, 9/4).</w:t>
      </w:r>
    </w:p>
    <w:p>
      <w:r>
        <w:t>Â Â Â Â Â Â Â Â  WÃ¤hrend des ersten kurzen Aufenthalts in der Rehaklinik E.___ wurden ein zervikal- und thorakalbetontes Panvertebralsyndrom diagnostiziert, wobei der Versicherte auch Ã¼ber residuelle, belastungsabhÃ¤ngige Schmerzen im linken Knie im Zusammenhang mit der erfolgten Meniskektomie klagte. Die bisherige ArbeitstÃ¤tigkeit als Hilfsarbeiter im Strassenbau sei dem Versicherten aktuell aufgrund der dortigen Anforderungen nicht zumutbar (Urk. 9/12). Nach dem kurzen Therapieunterbruch zur Behandlung eines unfallfremden Infekts an der linken Grosszehe, fiel der Versicherte beim Wiedereintritt am 28. Juli 2003 durch eine massive psychische Auslenkung auf, weshalb statt des vorgesehenen Ergonomietrainingsprogramms ein Coping-Programm auf geringerem Belastungsniveau durchgefÃ¼hrt wurde. Anhaltspunkte fÃ¼r eine morphologisch fassbare LÃ¤sion im Bereich der HWS oder neurologische AusfÃ¤lle zeigten sich keine und eine internistische Ursache fÃ¼r die psychische Auslenkung konnte nicht festgestellt werden. AnlÃ¤sslich des psychosomatischen Konsiliums vom 4. August 2004 wurde eine mittel- bis schwergradig depressive Episode mit starker vegetativer Beteiligung und teils dissoziativen Erlebens- und Verhaltensweisen (ICD-10: F32.11, F44.8) diagnostiziert, die keine ArbeitstÃ¤tigkeit mehr erlaube. Aus somatisch-funktioneller Sicht konnte jedoch nach dem Trainingprogramm von einer mindestens hÃ¤lftigen ArbeitsfÃ¤higkeit in einer sehr leichten, vorwiegend sitzenden TÃ¤tigkeit ausgegangen werden (Urk. 9/23 S. 1).</w:t>
      </w:r>
    </w:p>
    <w:p>
      <w:r>
        <w:t>Â Â Â Â Â Â Â Â  Im Bericht Ã¼ber die Untersuchung vom 8. Januar 2004 fÃ¼hrte Kreisarzt Dr. B.___ aus, bereits im Austrittsbericht der Rehabilitationsklinik E.___ sei vermerkt worden, den Beschwerden im HWS-Bereich wÃ¼rde keine morphologische LÃ¤sion zu Grunde liegen. Auch nach erneuten radiologischen AbklÃ¤rungen seien dort keine Hinweise auf einen traumatischen Dauerschaden erkennbar und in der klinischen Untersuchung wÃ¼rden sich keine Hinweise auf ein radikulÃ¤res Reiz- und Ausfallsyndrom ergeben. Im Bereich der BWS und LWS wÃ¼rden sich einzig leichte degenerative VerÃ¤nderungen und ein Status nach Morbus Scheuermann ohne traumatisch bedingte progrediente Segmentdegeneration zeigen. Der Kreisarzt kam darauf zum Schluss, dass es sich bei den geklagten panvertebralen, therapieresistenten RÃ¼ckenbeschwerden, fÃ¼r die kein traumatisch bedingtes organisches Korrelat gefunden werden konnte, um ein chronisches Beschwerdebild handle, das mit Ã¼berwiegender Wahrscheinlichkeit nicht mehr auf das Unfallereignis vom 11. April 2003 zurÃ¼ckgefÃ¼hrt werden kÃ¶nne. Weiter hielt er fest, das linke Knie sei nun beschwerdefrei und in allen Richtungen frei beweglich. Die klinische Untersuchung ergebe weder Hinweise auf eine gelenkmechanisch stÃ¶rende Binnenpathologie noch auf periartikulÃ¤re, schmerzhafte Strukturen. Die in der Rehabilitationsklinik E.___ diagnostizierte Periarthropathia genu sei somit abgeheilt (Urk. 9/31/2, 9/38).</w:t>
      </w:r>
    </w:p>
    <w:p>
      <w:r>
        <w:t>Â Â Â Â Â Â Â Â  Eine erneute radiologische Untersuchung der gesamten WirbelsÃ¤ule am 8. und 19. Januar 2004 brachte keine neuen Ergebnisse hervor und es zeigten sich insbesondere keine traumatischen VerÃ¤nderungen (Urk. 9/34, 9/37).</w:t>
      </w:r>
    </w:p>
    <w:p>
      <w:r>
        <w:t>Â Â Â Â Â Â Â Â  GemÃ¤ss dem Bericht von Dr. F.___ vom 30. Juli 2004 hat sich beim Versicherten nach dem Verkehrsunfall eine betrÃ¤chtliche depressive Symptomatik entwickelt. Zu Behandlungsbeginn habe eine mittelschwere depressive Episode mit somatischem Syndrom bestanden. Der Versicherte habe verlangsamt, abweisend, misstrauisch und unkonzentriert gewirkt, wobei auch ein verminderter Antrieb und eine gestÃ¶rte Aufmerksamkeit aufgefallen seien. Wegen des Misstrauens und der abweisenden Haltung des Patienten sei eine adÃ¤quate erfolgsversprechende Behandlung kaum durchfÃ¼hrbar gewesen, weshalb er schliesslich die Weiterbehandlung durch den Hausarzt empfohlen habe. Bei Abschluss der Behandlung durch ihn im MÃ¤rz 2004 mÃ¼sse weiterhin von einer depressiven Episode mit gegenwÃ¤rtig leichtem somatischem Syndrom ausgegangen werden (ICD-10 F32.01; Urk. 9/61).</w:t>
      </w:r>
    </w:p>
    <w:p>
      <w:r>
        <w:rPr>
          <w:b/>
        </w:rPr>
        <w:t>E. 4.1</w:t>
      </w:r>
    </w:p>
    <w:p>
      <w:r>
        <w:t>GestÃ¼tzt auf die Arztberichte ist davon auszugehen, dass der BeschwerdefÃ¼hrer beim Verkehrsunfall vom 11. April 2003 eine Distorsion der Hals- und LendenwirbelsÃ¤ule erlitten hat. ZusÃ¤tzlich hat er sich dabei auch eine Distorsion des linken Knies und eine linksseitige Thoraxkontusion zugezogen (Urk. 9/3, 9/4).</w:t>
      </w:r>
    </w:p>
    <w:p>
      <w:r>
        <w:rPr>
          <w:b/>
        </w:rPr>
        <w:t>E. 4.2</w:t>
      </w:r>
    </w:p>
    <w:p>
      <w:r>
        <w:t>WÃ¤hrend in der Rehabilitationsklinik E.___ am linken Knie noch eine Periathropathia festgestellt werden konnte, zeigte sich das Knie anlÃ¤sslich der kreisÃ¤rztlichen Untersuchung vom 8. Januar 2004 bei altersentsprechendem unauffÃ¤lligem klinischem Befund schmerzfrei, in allen Richtungen frei beweglich und sowohl in Streck- als auch in Beugestellung stabil. Auch der BeschwerdefÃ¼hrer klagte damals nicht mehr Ã¼ber Beschwerden im linken Knie und bemerkte einzig, er verspÃ¼re dort gelegentlich ein knarrendes GerÃ¤usch (Urk. 9/38). In Bezug auf das linke Knie, das der Versicherte nach der MeniskuslÃ¤sion und der Kreuzbandruptur im August 2001 nach Abschluss der damaligen Behandlung am 16. Juli 2002 wieder voll belasten konnte (Urk. 8/20, 8/25), hat die Kniedistorsion beim Verkehrsunfall vom 11. April 2003 somit einzig zu einem Beschwerdeschub ohne bleibenden Schaden gefÃ¼hrt. Es kann daher davon ausgegangen werden, dass am linken Knie mit dem Abheilen der Periathropathia genu der status quo sine wieder eingetreten ist und diesbezÃ¼glich keine EinschrÃ¤nkung der ArbeitsfÃ¤higkeit mehr besteht. Dass der Versicherte sein linkes Bein und Knie wieder gleichwertig einsetzt, zeigt sich auch an den nur geringen Umfangunterschieden an beiden Oberschenkeln (Urk. 9/38 S. 2).</w:t>
      </w:r>
    </w:p>
    <w:p>
      <w:r>
        <w:t>4.3Â Â Â Â</w:t>
      </w:r>
    </w:p>
    <w:p>
      <w:r>
        <w:t>4.3.1Â Â  Soweit der Versicherte in seiner Beschwerde auf medizinische Langzeitstudien verweist, wonach bei HWS-Distorsionen vielfach kein objektiv fassbares morphologisches Substrat gefunden werden kann und bei solchen Verletzungen die Beschwerden oft chronisch andauern (Urk. 1 S. 4 f.), kann auf die einschlÃ¤gige Rechtsprechung des EidgenÃ¶ssischen Versicherungsgerichts verwiesen werden, wonach eine Leistungspflicht des Unfallversicherers bei einem Schleudertrauma der HalswirbelsÃ¤ule, einem SchÃ¤delhirntrauma oder einem Ã¤quivalenten Verletzungsmechanismus mit Distorsion der HWS unter UmstÃ¤nden auch ohne organisch nachweisbare SchÃ¤digung gegeben sein kann. Nach den Ergebnissen der medizinischen Forschung kÃ¶nnen bei solchen Verletzungen nÃ¤mlich auch ohne klar ausgewiesene pathologische Befunde noch Jahre nach dem Unfall funktionelle AusfÃ¤lle verschiedenster Art auftreten (BGE 117 V 363 Erw. 5d/aa mit Hinweisen). Der Umstand, dass die nach einem Schleudertrauma hÃ¤ufig beobachteten und deshalb von der Rechtsprechung als typisch bezeichneten Beschwerden wie diffuse Kopfschmerzen, Schwindel, Konzentrations- und GedÃ¤chtnisstÃ¶rungen, Ãbelkeit, rasche ErmÃ¼dbarkeit, VisusstÃ¶rungen, Reizbarkeit, AffektlabilitÃ¤t, Depression oder WesensverÃ¤nderung (BGE 117 V 360 Erw. 4b) in manchen FÃ¤llen mit den heute verwendeten bildgebenden Untersuchungsmethoden nicht objektivierbar sind, darf nicht dazu verleiten, sie als rein "subjektive" Beschwerden zu qualifizieren und damit deren Relevanz fÃ¼r die Unfallversicherung in Abrede zu stellen. Ob in solchen FÃ¤llen ein natÃ¼rlicher Kausalzusammenhang besteht, ist eine Tatfrage, Ã¼ber welche die Verwaltung und im Beschwerdefall das Gericht im Rahmen der BeweiswÃ¼rdigung nach dem im Sozialversicherungsrecht herrschenden Beweisgrad der Ã¼berwiegenden Wahrscheinlichkeit zu befinden haben. Auch in diesem Bereich ist aber fÃ¼r die Leistungspflicht des Unfallversicherers unerlÃ¤sslich, dass die geklagten Beschwerden nicht lediglich den von der versicherten Person subjektiv umschriebenen Leiden entsprechen, sondern medizinisch einer fassbaren gesundheitlichen BeeintrÃ¤chtigung zugeschrieben werden kÃ¶nnen und diese GesundheitsschÃ¤digung mit Ã¼berwiegender Wahrscheinlichkeit in einem ursÃ¤chlichen Zusammenhang mit dem versicherten Unfallereignis steht (BGE 119 V 340 Erw. 2b/bb).</w:t>
      </w:r>
    </w:p>
    <w:p>
      <w:r>
        <w:t>4.3.2Â Â  Seit dem Unfall klagte der Versicherte im Wesentlichen Ã¼ber Beschwerden im Nacken und dem ganzen RÃ¼cken bis zum Steissbein sowie Ã¼ber ein "Knirschen" im Bereich des Nackens (Urk. 9/6, 9/12, 9/15, 9/23). WÃ¤hrend des Rehabilitationsaufenthalts vom 28. Juli bis zum 29. August 2003 fiel der Versicherte durch eine erhebliche psychische AuffÃ¤lligkeit auf und klagte anlÃ¤sslich des psychosomatischen Konsiliums vom 4. August 2003 zudem Ã¼ber hÃ¤mmernde Hinterkopfschmerzen, eine starke LÃ¤rm- und Hitzeempfindlichkeit sowie Ã¼ber SchwindelgefÃ¼hle. Zwar klagte der BeschwerdefÃ¼hrer anlÃ¤sslich der Befragung durch den Unfallversicherer vom 5. November 2003 weiterhin Ã¼ber Kopfschmerzen und Schwindel (Urk. 9/25), bis zur kreisÃ¤rztlichen Untersuchung vom 8. Januar 2004 gingen diese Symptome offenbar wieder zurÃ¼ck, zumal der Versicherte damals nur noch Nacken- und RÃ¼ckenschmerzen schilderte (Urk. 9/38). Wie aus den Arztberichten hervorgeht, konnte in den klinischen und radiologischen Untersuchungen keine unfallbedingte organische Ursache fÃ¼r die geklagten, chronischen Nacken- und RÃ¼ckenbeschwerden gefunden werden, die als zervikal- und thorakalbetontes Panvertebralsyndrom umschrieben wurden. Es liessen sich hingegen im Bereich der BWS und LWS gewisse degenerative Ursachen feststellen, die gemÃ¤ss der Auffassung der Ãrzte indessen nicht traumatisch bedingt seien (Urk. 9/4, 9/34, 9/37, 9/38).</w:t>
      </w:r>
    </w:p>
    <w:p>
      <w:r>
        <w:t>Â Â Â Â Â Â Â Â  Nach dem Bericht Ã¼ber das psychiatrische Konsilium in der Rehabilitationsklinik E.___ hat sich die psychische AuffÃ¤lligkeit im Anschluss an den Verkehrsunfall vom 11. April 2003 entwickelt, wobei anfÃ¤nglich eine starke Angst mit vegetativen Begleitreaktionen vorhanden war. Bei seinem zweiten Rehabilitationsaufenthalt in E.___ fiel der Versicherte dann durch eine massive psychische Auslenkung auf, die sich gemÃ¤ss den untersuchenden Ãrzten in dieser akuten AusprÃ¤gung innert kurzer Frist manifestiert haben musste und danach prÃ¤gend im Vordergrund stand (Urk. 9/22 S. 2 und 4). Wegen dieser psychischen AuffÃ¤lligkeit konnte das Rehabilitationsprogramm nicht wie geplant durchgefÃ¼hrt werden, weshalb einzig ein Coping-Programm zur psychischen Stabilisierung durchgefÃ¼hrt und eine Behandlung mit Psychopharmaka eingeleitet wurde (Urk. 9/21 S. 4). Eine organische Genese der Psychopathologie konnte anlÃ¤sslich des Rehabilitationsaufenthalts nach eingehender AbklÃ¤rung (vgl. Urk. 9/21 S. 4) offensichtlich ausgeschlossen werden, ansonsten keine dissoziativen Erlebens- und Verhaltensweisen (ICD-10: F44.8) hÃ¤tten diagnostiziert werden kÃ¶nnen (vgl. hiezu die diagnostischen Leitlinien zu den dissoziativen StÃ¶rungen in: Dilling/Mombur/Schmidt, Internationale Klassifikation psychischer StÃ¶rungen: ICD-10 Kapitel V (F), 5. Auflage, Bern 2005, S. 174). Es handelt sich demnach dabei um eine psychogene Reaktion, die zwar im Anschluss an Schleudertraumen und schleudertraumaÃ¤hnliche Verletzungen auftreten kann, die aber nicht direkt durch eine organische Verletzung des zentralen Nervensystems selbst verursacht worden ist und somit nicht psycho-organisch erklÃ¤rt werden kann. Bei der vorliegenden psychischen Problematik handelt es sich somit nicht um eigentliche Symptome des Traumas, sondern um eine psychische Reaktion, wie sie auch im Anschluss an andere UnfÃ¤lle auftreten kann.</w:t>
      </w:r>
    </w:p>
    <w:p>
      <w:r>
        <w:t>Â Â Â Â Â Â Â Â  Es kann somit davon ausgegangen werden, dass beim BeschwerdefÃ¼hrer zwar gewisse Beschwerden vorhanden gewesen und im Bereich des Nackens und RÃ¼ckens noch chronische Schmerzen vorhanden sind, die im Anschluss an ein Schleudertrauma oder eine Ã¤hnliche Verletzung hÃ¤ufig auftreten. Insgesamt zeigt sich jedoch, dass der Versicherte im Wesentlichen an einem chronifizierten panvertebralen Schmerzsyndrom leidet. Die psychische Problematik hat sich gemÃ¤ss den Angaben des Versicherten drei bis vier Wochen nach dem Unfall auffÃ¤llig manifestiert und stellt fÃ¼r ihn nach wie vor ein grosses Problem dar (Urk. 9/25 S. 2). Wie dem Bericht Ã¼ber das psychiatrische Konsilium in der Rehabilitationsklinik E.___ zu entnehmen ist, hat sich die psychische Problematik mit AngstzustÃ¤nden und vegetativen Begleitsymptomen bereits kurz nach dem Unfall gezeigt und sich darauf in relativ kurzer Zeit in ein psychopathologisch hoch auffÃ¤lliges Zustandsbild entwickelt, das in der Folge den weiteren Verlauf massgeblich geprÃ¤gt hat und das alleine zu einer gÃ¤nzlichen ArbeitsunfÃ¤higkeit gefÃ¼hrt hat (Urk. 9/21 S. 4). In diesem Sinne wies auch der Hausarzt des Versicherten in seinem Schreiben vom 2. MÃ¤rz 2004 und in seinem am gleichen Tag gefÃ¼hrten Telefonat mit dem Kreisarzt (Urk. 9/44, 9/45) auch nur auf die nach dem Unfall aufgetretene psychische Problematik hin, die weiter behandelt werden mÃ¼sse. Das Beschwerdebild mit den geklagten kÃ¶rperlichen Symptomen ist demnach durch die frÃ¼h nach dem Unfall aufgetretene, hoch auffÃ¤llige psychische Problematik Ã¼berlagert und geprÃ¤gt worden.</w:t>
      </w:r>
    </w:p>
    <w:p>
      <w:r>
        <w:rPr>
          <w:b/>
        </w:rPr>
        <w:t>E. 5</w:t>
      </w:r>
    </w:p>
    <w:p>
      <w:r>
        <w:t>5.1Â Â Â Â  Es muss aufgrund der Arztberichte davon ausgegangen werden, dass sich die festgestellte psychische Problematik im Anschluss an den Verkehrsunfall vom 11. April 2003 entwickelt hat (Urk. 9/21, 9/61) und dadurch mindestens zum Teil natÃ¼rlich kausal verursacht worden ist. Auch wenn noch gewisse chronische RÃ¼ckenbeschwerden vorhanden sind, wird insgesamt das Beschwerdebild durch die psychische Problematik massgeblich dominiert. Die AdÃ¤quanzbeurteilung ist demnach nicht nach den fÃ¼r Schleudertraumen und Ã¤quivalente Verletzungen (BGE 117 V 359), sondern nach den fÃ¼r psychische Unfallfolgen (BGE 115 V 359) geltenden Kriterien vorzunehmen.</w:t>
      </w:r>
    </w:p>
    <w:p>
      <w:r>
        <w:t>5.2Â Â Â Â  Im Rahmen der fÃ¼r die AdÃ¤quanzprÃ¼fung vorzunehmenden Katalogisierung der UnfÃ¤lle ist das Ereignis vom 11. April 2003, bei dem der Kleinlastwagen mit einem nach einer vorangegangen Kollision schleudernden Personenwagen seitlich kollidierte, im mittleren Bereich einzuordnen, was unbestritten ist und auch der Rechtsprechung des EidgenÃ¶ssischen Versicherungsgerichts bei VerkehrsunfÃ¤llen entspricht (Urk. 1 S. 5, 2). Nach der Rechtsprechung kann die AdÃ¤quanz von psychischen StÃ¶rungen die nach UnfÃ¤llen im mittleren Bereich aufgetreten sind, nur bejaht werden, wenn ein einzelnes der fÃ¼r die Beurteilung massgebenden Kriterien in ausgeprÃ¤gter Weise erfÃ¼llt ist oder die geltenden Kriterien in gehÃ¤ufter oder auffallender Weise erfÃ¼llt sind (BGE 115 V 141 Erw. 6c/bb).</w:t>
      </w:r>
    </w:p>
    <w:p>
      <w:r>
        <w:t>Â Â Â Â Â Â Â Â  Der Verkehrsunfall, bei dem der Versicherte keine schweren Verletzungen erlitten hat, ereignete sich weder unter besonders dramatischen BegleitumstÃ¤nden, noch war er von besonderer EindrÃ¼cklichkeit. Die Diagnose einer Distorsion der HWS vermag fÃ¼r sich alleine keine besondere Art der Verletzung zu begrÃ¼nden, die erfahrungsgemÃ¤ss geeignet ist, psychische Fehlentwicklungen auszulÃ¶sen, zumal keine HÃ¤ufung von charakteristischen Beschwerden aufgetreten ist und relativ bald nach dem Unfall die psychische Problematik im Vordergrund gestanden hat (Urk. 9/21, 9/22 S. 2). Zwar kÃ¶nnen Schleudertraumen und schleudertraumaÃ¤hnliche Verletzungen grundsÃ¤tzlich zu psychischen Fehlentwicklungen fÃ¼hren; dies setzt in der Regel jedoch ein schweres Trauma voraus, wofÃ¼r im vorliegenden Fall die Anhaltspunkte fehlen, zumal der Versicherte beim Unfall auch kein leichtes SchÃ¤delhirntrauma erlitten hat (Urk. 9/4). Von einer Ã¤rztlichen Fehlbehandlung, welche die Unfallfolgen verschlimmert hat, sowie von einem schwierigen Heilverlauf und erheblichen Komplikationen kann nicht die Rede sein, zumal bereits rund dreieinhalb Monate nach dem Unfall das Beschwerdebild massgeblich durch die psychische Ãberlagerung geprÃ¤gt worden ist. Die eigentliche Behandlung der somatischen Beschwerden beschrÃ¤nkte sich im Wesentlichen auf die Abgabe von Schmerzmitteln und auf physiotherapeutische Massnahmen. Die stationÃ¤re Rehabilitation in E.___ galt der psychischen Stabilisierung des Versicherten, wobei dort auf somatischer Ebene keine weitergehenden Behandlungen vorgenommen wurden (Urk. 9/21-23). In der Folge wurde der Versicherte psychiatrisch betreut und mit Psychopharmaka behandelt (Urk. 9/61). Auch wenn in der Untersuchung durch den Kreisarzt vom 8. Januar 2004 immer noch eine schmerzhaft eingeschrÃ¤nkte Rotationsbeweglichkeit der HWS sowie ein erhÃ¶hter Tonus der Muskulatur im Bereich der Schultern und paravertebral festgestellt werden konnte, ist davon auszugehen, dass die geklagten somatischen Beschwerden schon bald nach dem Unfall durch die psychische Problematik Ã¼berlagert worden ist und letztlich diese im Vordergrund gestanden ist, weshalb unter diesen UmstÃ¤nden nicht von einer ungewÃ¶hnlich langen Dauer der somatisch bedingten Ã¤rztlichen Behandlung gesprochen werden kann. Auch das Kriterium von Grad und Dauer der physisch bedingten ArbeitsunfÃ¤higkeit kann nicht als erfÃ¼llt gelten, da der BeschwerdefÃ¼hrer aus somatisch-funktioneller Sicht bereits 4 Monate nach dem Unfall wieder eine leichte halbtÃ¤gige Arbeit hÃ¤tte aufnehmen kÃ¶nnen, was aber aufgrund der psychischen Problematik nicht mÃ¶glich war. Ebenso verhÃ¤lt es sich hinsichtlich des Kriteriums der kÃ¶rperlichen Dauerschmerzen, die offensichtlich durch die bald nach dem Unfall aufgetretene psychische Problematik geprÃ¤gt und chronifiziert wurden.</w:t>
      </w:r>
    </w:p>
    <w:p>
      <w:r>
        <w:t>Â Â Â Â Â Â Â Â  Da somit weder eines der Beurteilungskriterien in besonders ausgeprÃ¤gter Weise noch die massgebenden Beurteilungskriterien in gehÃ¤ufter und auffallender Weise erfÃ¼llt sind, ist die UnfalladÃ¤quanz der Ã¼ber den 29. Februar 2004 hinaus geklagten, chronifizierten Beschwerden zu verneinen.</w:t>
      </w:r>
    </w:p>
    <w:p>
      <w:r>
        <w:t>Das Gericht erkennt:</w:t>
      </w:r>
    </w:p>
    <w:p>
      <w:r>
        <w:t>1.Â Â Â Â Â Â Â Â  Die Beschwerde wird abgewiesen.</w:t>
      </w:r>
    </w:p>
    <w:p>
      <w:r>
        <w:t>2.Â Â Â Â Â Â Â Â  Das Verfahren ist kostenlos.</w:t>
      </w:r>
    </w:p>
    <w:p>
      <w:r>
        <w:t>3. Zustellung gegen Empfangsschein an:</w:t>
      </w:r>
    </w:p>
    <w:p>
      <w:r>
        <w:t>- Rechtsanwalt Guy Reich</w:t>
      </w:r>
    </w:p>
    <w:p>
      <w:r>
        <w:t>- Rechtsanwalt Dr. Beat Frischkopf</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