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UV.2004.00191 vom 29. April 2005</w:t>
      </w:r>
    </w:p>
    <w:p>
      <w:r>
        <w:t>ZH Sozialversicherungsgericht, 2005-04-29, DE</w:t>
      </w:r>
    </w:p>
    <w:p>
      <w:r>
        <w:rPr>
          <w:b/>
        </w:rPr>
        <w:t xml:space="preserve">Quelle: </w:t>
      </w:r>
      <w:r>
        <w:t>https://mcp.opencaselaw.ch/entscheid/zh_sozialversicherungsgericht_UV.2004.00191</w:t>
      </w:r>
    </w:p>
    <w:p>
      <w:r>
        <w:t>FR: ZH_SOZIALVERSICHERUNGSGERICHT UV.2004.00191 du 29 avril 2005</w:t>
      </w:r>
    </w:p>
    <w:p>
      <w:r>
        <w:t>IT: ZH_SOZIALVERSICHERUNGSGERICHT UV.2004.00191 del 29 aprile 2005</w:t>
      </w:r>
    </w:p>
    <w:p>
      <w:pPr>
        <w:pStyle w:val="Heading2"/>
      </w:pPr>
      <w:r>
        <w:t>Erwägungen</w:t>
      </w:r>
    </w:p>
    <w:p>
      <w:r>
        <w:rPr>
          <w:b/>
        </w:rPr>
        <w:t>E. 4</w:t>
      </w:r>
    </w:p>
    <w:p>
      <w:r>
        <w:t>4.1Â Â Â Â  Obgleich im Gutachten des L.___ vom 20. September 2003 einzig der Kausalzusammenhang zwischen den damals noch vorhandenen Beschwerden und dem Unfall vom 9. Mai 2001 als eher unwahrscheinlich bezeichnet worden war (Urk. 9/ZM13 S. 19) und der Unfallversicherer in der VerfÃ¼gung vom 15. Oktober 2003 festhielt, dass zwischen der heutigen gesundheitlichen Problematik und dem gemeldeten Ereignis vom 9. Mai 2001 ein Kausalzusammenhang nicht gegeben und die diagnostizierte somatoforme SchmerzstÃ¶rung als unfallfremd zu betrachten sei, verneinte die ZÃ¼rich ihre Leistungspflicht fÃ¼r das nachtrÃ¤glich gemeldete Unfallereignis vom 9. Mai 2001 rÃ¼ckwirkend und gÃ¤nzlich (Urk. 8/Z25 S. 2). Im Einspracheentscheid vom 8. April 2004 bestÃ¤tigte der Unfallversicherer die VerfÃ¼gung vom 15. Oktober 2003 und hielt fest, dass zwischen den gesundheitlichen BeeintrÃ¤chtigungen und dem Unfall kein Zusammenhang bestehe (Urk. 2).</w:t>
      </w:r>
    </w:p>
    <w:p>
      <w:r>
        <w:t>Â Â Â Â Â Â Â Â  Streitig und zu prÃ¼fen ist, ob die GesundheitsbeeintrÃ¤chtigung natÃ¼rlich und adÃ¤quat kausal auf das Unfallereignis und insbesondere auf ein damals erlittenes Schleudertrauma oder eine Ã¤hnliche Verletzung zurÃ¼ckzufÃ¼hren ist.</w:t>
      </w:r>
    </w:p>
    <w:p>
      <w:r>
        <w:t>4.2Â Â Â Â  Vorab ist festzuhalten, dass aufgrund der Arztberichte, die vor der Unfallmeldung datieren, ein Unfallereignis am 9. Mai 2001 Ã¤usserst fraglich erscheint, wie die Beschwerdegegnerin zu Recht einwendet (Urk. 2, 7). So erwÃ¤hnte der Hausarzt Dr. F.___ in seinem Arztbericht zu Handen der Invalidenversicherung vom 12. Juli 2002 einen Arbeitsunfall im April 2001 (Urk. 10/69), wÃ¤hrend Dr. D.___ in seinem Bericht an die Invalidenversicherung vom 10. September 2002 einzig von lumbalen Beschwerden im Zusammenhang mit strenger Arbeit seit April 2001 berichtete (Urk. 10/60). GegenÃ¼ber Dr. G.___ schilderte der BeschwerdefÃ¼hrer hingegen einen Unfall im Juli 2001 (Urk. 10/63). Auffallend ist zudem, dass der BeschwerdefÃ¼hrer das Unfallereignis gegenÃ¼ber dem behandelnden Arzt in der Notfallaufnahme des C.___ nicht erwÃ¤hnt hat, obgleich nach der Schilderung der Rechtsvertreterin nach dem Ereignis derart heftige Schmerzen aufgetreten seien, dass sich der BeschwerdefÃ¼hrer fÃ¼r eine halbe Stunde in den Toilettenraum zurÃ¼ckgezogen habe und er darauf in der Nacht wegen der gleichen Schmerzen durch seine Frau notfallmÃ¤ssig ins Spital eingeliefert worden sei (Urk. 8/Z4, 8/Z7). Ebenfalls nicht nachvollziehbar ist die Tatsache, dass der BeschwerdefÃ¼hrer gegenÃ¼ber den behandelnden Ãrzten des C.___ und der Klinik E.___ das angeblich die Schmerzen auslÃ¶sende Ereignis vom 9. Mai 2001 auch spÃ¤ter nicht erwÃ¤hnt hat, obgleich er nach dem Ereignis unter andauernden starken Schmerzen gelitten habe, wie Dr. P.___ in seiner Darstellung des Geschehens ausfÃ¼hrt (Urk. 3/2 S. 3). Es bestehen daher erhebliche Zweifel, ob die geklagten Beschwerden tatsÃ¤chlich im Anschluss an ein Unfallereignis aufgetreten sind. Weitere SachverhaltsabklÃ¤rungen sind indessen nicht angezeigt, da eine Leistungspflicht des Unfallversicherers fÃ¼r die geklagten Beschwerden bereits aus anderen GrÃ¼nden nicht gegeben ist.</w:t>
      </w:r>
    </w:p>
    <w:p>
      <w:r>
        <w:t>4.3Â Â Â Â  Die im Recht liegenden Akten zeigen folgendes Bild Ã¼ber den Gesundheitszustand des BeschwerdefÃ¼hrers sowie Ã¼ber dessen ArbeitsfÃ¤higkeit:</w:t>
      </w:r>
    </w:p>
    <w:p>
      <w:r>
        <w:t>Â Â Â Â Â Â Â Â  AnlÃ¤sslich der Notfallbehandlung im C.___ ZÃ¼rich am 9. Mai 2001 wurden beim BeschwerdefÃ¼hrer pulsierende Kopfschmerzen in der Gegend der Stirn und Nackenschmerzen festgestellt. Der behandelnde Arzt diagnostizierte darauf postcoitale Kopfschmerzen, wobei er differentialdiagnostisch auch ein Aneurysma, eine Leukozytose mit Lymphozytose oder eine postentzÃ¼ndliche, hÃ¤matologische Krankheit in Betracht zog (Urk. 8/Z3).</w:t>
      </w:r>
    </w:p>
    <w:p>
      <w:r>
        <w:t>Â Â Â Â Â Â Â Â  Nach der Notfallbehandlung fand am 22. Mai 2001 in der Neurologischen Poliklinik eine weitere Konsultation statt, wobei sich die klinische Untersuchung bis auf eine schmerzhafte Kopfinklination unauffÃ¤llig zeigte und aufgrund der RÃ¶ntgenuntersuchung eine strukturelle Pathologie des SchÃ¤dels, insbesondere ein Aneurysma, ausgeschlossen werden konnte (Urk. 10/62).</w:t>
      </w:r>
    </w:p>
    <w:p>
      <w:r>
        <w:t>Â Â Â Â Â Â Â Â  GemÃ¤ss dem Bericht vom 18. Juli 2001 Ã¼ber die ambulanten Untersuchungen im Zeitraum vom 22. Juni bis zum 12. Juli 2001 traten beim Versicherten im April und Mai 2001 zweimal postcoitale, starke, von der Lende ausgehende Kopfschmerzen auf, wobei seit der ersten Attacke leichte, okzipital betonte Kopfschmerzen persistierten. AnlÃ¤sslich der Untersuchungen zeigte sich an der WirbelsÃ¤ule des Versicherten eine leichte Lendenlordose, eine Kyphose der BrustwirbelsÃ¤ule und eine leichte Kyphosierung am zervikothorakalen Ãbergang. WÃ¤hrend sich die HWS trotz eines Endphasenschmerzes in allen Richtungen uneingeschrÃ¤nkt bewegen liess, konnte die LendenwirbelsÃ¤ule wegen einer massiven Gegeninnervation nicht beurteilt werden. Bis auf Druckdolenzen und einem erhÃ¶hten Muskeltonus liessen sich auch radiologisch keine pathologischen VerÃ¤nderungen erkennen. Die untersuchenden Ãrzte diagnostizierten ein therapieresistentes zervikozephales und lumbovertebrales Schmerzsyndrom, wobei eine SchmerzverarbeitungsstÃ¶rung im Vordergrund stehe. Zusammenfassend berichteten die Ãrzte Ã¼ber eine massive Diskrepanz zwischen den geschilderten Beschwerden und den klinischen Befunden sowie von einem auffÃ¤lligen Verhalten mit inadÃ¤quaten Schmerzreaktionen wÃ¤hrend der Untersuchungen. Aus rheumatologischer Sicht konnte keine verminderte Belastbarkeit der WirbelsÃ¤ule festgestellt werden, weshalb der Versicherte in seinem angestammten Beruf als Hauswart zu 100 % arbeitsfÃ¤hig sei (Urk. 10/61).</w:t>
      </w:r>
    </w:p>
    <w:p>
      <w:r>
        <w:t>Â Â Â Â Â Â Â Â  Im Bericht zu Handen der Invalidenversicherung vom 10. September 2002 Ã¼ber die Behandlung vom 24. August bis zum 2. Oktober 2001 berichtete Dr. D.___ Ã¼ber eine erhebliche EinschrÃ¤nkung der lumbalen Beweglichkeit bei einer weitgehend frei beweglichen HWS. Myofasciale Befunde zeigten sich einzig im Lenden- und Beckenbereich. Obgleich mittels Kernspintomographie eine Degeneration der lumbosakralen Bandscheiben sowie eine kleine Diskushernie erkennbar waren, konnte eine somatische Ursache des geschilderten panvertebralen Schmerzsyndroms nicht festgestellt werden, weshalb Dr. D.___ dringend eine ergÃ¤nzende medizinische Beurteilung und vor allem eine psychiatrische AbklÃ¤rung empfahl (Urk. 10/60).</w:t>
      </w:r>
    </w:p>
    <w:p>
      <w:r>
        <w:t>Â Â Â Â Â Â Â Â  Im Bericht Ã¼ber den Rehabilitationsaufenthalt in der Klinik E.___ vom 29. November 2001 wurden in die HWS und in den Kopf ausstrahlende Kreuzschmerzen geschildert, die seit etwa Mai 2001 aufgetreten seien und auch zu starken Kopfschmerzen fÃ¼hrten. Da sich der BeschwerdefÃ¼hrer von einer WeiterfÃ¼hrung der Rehabilitation in der Klink E.___ keinen Erfolg versprach, wurde sie nach einem Aufenthalt vom 31. Oktober bis zum 13. November 2001 vorzeitig abgebrochen. Da kein organisches Korrelat fÃ¼r die geschilderten Beschwerden eruiert werden konnte und der BeschwerdefÃ¼hrer wÃ¤hrend der stationÃ¤ren Behandlung durch ein nervÃ¶ses und angespanntes Verhalten auffiel, vermuteten die Ãrzte der Rehabilitationsklinik E.___ beim BeschwerdefÃ¼hrer eine anhaltende somatoforme SchmerzstÃ¶rung (Urk. 10/65).</w:t>
      </w:r>
    </w:p>
    <w:p>
      <w:r>
        <w:t>Â Â Â Â Â Â Â Â  Im Arztbericht vom 12. Juli 2002 schilderte Dr. F.___ einen chronifizierten Verlauf, so dass bereits geringfÃ¼gige Arbeitsversuche zu massiven lumbalen Beschwerden sowie Nacken- und Kopfschmerzen fÃ¼hren wÃ¼rden. Er diagnostizierte ein vorwiegend zervikal und lumbal rezidivierendes chronisches Panvertebralsyndrom sowie eine depressive Entwicklung mit Somatisierungstendenzen (Urk. 10/69).</w:t>
      </w:r>
    </w:p>
    <w:p>
      <w:r>
        <w:t>Â Â Â Â Â Â Â Â  Dr. P.___ konnte aufgrund seiner Untersuchungen am 24. Oktober und 8. November 2002 psychopathologisch nur eine geringe DepressivitÃ¤t erkennen. Angesichts der festgestellten neurologischen AuffÃ¤lligkeiten und des Gesamtbildes kÃ¶nne jedoch aus psychiatrischer Sicht noch keine Diagnose gestellt werden. Um eine organische Ursache der Beschwerden auszuschliessen, mÃ¼ssten zwingend noch weitere AbklÃ¤rungen erfolgen (Urk. 10/39).</w:t>
      </w:r>
    </w:p>
    <w:p>
      <w:r>
        <w:t>Â Â Â Â Â Â Â Â  AnlÃ¤sslich der Untersuchung vom 5. Dezember 2002 konnte Dr. H.___ neben neurologisch normalen Befunden nur eine beidseitig endgradig eingeschrÃ¤nkte Beweglichkeit der HWS und druckdolente Muskelverspannungen im Schulter-/Nackenbereich feststellen. Die glaubhaften Beschwerden im Schulter-/Nackenbereich wÃ¼rden einem zervikovertebralen Syndrom entsprechen und seien auf Muskelverspannungen zurÃ¼ckzufÃ¼hren, die zweifelsfrei nicht mehr auf das Unfallereignis, sondern auf eine Fehlhaltung entsprechend einer neurotischen Entwicklung zurÃ¼ckzufÃ¼hren seien (Urk. 9/ZM4).</w:t>
      </w:r>
    </w:p>
    <w:p>
      <w:r>
        <w:t>Â Â Â Â Â Â Â Â  Auch Dr. I.___er fand anlÃ¤sslich der neurologischen Untersuchung des Versicherten am 9. Dezember 2002 einen vollstÃ¤ndig normalen neurologischen Befund vor und erachtete die Beschwerden am ehesten als zervikoradiculÃ¤r bedingt (Urk. 9/ZM5).</w:t>
      </w:r>
    </w:p>
    <w:p>
      <w:r>
        <w:t>Â Â Â Â Â Â Â Â  Die Untersuchung mittels Kernspintomographie vom 13. Dezember 2002 zeigte eine mittelgrosse linksseitige mediolaterale Discushernie auf der HÃ¶he der HalswirbelkÃ¶per 5/6, die wahrscheinlich zu einer Irritation der Nervenwurzel C6 links fÃ¼hre, sowie eine diskrete Spondylose auf dieser HÃ¶he (Urk. 9/ZM6).</w:t>
      </w:r>
    </w:p>
    <w:p>
      <w:r>
        <w:t>Â Â Â Â Â Â Â Â  Dr. K.___ diagnostizierte anlÃ¤sslich seiner Untersuchung des BeschwerdefÃ¼hrers am 31. Januar 2003 eine chronische Schmerzkrankheit bei einem persistierenden Zervikovertebral- und Zervikookzipitalsyndrom mit segmentalen Dysfunktionen und zervikospondylogenen Anteilen mit nachgewiesener zervikaler Diskushernie C5/6 sowie einem chronischem Lumbovertebralsyndrom mit ebenfalls segmentalen Dysfunktionen. Zudem seien ein vegetativer Symptomkomplex und eine depressive Entwicklung vorhanden (Urk. 9/ZM7).</w:t>
      </w:r>
    </w:p>
    <w:p>
      <w:r>
        <w:t>Â Â Â Â Â Â Â Â  GemÃ¤ss dem Arztzeugnis vom 25. April 2003 konnte Dr. F.___ keine FunktionseinschrÃ¤nkung der WirbelsÃ¤ule feststellen. Radiologisch habe sich einerseits auf der HÃ¶he L5/S1 eine kleine Diskushernie ohne Neurokompression und auf der HÃ¶he C5/6 eine mittelgrosse Diskushernie mit Reizung der Nervenwurzel C6 gezeigt. Dabei beurteilte der Hausarzt die UnfallkausalitÃ¤t als undurchsichtig und erhob die Verdachtsdiagnose einer anhaltenden somatoformen SchmerzstÃ¶rung, wobei er auch eine depressive Entwicklung erkannte (Urk. 9/ZM10).</w:t>
      </w:r>
    </w:p>
    <w:p>
      <w:r>
        <w:t>Â Â Â Â Â Â Â Â  AnlÃ¤sslich der Begutachtung durch das L.___ am 19. und 20. August 2003 wurde der BeschwerdefÃ¼hrer umfassend medizinisch abgeklÃ¤rt. Bei der rheumatologisch-orthopÃ¤dischen Untersuchung liessen sich dabei kaum objektivierbare Befunde finden. Es zeigte sich aber eine auffallende Diskrepanz zwischen der spontanen Bewegung der HWS im Vergleich zur unbeweglichen Kopfhaltung wÃ¤hrend der Untersuchungssituation selbst. Bei relativ guter Beweglichkeit der LendenwirbelsÃ¤ule und unauffÃ¤lliger Muskulatur liess sich einzig eine Druckdolenz der DornfortsÃ¤tze im Bereich der Brust- und LendenwirbelsÃ¤ule feststellen. Klinisch handle es sich um ein chronifiziertes zervikozephales Schmerzsyndrom ohne rheumatologisch-orthopÃ¤disches Substrat. In der psychiatrischen Exploration liessen sich keine AuffÃ¤lligkeiten in den mnestischen Funktionen feststellen. Beim BeschwerdefÃ¼hrer habe sich die Schmerzsymptomatik verselbstÃ¤ndigt und fixiert, weshalb aufgrund der Untersuchung, der Anamnese und der vorhandenen Akten die Diagnose einer anhaltenden somatoformen SchmerzstÃ¶rung (ICD-10: F 45.4) gestellt werden mÃ¼sse (Urk. 9/ZM13 S. 17). Ein kausaler Zusammenhang zwischen den bestehenden Beschwerden und dem Ereignis vom 9. Mai 2001 hielten die untersuchenden Ãrzte zudem fÃ¼r eher unwahrscheinlich (Urk. 9/ZM13 S. 19).</w:t>
      </w:r>
    </w:p>
    <w:p>
      <w:r>
        <w:rPr>
          <w:b/>
        </w:rPr>
        <w:t>E. 5</w:t>
      </w:r>
    </w:p>
    <w:p>
      <w:r>
        <w:t>5.1Â Â Â Â  In seiner Stellungnahme zum Gutachten des L.___ vom 7. November 2003 Ã¼bt Dr. P.___ am Gutachten Kritik und weist darauf hin, er habe WidersprÃ¼che im Gutachten selbst und in anderen Ã¤rztlichen Berichten entdeckt. Dabei handelt es sich jedoch nur um vermeintliche WidersprÃ¼che, zumal Dr. P.___ die psychiatrische Anamnese einzig anders beurteilt und die Diagnose einer anhaltenden somatoformen SchmerzstÃ¶rung in Frage stellt (Urk. 3/2 S. 1 und 2). Auch die nÃ¤heren UmstÃ¤nde und den Ablauf des Ereignisses werden von Dr. P.___ anders beschrieben, was aber die Darstellung des L.___ noch nicht widersprÃ¼chlich erscheinen lÃ¤sst (Urk. 3/2 S. 2 und 3). Effektiv widersprÃ¼chliche Aussagen im Gutachten des L.___ werden durch ihn nicht aufgezeigt und sind in diesem auch nicht ersichtlich. Das Gutachten entspricht den rechtsprechungsgemÃ¤ss geforderten Voraussetzungen, weshalb darauf abgestellt werden kann.</w:t>
      </w:r>
    </w:p>
    <w:p>
      <w:r>
        <w:t>Â Â Â Â Â Â Â Â  Von Dr. P.___ wird sodann die Hypothese aufgestellt, dass der BeschwerdefÃ¼hrer am 9. Mai 2001 mÃ¶glicherweise eine Distorsion der HWS erlitten habe, was die geklagten Beschwerden erklÃ¤ren wÃ¼rde. Zudem sei nicht hinreichend abgeklÃ¤rt worden, ob die Diskushernie im Bereich der HWS nicht durch den Unfall entstanden sei und die aufgetretenen Kopfschmerzen nicht doch auf den Unfall zurÃ¼ckzufÃ¼hren seien. Aufgrund der zeitlichen Abfolge sei es nicht ersichtlich, weshalb ein Zusammenhang zwischen dem Unfall und den geklagten Beschwerden letztlich nicht bestehen soll (Urk. 3/2 S. 5 ff.).</w:t>
      </w:r>
    </w:p>
    <w:p>
      <w:r>
        <w:t>5.2Â Â Â Â  Die Rechtsprechung verlangt fÃ¼r eine glaubwÃ¼rdige Diagnose eines Schleudertraumas bzw. einer Distorsion der HWS zwar nicht, dass innerhalb der ersten drei Tage bereits das Vollbild des sogenannten bunten Beschwerdebildes nach einem HWS-Trauma vorliegt, es mÃ¼ssen sich aber mindestens die typischen Schmerzen im Nacken- und Hinterkopfbereich mit Hartspann am Nacken und BewegungseinschrÃ¤nkungen eingestellt haben (RKUV 2000 Nr. U 359 S. 29). Zwar wurden anlÃ¤sslich der Notfalluntersuchung unmittelbar nach dem Ereignis vom 9. Mai 2001 beim BeschwerdefÃ¼hrer neben den Kopfschmerzen auch Nackenschmerzen festgestellt (Urk. 8/Z3), unter Schmerzmitteln wurde der Versicherte indessen nach ein paar Stunden beschwerdefrei. In der Folge persistierte neben einer LÃ¤rmempfindlichkeit einzig ein komisches GefÃ¼hl im Hinterkopf und im Bereich des SchÃ¤deldachs. AnlÃ¤sslich der Untersuchung vom 22. Mai 2001 zeigte sich dann auch ein klinisch unauffÃ¤lliger Befund, wobei insbesondere auch die HalswirbelsÃ¤ule bis auf eine schmerzhafte Kopfinklination eine normale Beweglichkeit aufwies (Urk. 10/62). In den umfassenden klinischen Untersuchungen im C.___ vom 22. Juni bis zum 12. Juli 2001 war die HalswirbelsÃ¤ule ebenfalls in allen Richtungen frei beweglich und einzig endphasig dolent. Es liessen sich zwar Druckdolenzen an den MuskelansÃ¤tzen beidseits am Hinterkopf und rechts neben den Halswirbeln sowie am Musculus levator scapulae und zudem ein erhÃ¶hter Tonus feststellen, ein Muskelhartspann war indessen nicht vorhanden (Urk. 10/62).</w:t>
      </w:r>
    </w:p>
    <w:p>
      <w:r>
        <w:t>Â Â Â Â Â Â Â Â  Die von Dr. P.___ aufgeworfene Hypothese, nach der es beim geschilderten Ereignis vom 9. Mai 2001 mÃ¶glicherweise zu einer Distorsion der HalswirbelsÃ¤ule gekommen sei, wird daher durch die anschliessenden Untersuchungen und die damals festgestellten Befunde nicht gestÃ¼tzt. Es haben sich keine Myogelosen gezeigt, und die HalswirbelsÃ¤ule ist bis auf eine schmerzhafte Kopfinklination unauffÃ¤llig gewesen. Nach der erwÃ¤hnten Rechtsprechung, wonach die bei einem Schleudertrauma oder einer schleudertraumaÃ¤hnlichen Verletzung auftretenden typischen Nackenschmerzen und BewegungseinschrÃ¤nkungen der HWS bereits kurz nach dem Unfall vorhanden sein mÃ¼ssen, kann daher mit Ã¼berwiegender Wahrscheinlichkeit eine entsprechende Verletzung des Versicherten ausgeschlossen werden. Zudem erachten auch die Gutachter des L.___ die Verursachung der Kopf- und Nackenschmerzen durch ein Trauma der HalswirbelsÃ¤ule als unwahrscheinlich (Urk. 9/ZM13 S. 20).</w:t>
      </w:r>
    </w:p>
    <w:p>
      <w:r>
        <w:t>5.3Â Â Â Â  Es entspricht einer medizinischen Erfahrungstatsache im Bereich des Unfallversicherungsrechts, dass praktisch alle Diskushernien bei Vorliegen degenerativer BandscheibenverÃ¤nderungen entstehen und ein Unfallereignis nur ausnahmsweise, unter besonderen Voraussetzungen, als eigentliche Ursache in Betracht fÃ¤llt. Als weitgehend unfallbedingt kann ein Bandscheibenvorfall betrachtet werden, wenn das Unfallereignis von besonderer Schwere und geeignet war, eine SchÃ¤digung der Bandscheibe herbeizufÃ¼hren, und die Symptome der Diskushernie (radikulÃ¤res Syndrom) unverzÃ¼glich und mit sofortiger ArbeitsunfÃ¤higkeit aufgetreten sind. Wird die Diskushernie durch den Unfall lediglich ausgelÃ¶st, nicht aber (weitgehend) verursacht, Ã¼bernimmt die Unfallversicherung den durch das Unfallereignis ausgelÃ¶sten Beschwerdeschub, spÃ¤tere Rezidive dagegen nur, wenn eindeutige BrÃ¼ckensymptome gegeben sind (Urteil des EidgenÃ¶ssischen Versicherungsgerichts in Sachen E. vom 12. Februar 2004, U 185/03; RKUV 2000 Nr. U 378 S. 190 und Nr. U 379 S. 192; vgl. auch Debrunner/Ramseier, Die Begutachtung von RÃ¼ckenschÃ¤den, Bern 1990, S. 54 ff., insbesondere S. 56; Baur/Nigst, Versicherungsmedizin, 2. Aufl. Bern 1985, S. 162 ff.; Mollowitz, Der Unfallmann, 11. Aufl. Berlin 1993, S. 164 ff.).</w:t>
      </w:r>
    </w:p>
    <w:p>
      <w:r>
        <w:t>Â Â Â Â Â Â Â Â  Gemessen an den zitierten medizinischen Erfahrungswerten sind die KrÃ¤fte beim Anprall des Containers gegen den RÃ¼cken viel zu gering gewesen, um eine Diskushernie zu verursachen. Dass die Diskushernie C5/6 durch das Unfallereignis vom 9. Mai 2001 verursacht worden ist, wie Dr. P.___ vermutet, lÃ¤sst sich daher ausschliessen. Zudem haben sich in den verschiedenen und umfassenden Untersuchungen kurz nach dem Unfall die fÃ¼r eine Diskushernie C5/6 typischen radikulÃ¤ren Symptome mit Ausfallerscheinungen im Versorgungsgebiet der entsprechenden Nerven noch nicht gezeigt (vgl. Urk. 10/60, 10/61, 10/62). Der Versicherte hat anlÃ¤sslich der neurologischen Untersuchung vom 9. Dezember 2002 erstmals ein Kribbeln in der linken Hand beschrieben, das durch Dr. I.___er als eine cervico-radikulÃ¤r bedingte GefÃ¼hlsstÃ¶rung interpretiert worden ist (Urk. 8/ZM5). In der gestÃ¼tzt auf diesen Befund veranlassten radiologischen Untersuchung vom 16. Dezember 2002 hat darauf auch eine linksseitige mediolaterale Diskushernie auf der HÃ¶he der Wirbel C5/6 mit wahrscheinlicher Irritation der Nervenwurzel nachgewiesen werden kÃ¶nnen (Urk. 9/ZM6). Es kann daher davon ausgegangen werden, dass die festgestellte Diskushernie im Bereich C5/6 nicht durch das Ereignis vom 9. Mai 2001 schmerzhaft geworden ist, da in diesem Fall die typischen Beschwerden bereits frÃ¼her, unmittelbar nach dem Unfall aufgetreten wÃ¤ren.</w:t>
      </w:r>
    </w:p>
    <w:p>
      <w:r>
        <w:t>Â Â Â Â Â Â Â Â  Die anlÃ¤sslich der Kernspintomographie vom 29. August 2001 festgestellte Diskushernie im Bereich der LumbalwirbelsÃ¤ule ist daher ebenfalls nicht als unfallkausal zu beurteilen, zumal Dr. D.___ anlÃ¤sslich seiner Untersuchungen vom 24. August bis zum 2. Oktober 2001 auch keine somatische Ursache fÃ¼r die geklagten Beschwerden hat eruieren kÃ¶nnen (vgl. Urk. 10/60).</w:t>
      </w:r>
    </w:p>
    <w:p>
      <w:r>
        <w:t>5.4Â Â Â Â  Da sich die Ursache der am Abend nach dem Unfall aufgetretenen Kopfschmerzen gemÃ¤ss dem Gutachten des L.___ retrospektiv nicht mehr feststellen lÃ¤sst (Urk. 9/ZM13 S. 20), ist, wie Dr. P.___ richtig eingewendet hat (vgl. Urk. 3/2 S. 5), zwar noch nicht nachgewiesen, dass diese Kopfschmerzen nicht auf den Unfall am Nachmittag zurÃ¼ckzufÃ¼hren sind. Ebenso wenig kann aber einzig aus dem zeitlichen Ablauf eine ursÃ¤chliche Bedeutung des Unfalls hergeleitet werden. Aus der Tatsache, dass das Schmerzbild erst nach dem Ereignis am Nachmittag aufgetreten ist, kann - in Anwendung der Formel "post hoc, ergo propter hoc", wonach ein Gesundheitsschaden schon als durch einen Unfall verursacht gilt, weil er nach diesem aufgetreten ist (vgl. BGE 119 V 341 f. Erw. 2b/bb) - nicht ohne weiteres auf einen Zusammenhang mit den danach aufgetretenen Beschwerden geschlossen werden. Neben einem klaren zeitlichen Ablauf mÃ¼ssen die Beschwerden mit Ã¼berwiegender Wahrscheinlichkeit auch auf eine bestimmte Ursache zurÃ¼ckgefÃ¼hrt werden kÃ¶nnen, damit die GesundheitsbeeintrÃ¤chtigung letztlich mit dem weitgehend unklaren Ereignis vom 9. Mai 2001 in einen Zusammenhang gestellt werden kann.</w:t>
      </w:r>
    </w:p>
    <w:p>
      <w:r>
        <w:t>Â Â Â Â Â Â Â Â  Dass zwischen dem Ereignis und den danach geklagten Kopfschmerzen ein natÃ¼rlicher Kausalzusammenhang besteht, kann somit nach dem Gesagten nicht mehr mit Ã¼berwiegender Wahrscheinlichkeit erstellt werden. Im Falle der Beweislosigkeit fÃ¤llt der Entscheid zu Ungunsten jener Partei aus, die aus dem unbewiesen gebliebenen Sachverhalt Rechte ableiten wollte (BGE 111 V 201. 107 V 164 mit Hinweisen, ZAK 1984 S. 124 Erw. 1b). Da im vorliegenden Fall der Leistungsanspruch fÃ¼r das gemeldete Ereignis strittig ist, hat der BeschwerdefÃ¼hrer die Konsequenzen der verspÃ¤teten Anzeige und der damit verbundenen Beweislosigkeit zu tragen.</w:t>
      </w:r>
    </w:p>
    <w:p>
      <w:r>
        <w:t>5.5Â Â Â Â  GemÃ¤ss den eingereichten Arztberichten hat trotz vielfÃ¤ltiger Untersuchungen bereits unmittelbar nach dem Unfall eine somatische Ursache fÃ¼r die geklagten Beschwerden nicht gefunden werden kÃ¶nnen (Urk. 10/60, 10/61, 10/62). Im Arztbericht des C.___ Ã¼ber die ambulanten Untersuchungen vom 22. Juni bis zum 12. Juli 2001 kommen die untersuchenden Ãrzte zum Schluss, dass ein erheblicher Teil der Schmerzen nicht somatischer Genese und aus rheumatologischer Sicht die WirbelsÃ¤ule voll belastbar sei (Urk. 10/61 S. 2). Dr. D.___, der den BeschwerdefÃ¼hrer vom 24. August bis zum 2. Oktober 2001 behandelt hat, verneint eine somatische Genese der geklagten RÃ¼ckenbeschwerden und schliesst differentialdiagnostisch wie bereits die Ãrzte des C.___ auf eine somatoforme SchmerzverarbeitungsstÃ¶rung (Urk. 10/60). Zum gleichen Schluss gelangen sodann auch die begutachtenden Ãrzte des L.___, die weder neurologische noch rheumatologische Ursachen fÃ¼r die geklagten Beschwerden haben finden kÃ¶nnen (Urk. 9/ZM13 S. 8-12). Die anlÃ¤sslich der Begutachtung festgestellten eindeutig positiven Waddellzeichen sind dabei typisch fÃ¼r ein nichtorganisches Schmerzverhalten und weisen ebenfalls auf eine psychische Problematik hin (vgl. Debrunner; OrthopÃ¤die OrthopÃ¤dische Chirurgie; 4. vollstÃ¤ndig neu bearbeitete Auflage; Bern, GÃ¶ttingen, Toronto, Seattle 2002; S. 851). Dies lÃ¤sst den Schluss zu, dass das Ereignis vom 9. Mai 2001 mit Ã¼berwiegender Wahrscheinlichkeit nicht zu somatisch nachweis- und erklÃ¤rbaren Beschwerden gefÃ¼hrt hat.</w:t>
      </w:r>
    </w:p>
    <w:p>
      <w:r>
        <w:t>5.6Â Â Â Â  Selbst wenn das Ereignis vom 9. Mai 2001 als teilkausal fÃ¼r eine aufgetretene psychische StÃ¶rung betrachtet wÃ¼rde, mÃ¼sste die AdÃ¤quanz des Kausalzusammenhangs verneint werden, da im Rahmen der fÃ¼r die Belange der AdÃ¤quanzbeurteilung vorzunehmenden Katalogisierung der Vorfall vom 9. Mai 2001 dem Bereich der leichten und banalen UnfÃ¤lle zuzuordnen ist. Bei der Einteilung der UnfÃ¤lle mit psychischen FolgeschÃ¤den in leichte, mittelschwere und schwere UnfÃ¤lle ist nicht das Unfallerlebnis der Betroffenen massgeblich, sondern das objektiv erfassbare Unfallereignis (RKUV 1995 Nr. U 215 S. 91). Unter der Schwere eines Unfalls sind in erster Linie die objektiv beteiligten, zerstÃ¶renden und verletzenden KrÃ¤fte zu beurteilen, die beim fraglichen Geschehen eingewirkt haben, sodann der augenfÃ¤llige Geschehensablauf (RKUV 1999 Nr. U 335 S. 209 Erw. 3b/bb).</w:t>
      </w:r>
    </w:p>
    <w:p>
      <w:r>
        <w:t>Â Â Â Â Â Â Â Â  Nach der Beschreibung des Unfallhergangs durch die Rechtsvertreterin hat sich eine automatische TÃ¼re beim Passieren mit einem Elektromobil und einem GrÃ¼ngutcontainer vorzeitig geschlossen, wodurch der Container gegen RÃ¼cken, Arm und Kopf des Versicherten geprallt ist (Urk. 8/Z4). Dieser Unfallmechanismus ist etwa vergleichbar mit einer leichten Auffahrkollision im Strassenverkehr. Das EidgenÃ¶ssische Versicherungsgericht hat Auffahrkollisionen regelmÃ¤ssig als mittelschweren Unfall im Grenzbereich zu den leichten UnfÃ¤llen qualifiziert (in SZS 2001 S. 432 f. erwÃ¤hnte Urteile vom 30. Juni 1997 in Sachen V., U 231/96 und vom 29. Dezember 1998 in Sachen A., U 100/97; Urteil vom 16. August 2001 in Sachen D., U 21/01). Im Vergleich zu einem Verkehrsunfall sind aber beim vorliegenden Unfall die beteiligten KrÃ¤fte eindeutig viel geringer gewesen, weshalb das Ereignis vom 9. Mai 2001 nicht mehr der mittleren Gruppe zugeordnet werden kann, sondern als leichter Unfall zu qualifizieren ist. Der adÃ¤quate Kausalzusammenhang zwischen einer allenfalls vorhandenen psychischen StÃ¶rung und dem Ereignis vom 9. Mai 2001 ist somit ohne weiteres zu verneinen.</w:t>
      </w:r>
    </w:p>
    <w:p>
      <w:r>
        <w:t>6.Â Â Â Â Â Â  Da einerseits die geklagten Beschwerden mit Ã¼berwiegender Wahrscheinlichkeit nicht auf eine unfallbedingte, organische Ursache zurÃ¼ckzufÃ¼hren sind, andererseits aber auch der adÃ¤quate Kausalzusammenhang zwischen einer mÃ¶glichen psychischen StÃ¶rung und dem Ereignis vom 9. Mai 2001 zu verneinen ist, hat die ZÃ¼rich ihre Leistungspflicht hiefÃ¼r zu Recht verneint.</w:t>
      </w:r>
    </w:p>
    <w:p>
      <w:r>
        <w:t>Â Â 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Regula Schwaller</w:t>
      </w:r>
    </w:p>
    <w:p>
      <w:r>
        <w:t>- ZÃ¼rich Versicherungs-Gesellschaft</w:t>
      </w:r>
    </w:p>
    <w:p>
      <w:r>
        <w:t>- Bundesamt fÃ¼r Gesundheit</w:t>
      </w:r>
    </w:p>
    <w:p>
      <w:r>
        <w:t>- Helsana Versicherungen AG, Versicherungsrecht, Postfach, 8081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