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UV.2004.00011 vom 21. Juni 2005</w:t>
      </w:r>
    </w:p>
    <w:p>
      <w:r>
        <w:t>ZH Sozialversicherungsgericht, 2005-06-21, DE</w:t>
      </w:r>
    </w:p>
    <w:p>
      <w:r>
        <w:rPr>
          <w:b/>
        </w:rPr>
        <w:t xml:space="preserve">Quelle: </w:t>
      </w:r>
      <w:r>
        <w:t>https://mcp.opencaselaw.ch/entscheid/zh_sozialversicherungsgericht_UV.2004.00011</w:t>
      </w:r>
    </w:p>
    <w:p>
      <w:r>
        <w:t>FR: ZH_SOZIALVERSICHERUNGSGERICHT UV.2004.00011 du 21 juin 2005</w:t>
      </w:r>
    </w:p>
    <w:p>
      <w:r>
        <w:t>IT: ZH_SOZIALVERSICHERUNGSGERICHT UV.2004.00011 del 21 giugno 2005</w:t>
      </w:r>
    </w:p>
    <w:p>
      <w:pPr>
        <w:pStyle w:val="Heading2"/>
      </w:pPr>
      <w:r>
        <w:t>Erwägungen</w:t>
      </w:r>
    </w:p>
    <w:p>
      <w:r>
        <w:rPr>
          <w:b/>
        </w:rPr>
        <w:t>E. 2</w:t>
      </w:r>
    </w:p>
    <w:p>
      <w:r>
        <w:t>2.1Â Â Â Â  Die SUVA verfÃ¼gte am 26. Oktober 1998 die Einstellung der Taggeldleistungen per Ende Oktober 1998 (Urk. 8/86). GestÃ¼tzt auf die Beurteilungen ihres Kreisarztes vom 24. August und 23. September 1998 (Urk. 8/83, 8/88) sprach sie I.___ mit VerfÃ¼gung vom 26. November 1998 ab Anfang dieses Monats eine auf einem InvaliditÃ¤tsgrad von 15 % basierende Invalidenrente und eine einer IntegritÃ¤tseinbusse von 15 % entsprechende IntegritÃ¤tsentschÃ¤digung zu (Urk. 8/96). Gegen den Rentenentscheid liess dieser am 2. Dezember 1998 Einsprache erheben (Urk. 8/97).</w:t>
      </w:r>
    </w:p>
    <w:p>
      <w:r>
        <w:t>Â Â Â Â Â Â Â Â  Die IV-Stelle, die I.___ mit VerfÃ¼gung vom 4. Juni 1998 zunÃ¤chst mit Wirkung ab 1. August 1996 eine ganze Invalidenrente zugesprochen hatte (Urk. 8/79), verfÃ¼gte am 8. Dezember 1998 - in BestÃ¤tigung ihres Vorbescheids vom 10. November 1998 und unter Ãbernahme des von der SUVA ermittelten InvaliditÃ¤tsgrades von 15 % - die Aufhebung der Invalidenrente (Urk. 8/92, 8/99). Dieser Entscheid wurde vom hiesigen Gericht mit Urteil vom 6. Juni 2000 geschÃ¼tzt (Urk 8/155).</w:t>
      </w:r>
    </w:p>
    <w:p>
      <w:r>
        <w:t>2.2Â Â Â Â  Nachdem in der C.___-Klinik am 17. August 1999 eine Zunahme der Schmerzen im linken Knie konstatiert worden war (Urk. 8/105, 8/107, 8/112), meldete sich der Versicherte am 5. Juli 2000 erneut bei der EidgenÃ¶ssischen Invalidenversicherung zum Bezug einer Invalidenrente an. Die IV-Stelle trat darauf am 29. September 2000 mangels glaubhaftgemachter Verschlechterung des Gesundheitszustandes nicht ein. Mit Urteil vom 31. Oktober 2001 hob das hiesige Gericht diese VerfÃ¼gung auf und gab der IV-Stelle auf, das Rentengesuch materiell zu prÃ¼fen (Urk. 8/143; Verfahrens-Nr. IV.2000.00679).</w:t>
      </w:r>
    </w:p>
    <w:p>
      <w:r>
        <w:t>Â Â Â Â Â Â Â Â  Daraufhin beauftrage die IV-Stelle das Institut E.___ mit einem Gutachten. Dieses erging am 2. Juni 2003 (Urk. 8/148). GestÃ¼tzt darauf verfÃ¼gte die IV-Stelle am 13. August 2003 die Ablehnung einer erneuten Invalidenrente, wobei sie den InvaliditÃ¤tsgrad nun mit 8 % bemass (Urk. 8/149). Ãber die gegen den diesbezÃ¼glichen Einspracheentscheid vom 26. Februar 2004 gerichtete Beschwerde des Versicherten wird mit Urteil des heutigen Tages entschieden (Proz. Nr. IV.2004.00234).</w:t>
      </w:r>
    </w:p>
    <w:p>
      <w:r>
        <w:t>2.3.Â Â Â  Die SUVA ihrerseits lehnte am 27. Oktober 2003 die gegen die RentenverfÃ¼gung vom 26. November 1998 (Urk. 8/96) gerichtete Einsprache vom 2. Dezember 1998 (Urk. 8/97) unter BerÃ¼cksichtigung der am 23. September 2003 veranlassten EinspracheergÃ¤nzung vom 13. Oktober 2003 (Urk. 8/154, 8/156) ab, wobei sie sich in diesem Entscheid auf die VerhÃ¤ltnisse bis 1998 beschrÃ¤nkte und bezÃ¼glich der Frage einer Rentenrevision eine neue VerfÃ¼gung in Aussicht stellte (Urk. 8/157 = Urk. 2).</w:t>
      </w:r>
    </w:p>
    <w:p>
      <w:r>
        <w:t>Â Â Â Â Â Â Â Â  Nach Beizug des Berichts des behandelnden Psychiaters Dr. med. F.___, Spezialarzt FMH fÃ¼r Psychiatrie und Psychotherapie, vom 22. Dezember 2003 (Urk. 8/162), des Berichts von PD Dr. med. G.___, Spezialarzt FMH fÃ¼r Physikalische Medizin und Rehabilitation, speziell Rheumaerkrankungen, vom 5. Januar 2004 (Urk. 8/163) und des Berichts des Kreisarztes vom 8. Januar 2004 (Urk. 8/165) verneinte die SUVA eine nachtrÃ¤gliche Verschlechterung des Gesundheitszustandes und lehnte eine Rentenrevision mit VerfÃ¼gung vom 19. Januar 2004 (Urk. 8/170) ab. Diesen Entscheid bestÃ¤tigte sie im Einspracheverfahren am 17. Juni 2004 (Urk. 19/2).</w:t>
      </w:r>
    </w:p>
    <w:p>
      <w:r>
        <w:t>3.Â Â Â Â Â Â  Gegen den Einspracheentscheid der SUVA vom 27. Oktober 2003 (Urk. 2) liess I.___ am 27. Januar 2004 Beschwerde erheben mit dem Rechtsbegehren, in Aufhebung des Einspracheentscheides seien ihm die gesetzlich vorgesehenen Leistungen nach dem Bundesgesetz Ã¼ber die Unfallversicherung zu gewÃ¤hren, unter entsprechender ErhÃ¶hung des InvaliditÃ¤tsgrades und unter EntschÃ¤digungsfolgen zulasten der Beschwerdegegnerin (Urk. 1).</w:t>
      </w:r>
    </w:p>
    <w:p>
      <w:r>
        <w:t>Â Â Â Â Â Â Â Â  Nach Eingang der auf Beschwerdeabweisung lautenden Beschwerdeantwort der SUVA vom 3. MÃ¤rz 2004 (Urk. 7) liess dieser am 13. September 2004 auch gegen den am 17. Juni 2004 ergangenen Einspracheentscheid der SUVA (Urk. 19/2) Beschwerde erheben, und zwar mit dem Rechtsbegehren, es seien ihm in Aufhebung dieses Entscheides aufgrund eines gesamthaften ArbeitsunfÃ¤higkeitsgrades von 100 % die gesetzlichen Leistungen gemÃ¤ss UVG auszurichten, eventualiter sei die SUVA zur DurchfÃ¼hrung einer rheumatologisch/orthopÃ¤dischen sowie einer psychiatrischen Begutachtung zu verpflichten, unter EntschÃ¤digungsfolgen zu deren Lasten.</w:t>
      </w:r>
    </w:p>
    <w:p>
      <w:r>
        <w:t>Â Â Â Â Â Â Â Â  Am 27. September 2004 wurden die beiden unter den Prozessnummern UV.2004.00011 und UV.2004.00241 laufenden Beschwerdeverfahren miteinander vereinigt. Gleichzeitig wurde der den BeschwerdefÃ¼hrer vertretende Rechtsanwalt Dr. Richter in Bewilligung des in beiden Beschwerden enthaltenen Gesuchs zum unentgeltlichen Rechtsbeistand bestellt und der Beschwerdegegnerin Frist zur Beantwortung der Beschwerde vom 13. September 2004 angesetzt (Urk. 20). Nach Eingang der auf Beschwerdeabweisung lautenden Eingabe der SUVA vom 10. Dezember 2004 (Urk. 24) wurde der Schriftenwechsel am 14. Dezember 2004 geschlossen (Urk. 25).</w:t>
      </w:r>
    </w:p>
    <w:p>
      <w:r>
        <w:t>Das Gericht zieht in ErwÃ¤gung:</w:t>
      </w:r>
    </w:p>
    <w:p>
      <w:r>
        <w:t>1.Â Â Â Â Â Â  Da die beiden Beschwerden, welche die Einspracheentscheide der SUVA vom 27. Oktober 2003 (Urk. 2) und 17. Juni 2004 (Urk. 19/2) zum Gegenstand haben, miteinander vereinigt wurden, ist der Rentenanspruch des BeschwerdefÃ¼hrers bis zum Zeitpunkt des Einspracheentscheides vom 17. Juni 2004 strittig und zu prÃ¼fen (vgl. BGE 130 V 140 Erw. 2.1 mit Hinweis). Es kann daher offen bleiben, ob das Vorgehen der SUVA, sich im ersten Entscheid auf die ÃberprÃ¼fung der RentenhÃ¶he im Zeitpunkt des Rentenbeginns am 1. November 1998 zu beschrÃ¤nken und Ã¼ber die Frage einer allfÃ¤lligen Rentenrevision separat zu verfÃ¼gen, richtig ist (vgl. BGE 121 V 366 Erw. 1b, vgl. auch Kieser, ATSG-Kommentar, Art. 52 Rz. 25 mit Hinweis auf BGE 116 V 248).</w:t>
      </w:r>
    </w:p>
    <w:p>
      <w:r>
        <w:t>2.Â Â Â Â Â Â</w:t>
      </w:r>
    </w:p>
    <w:p>
      <w:r>
        <w:t>2.1Â Â Â Â  Der Unfall ereignete sich vor Inkrafttreten des Bundesgesetzes Ã¼ber den Allgemeinen Teil des Sozialversicherungsrechts (ATSG) am 1. Januar 2003. Auch der Beginn der Invalidenrente, deren HÃ¶he strittig ist, fiel ausschliesslich unter die Herrschaft des Bundesgesetzes Ã¼ber die Unfallversicherung (UVG). Nach dem Ã¼bergangsrechtlichen GrundsÃ¤tzen, die fÃ¼r den Fall einer Ãnderung der gesetzlichen Grundlagen die Ordnung fÃ¼r anwendbar erklÃ¤ren, welche zur Zeit galt, als sich der zu Rechtsfolgen fÃ¼hrende Sachverhalt verwirklicht hat, ist daher bei der Bestimmung des streitigen Rentenanspruchs zumindest fÃ¼r den Zeitraum bis 31. Dezember 2002 auf die damals geltenden Bestimmungen des UVG abzustellen. FÃ¼r die Zeit danach, namentlich bezÃ¼glich der Gegenstand des Einspracheentscheides vom 16. Juni 2004 bildenden Frage einer Rentenrevision ist hingegen das ATSG massgebend.</w:t>
      </w:r>
    </w:p>
    <w:p>
      <w:r>
        <w:t>Â Â Â Â Â Â Â Â  FÃ¼r den Verfahrensausgang ist die Ãnderung der gesetzlichen Anspruchsgrundlagen insofern von untergeordneter Bedeutung, als die im ATSG enthaltenen Umschreibungen hinsichtlich der UV-rechtlichen InvaliditÃ¤tsbemessung keine substanziellen Ãnderungen gegenÃ¼ber der bis zum 31. Dezember 2002 gÃ¼ltig gewesenen Normenlage brachten. Denn gemÃ¤ss Urteil G. vom 22. Juni 2004, U 192/03, entsprechen die im ATSG enthaltenen Definitionen der ArbeitsunfÃ¤higkeit (Art. 6 ATSG), der ErwerbsunfÃ¤higkeit (Art. 7 ATSG) und der InvaliditÃ¤t (Art. 8 ATSG) ebenso wie die Vorschrift Ã¼ber die Bestimmung des InvaliditÃ¤tsgrads bei erwerbstÃ¤tigen Versicherten (Art. 16 ATSG) den bisherigen, in der Unfallversicherung von der Rechtsprechung dazu entwickelten Begriffen und GrundsÃ¤tzen (Urteil des EidgenÃ¶ssischen Versicherungsgerichts vom 9. November 2004 i.S. B., U 281/04, Erw. 1 mit Hinweisen). Auch hinsichtlich der UV-rechtlichen Rentenrevision brachte das ATSG keine substanziellen Ãnderungen gegenÃ¼ber der bis zum 31. Dezember 2002 gÃ¼ltig gewesenen Normenlage (Urteil des EidgenÃ¶ssischen Versicherungsgerichts vom 8. November 2004 i.S. T., U 124/04, Erw. 2.1 mit Hinweisen).</w:t>
      </w:r>
    </w:p>
    <w:p>
      <w:r>
        <w:t>2.2Â Â Â Â  Wird die versicherte Person infolge eines Unfalles invalid, so hat sie laut Art. 18 Abs. 1 UVG in der bis 30. Juni 2001 gÃ¼ltig gewesenen Fassung Anspruch auf eine Invalidenrente. Per 1. Juli 2001 wurde diese Bestimmung dahingehend abgeÃ¤ndert, dass fÃ¼r den Rentenanspruch nun ein InvaliditÃ¤tsgrad von mindestens 10 % vorausgesetzt wird.</w:t>
      </w:r>
    </w:p>
    <w:p>
      <w:r>
        <w:t>Â Â Â Â Â Â Â Â  Als invalid gilt, wer voraussichtlich bleibend oder fÃ¼r lÃ¤ngere Zeit in seiner ErwerbsfÃ¤higkeit beeintrÃ¤chtigt ist (Art. 18 Abs. 2 Satz 1 UVG in der bis Ende 2002 geltenden Fassung, ab 1. Januar 2003 Art. 8 Abs. 1 ATSG).</w:t>
      </w:r>
    </w:p>
    <w:p>
      <w:r>
        <w:t>Â Â Â Â Â Â Â Â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 in der bis Ende 2002 geltenden Fassung, ab 1. Januar 2003 Art. 16 ATSG).</w:t>
      </w:r>
    </w:p>
    <w:p>
      <w:r>
        <w:t>2.3Â Â Â Â  Ãndert sich der InvaliditÃ¤tsgrad einer Person, die eine Rente bezieht, erheblich, so wird die Rente fÃ¼r die Zukunft entsprechend erhÃ¶ht, herabgesetzt oder aufgehoben (Art. 22 Abs. 1 Satz 1 UVG in der bis Ende 2002 geltenden Fassung, ab 1. Januar 2003 Art. 17 Abs. 1 ATSG). Anlass zur Rentenrevision gibt jede wesentliche Ãnderung in den tatsÃ¤chlichen VerhÃ¤ltnissen, die geeignet ist, den InvaliditÃ¤tsgrad und damit den Rentenanspruch zu beeinflussen. DemgemÃ¤ss ist nach den von der Rechtsprechung zu Art. 41 des Bundesgesetzes Ã¼ber die Invalidenversicherung (IVG) entwickelten GrundsÃ¤tzen, die sinngemÃ¤ss auch bezÃ¼glich Art. 22 UVG gelten (RKUV 1987 Nr. U 32 S. 446), die Invalidenrente nicht nur bei einer wesentlichen VerÃ¤nderung des Gesundheitszustandes, sondern auch dann revidierbar, wenn sich die erwerblichen Auswirkungen des an sich gleich gebliebenen Gesundheitszustandes erheblich verÃ¤ndert haben (BGE 117 V 199 Erw. 3b, 113 V 275 Erw. 1a mit Hinweisen).</w:t>
      </w:r>
    </w:p>
    <w:p>
      <w:r>
        <w:t>2.4Â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 FÃ¼r die Beurteilung dieser Frage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rPr>
          <w:b/>
        </w:rPr>
        <w:t>E. 3</w:t>
      </w:r>
    </w:p>
    <w:p>
      <w:r>
        <w:t>3.1Â Â Â Â  GemÃ¤ss Austrittsbericht der Rehabilitationsklinik D.___ vom 11. Juni 1998 bestanden im Zeitpunkt des Rentenbeginns in physikalisch-funktioneller Hinsicht die Diagnosen Periarthopathie des linken Kniegelenks - verbunden mit ausgeprÃ¤gten Schmerzen im Bereich des ehemaligen Patellarlagers sowie an der Tuberositas tibiae, mit einer Dysfunktionsschmerzsymptomatik ab 85Â° Flexion, einer leichten Kapselirritationskomponente, einer verklebt-hypomobilen Quadrizepssehne, einer myofaszialen Komponente im Bereich der Wadenmuskulatur und der Adduktoren links, mit einer ausgeprÃ¤gten Quadrizepsatrophie links, mit einer Krafteinbusse des linken Beines - aber ohne Dystrophiezeichen, ohne Erguss und ohne EntzÃ¼ndungszeichen (Urk. 8/80 S. 2). Der Versicherte wurde als resignierter Patient ohne feststellbare depressive Symptomatik beschrieben. Mit der wÃ¤hrend des Klinikaufenthaltes etablierten antidepressiven Medikation mittels Saroten sei ein schlafanstossender und ein schmerzmodulierender Effekt bezweckt worden (Urk. 8/80 S. 3). Durch die Benutzung eines Unterarmgehstockes zur Entlastung des linken Beines sei der BeschwerdefÃ¼hrer in der MobilitÃ¤t eingeschrÃ¤nkt. Gehen auf ebenem GelÃ¤nde und Treppensteigen seien noch mÃ¶glich; auf unebenem GelÃ¤nde sei es erschwert. Die Sitztoleranz mit flektiertem Knie betrage maximal 30 Minuten, danach sei eine leichte Entlastung des linken Beines (30Â° Flexionshaltung des Kniegelenkes) oder ein vorÃ¼bergehender Positionswechsel notwendig. FÃ¼rs Gehen betrage die Belastungstoleranz 60 Minuten. Das Einnehmen von das Kniegelenk belastenden Positionen wie Kauern und Knien seien dem Versicherten nicht mehr zuzumuten. Langfristig werde er auch fÃ¼r das Heben und Tragen von schweren Gewichten sowie fÃ¼r das Treppen- und Leiternsteigen eingeschrÃ¤nkt bleiben. Wegen der Gehbehinderung sei die Wiederaufnahme der ArbeitstÃ¤tigkeit als Heizungsmonteur/Hilfsschweisser ausgeschlossen. Medizinisch-theoretisch sei dem Versicherten aber fÃ¼r eine ganztÃ¤gige wechselbelastende, vorwiegend sitzend durchzufÃ¼hrende, leichte industrielle TÃ¤tigkeit eine ArbeitsfÃ¤higkeit zu attestieren. Zumutbar seien alle industriellen Hilfsarbeiten wie Formschleifer und Polierer von Kleinteilen, Montagearbeiten von elektro- und elektromechanischen Komponenten, auch die KontrolltÃ¤tigkeit, die er bei seiner Einreise in die Schweiz ausgeÃ¼bt habe, des weiteren Arbeiten an AbfÃ¼llmaschinen der Milch- und Pharmaindustrie (Urk. 8/80 S. 4). Im Bericht Ã¼ber die berufliche AbklÃ¤rung vom 26. Juni 1998 war zudem bezÃ¼glich bei einer angepassten ganztÃ¤gigen TÃ¤tigkeit auf das Erfordernis vermehrter Pausen von ca. zweistÃ¼ndiger Dauer pro Tag, beispielsweise in Form von lÃ¤ngeren Mittagspausen, hingewiesen worden (Urk. 8/81).</w:t>
      </w:r>
    </w:p>
    <w:p>
      <w:r>
        <w:t>Â Â Â Â Â Â Â Â  Kreisarzt Dr. H.___ ergÃ¤nzte im Bericht vom 24. August 1998 (Urk. 8/83), der Versicherte erklÃ¤re, wegen vermehrter Schmerzen und InstabilitÃ¤tsgefÃ¼hlen im linken Knie ohne Stock schlecht gehen zu kÃ¶nnen. Er sei nicht in der Lage, Ã¼ber die ausgedÃ¼nnte Quadrizepssehne eine ausreichende Quadrizepsspannung aufzubauen, wofÃ¼r mÃ¶glicherweise eine etwas gestÃ¶rte Kooperation oder Motivation mitverantwortlich sei. BezÃ¼glich der zumutbaren ganztÃ¤gigen, vorwiegend sitzenden Arbeit empfahl Dr. H.___ anstelle einer verlÃ¤ngerten Mittagspause je eine halbstÃ¼ndige zwischengeschaltete Pause am Vormittag und Nachmittag. Der Kreisarzt stellte zudem fest, der Versicherte kÃ¶nne bei leicht flektiertem Kniegelenk praktisch beschwerdefrei sitzen, wogegen die Schmerzen bei stÃ¤rkerer Flexion des Kniegelenkes in der Sitzstellung zunÃ¤hmen.</w:t>
      </w:r>
    </w:p>
    <w:p>
      <w:r>
        <w:t>3.2Â Â Â Â  Das im Rahmen des Neuanmeldeverfahrens von der IV-Stelle beim Institut E.___ eingeholte polydisziplinÃ¤re Gutachten vom 2. Juni 2003, fÃ¼r das der Internist Dr. med. Lauper verantwortlich zeichnet, fÃ¼hrt als die ArbeitsfÃ¤higkeit beeinflussende Diagnosen einen Status nach Patellaektomie links vom 10. Februar 1997 (ICD-10 Z98.8) bei Status nach Osteosynthese einer PatellatrÃ¼mmerfraktur vom 26. August 1995 (ICD-10 T93.2), eine anhaltende somatoforme SchmerzstÃ¶rung mit somatischen und psychischen Faktoren (ICD-10 F45.4) bei Symptomatik vor allem im Rahmen der somatischen Diagnose sowie eine nicht nÃ¤her bezeichnete PersÃ¶nlichkeitsstÃ¶rung (ICD-10 F60.9) mit vermeidendem Verhalten und starker Tendenz zur Somatisierung innerer Konflikte an. Als weitere, sich nicht auf die ArbeitsfÃ¤higkeit auswirkende Diagnose wurde fortgesetzter Nikotinkonsum (ca. 20 py.; ICD-10 F17-1) genannt (Urk 8/20 S. 17-18). Das Bestehen relevanter internistischer Diagnosen, welche die ArbeitsfÃ¤higkeit tangieren wÃ¼rden, wurde verneint (Urk. 8/148 S. 18).</w:t>
      </w:r>
    </w:p>
    <w:p>
      <w:r>
        <w:t>Â Â Â Â Â Â Â Â  Im Gutachten wird festgehalten, der Versicherte klage nicht nur Ã¼ber Schmerzen im operierten Bein, namentlich auch in der HÃ¼fte und im Sprunggelenk, sondern auch Ã¼ber Schmerzen im rechten Bein. Ferner fÃ¼hre er andauernde Brust- und Kopfschmerzen, Ã¼bermÃ¤ssiges Schwitzen, NervositÃ¤t, AggressivitÃ¤t, Reizbarkeit, Schlafprobleme, MÃ¼digkeit und Appetitlosigkeit an. Die Knieschmerzen links seien konstant und praktisch stellungsunabhÃ¤ngig und verstÃ¤rkten sich beim Gehen. Ferner gebe er leichte Schmerzen im linken Handgelenk und Schmerzen in beiden Schultern sowie in der Herzgegend an (Urk. 8/20 S. 7, 9, 14). Aktuell bezeichne der Versicherte die Knieschmerzen links als sein Hauptproblem (Urk. 8/148 S. 18).</w:t>
      </w:r>
    </w:p>
    <w:p>
      <w:r>
        <w:t>Â Â Â Â Â Â Â Â  Laut Gutachten imponiert der Versicherte auf orthopÃ¤disch-neurologischer Ebene durch ein extrem hinkendes Gangbild; das linke Bein werde in fast maximaler HÃ¼ftaussenrotation und leichter Flexion gehalten, dabei jedoch bei Anheben des rechten Beins voll belastet. Fersen- und Kauergang wÃ¼rden verweigert, aspektmÃ¤ssig bestehe eine deutliche Hypotrophie der Quadrizepsmuskulatur. Bei der PrÃ¼fung des linken Knies zeige sich eine stark eingeschrÃ¤nkte Beweglichkeit vor allem der Flexion, wobei die Endstellung willkÃ¼rlich durch krÃ¤ftige Anspannung der Quadrizepsmuskulatur begrenzt werde. Es zeigten sich Druckdolenzen im Bereich des ehemaligen Patellagleitlagers am Femur, der darÃ¼ber verlaufende sehnig-narbige Anteil des Streckapparates sei deutlich induriert und druckdolent. Im Bereich der gesamten WirbelsÃ¤ule, inklusive Kopfgelenk, an beiden oberen ExtremitÃ¤ten und am rechten Bein fÃ¤nden sich keinerlei pathologische Befunde. In medikamentÃ¶ser Hinsicht seien die Analgetika im Verlauf der letzten Jahre deutlich gesteigert worden - dies obwohl das Zustandsbild objektiv in etwa unverÃ¤ndert geblieben sei. Insbesondere mit RÃ¼cksicht auf die bereits aufgetretenen gastrointestinalen Nebenwirkungen, die das Beschwerdebild verstÃ¤rkten, sei mittelfristig eine Reduktion der Medikamente anzustreben. Die in der Vergangenheit mehrfach beschriebenen Schulterschmerzen rechts seien in der Untersuchung vollstÃ¤ndig vernein worden, hingegen wÃ¼rden jetzt linksseitige Schulterschmerzen angegeben bei allerdings vollstÃ¤ndig freier Beweglichkeit und guter Kraft. Auch die anamnestisch angegebenen starken Schmerzen des rechten Knies liessen sich in keiner Weise objektivieren und korrelierten nicht mit den objektivierbaren Untersuchungsbefunden. Insgesamt bestehe der dringende Verdacht auf eine deutliche subjektive Aggravation des Beschwerdebildes (Urk 8/148 S. 11-12).</w:t>
      </w:r>
    </w:p>
    <w:p>
      <w:r>
        <w:t>Â Â Â Â Â Â Â Â  Aus psychiatrischer Sicht wurden im Gutachten massive und quÃ¤lende Schmerzen und EinschrÃ¤nkungen angefÃ¼hrt, die somatisch nicht ausreichend erklÃ¤rbar seien, und es wurde auf die psychosozialen Belastungen, vor allem die monetÃ¤re und medicolegale Situation, hingewiesen (Urk. 8/148 S. 16). Eine affektive StÃ¶rung im Sinne einer Depression konnte nicht festgestellt werden. Trotzdem schlossen die Gutachter auf eine anhaltende somatoforme SchmerzstÃ¶rung. Denn die vorherrschenden andauernden, schweren und brennenden Schmerzen kÃ¶nnten allein durch einen physiologischen Prozess oder eine kÃ¶rperliche StÃ¶rung nicht vollstÃ¤ndig erklÃ¤rt werden. Diese trÃ¤ten seit dem Unfall von 1995 jeweils im Zusammenhang mit einem innerlichen Konflikt beziehungsweise einer psychosozialen Konfliktsituation auf. Der Explorand habe eine neurotische, wenig auf ProblemlÃ¶sung ausgerichtete innere Haltung, eine Tendenz zur Vermeidung und eine starke, rigide Abwehr innerer Ãngste und depressiver GefÃ¼hle in Richtung Somatisierung (Urk. 8/148 S. 16). Es bestehe eine ComorbiditÃ¤t in Form von Anhaltspunkten fÃ¼r eine PersÃ¶nlichkeitsstÃ¶rung, so dass der Versicherte kaum eine sich an der RealitÃ¤t orientierende BewÃ¤ltigungsstrategie seiner Schwierigkeiten habe. Er sei auf das Krankheitsleben fixiert und ganz auf seine kÃ¶rperlichen Beschwerden eingeengt, weise PersÃ¶nlichkeitszÃ¼ge auf mit der Tendenz zum Ausweichen, Vermeiden, Somatisieren und zum passiven Reagieren. Den Symptomen komme insofern ein gewisser Krankheitswert zu, als der Versicherte sich nicht davon befreien kÃ¶nne (Urk. 8/148 S. 19).</w:t>
      </w:r>
    </w:p>
    <w:p>
      <w:r>
        <w:t>Â Â Â Â Â Â Â Â  Abschliessend wird im Gutachten festgehalten, in der Konsensbesprechung habe sich fÃ¼r die Untersucher ein junger Explorand mit einer ausgesprochenen Krankheits- und BehinderungsÃ¼berzeugung prÃ¤sentiert. FÃ¼r kÃ¶rperlich Ã¼berwiegend sitzende leichte TÃ¤tigkeiten kÃ¶nne diese SelbsteinschÃ¤tzung des Exploranden jedoch nicht nachvollzogen werden. Zwar seien ihm aufgrund der objektivierten orthopÃ¤dischen Befunde alle kÃ¶rperlich schwer belastenden TÃ¤tigkeiten nicht mehr zumutbar und es kÃ¤men fÃ¼r ihn nur Ã¼berwiegend sitzende, kÃ¶rperlich leichte TÃ¤tigkeiten in Frage, mit der MÃ¶glichkeit zur Entspannung des Streckapparates des Beines in leichter Flexionshaltung von 30Â° bis 50Â° mit aufgesetztem Fuss. FÃ¼r derartige TÃ¤tigkeiten bestehe aus orthopÃ¤discher Sicht keine zusÃ¤tzliche EinschrÃ¤nkung. Das feststellbar psychische Leiden sei ebenfalls nicht so, dass dem Versicherten nicht die Willensanspannung zumutbar wÃ¤re, einer ArbeitstÃ¤tigkeit ganztÃ¤gig nachzugehen (Urk. 8/148 S. 19). Aus psychiatrischer Sicht kÃ¶nne daher eine maximale EinschrÃ¤nkung der LeistungsfÃ¤higkeit von 20 % attestiert werden. Demnach sei ihm eine adaptierte TÃ¤tigkeit bei einer maximalen LeistungseinschrÃ¤nkung von 20 % ganztÃ¤gig zumutbar (Urk 8/148 S. 18-19).</w:t>
      </w:r>
    </w:p>
    <w:p>
      <w:r>
        <w:t>3.3Â Â Â Â  SUVA-Kreisarzt Dr. med. J.___, Spezialarzt FMH fÃ¼r Chirurgie, hielt im Bericht Ã¼ber die am 7. Januar 2004 erfolgte Untersuchung unter anderem fest, dass sich die Behinderung objektiv auf eine leichte Belastungs- und BewegungseinschrÃ¤nkung des linken Kniegelenkes reduziere. Bei der fehlenden Patella und der leichtern Oberschenkelmuskelatrophie sei eine gewisse Belastungsintoleranz nachvollziehbar. Auch wies er darauf hin, dass die den ganzen KÃ¶rper und die meisten Gelenke betreffenden anamnestischen Beschwerden, inklusive Schwindel und Kopfschmerzen, sich nicht mit dem Unfall und der Nachbehandlung erklÃ¤ren liessen und unfallfremd seien. Auch hÃ¤tten sich diesbezÃ¼glich im Rahmen der klinischen Untersuchung keine objektiven pathologischen Befunde ergeben (Urk. 8/165).</w:t>
      </w:r>
    </w:p>
    <w:p>
      <w:r>
        <w:t>3.4Â Â Â Â  Aufgrund dieser Ã¤rztlichen Ãusserungen liessen sich in somatischer Hinsicht nicht nur im Zeitpunkt des Rentenbeginns im November 1998, sondern auch im Juni 2003 beziehungsweise Januar 2004 ausschliesslich Beschwerden im Bereich des linken Kniegelenks objektivieren. Zudem haben diese von ihrer Art und IntensitÃ¤t her nach Auffassung der Gutachter des E.___ und des SUVA-Kreisarztes nicht zugenommen. Neu wird hingegen eine psychische StÃ¶rung diagnostiziert, welche zusammen mit den Beschwerden im linken Bein bezÃ¼glich einer leichten wechselbelastenden TÃ¤tigkeit insgesamt eine EinschrÃ¤nkung der ArbeitsfÃ¤higkeit von maximal 20 % bewirkt.</w:t>
      </w:r>
    </w:p>
    <w:p>
      <w:r>
        <w:t>Â Â Â Â Â Â Â Â  Auf dieses AbklÃ¤rungsergebnis kann abgestellt werden. Namentlich das E.___-Gutachten beruht auf umfassenden internistischen, psychiatrischen und orthopÃ¤dischen Untersuchungen, die medizinischen Vorakten werden in die Beurteilung miteinbezogen und die erhobenen Befunde, die angegebenen Beschwerden sowie das Verhalten des BeschwerdefÃ¼hrers eingehend gewÃ¼rdigt. Auch leuchtet die Darlegung der medizinischen ZustÃ¤nde und ZusammenhÃ¤nge ein, und die Schlussfolgerungen der Gutachter sind ohne weiteres nachvollziehbar.</w:t>
      </w:r>
    </w:p>
    <w:p>
      <w:r>
        <w:t>3.5Â Â Â Â  Die vom BeschwerdefÃ¼hrer angefÃ¼hrten aktuellen Beurteilungen der behandelnden Ãrzte vermÃ¶gen das Gutachtensergebnis nicht in Frage zu stellen:</w:t>
      </w:r>
    </w:p>
    <w:p>
      <w:r>
        <w:t>Â Â Â Â Â Â Â Â  So begrÃ¼ndet der behandelnde Psychiater Dr. med. F.___, Spezialarzt FMH fÃ¼r Psychiatrie und Psychotherapie, im Bericht vom 22. Dezember 2003 (Urk. 19/3/5) die von ihm bescheinigte 100%ige ArbeitsunfÃ¤higkeit nicht nur damit, dass der BeschwerdefÃ¼hrer die invalidisierenden Folgen der PatellatrÃ¼mmerfraktur nicht verkraftet habe und vÃ¶llig auf die multiplen Schmerzen und Defizite fixiert sei. Seiner Ansicht nach ist auch die Aberkennung der InvaliditÃ¤t durch die Versicherungen und der damit verbundene hÃ¤ufige Gang aufs Sozialamt mitverantwortlich dafÃ¼r, dass der Versicherte Ã¤usserst agitiert und depressiv-verzweifelt im Sinne von ICD-10 F.32.2 sei, Ã¼ber anhaltende Schmerzen, NervositÃ¤t, GrÃ¼beln, Schwitzen und SchlafstÃ¶rungen klage und ein nicht zu unterschÃ¤tzendes Aggressionspotential aufgebaut habe. Dementsprechend erwartet Dr. F.___ von der Anerkennung der InvaliditÃ¤t eine Beruhigung der Situation, welche ihrerseits die Reintegration in die Berufswelt ermÃ¶glichen wÃ¼rde. Diese Aspekte sind jedoch invaliditÃ¤tsfremd und kÃ¶nnen daher bei der Ermittlung der gesundheitlich bedingten ArbeitsunfÃ¤higkeit von vornherein nicht berÃ¼cksichtigt werden.</w:t>
      </w:r>
    </w:p>
    <w:p>
      <w:r>
        <w:t>Â Â Â Â Â Â Â Â  Wenn PD Dr. med. G.___, Spezialarzt FMH fÃ¼r Physikalische Medizin und Rehabilitation, speziell Rheumaerkrankungen, in seinem Bericht vom 8. MÃ¤rz 2004 (Urk. 19/3/6 = Urk. 13) auf die von Dr. med. K.___, Leitender Arzt OrthopÃ¤die an der C.___-Klinik, fÃ¼r eine sitzende TÃ¤tigkeit bescheinigte 100%ige ArbeitsunfÃ¤higkeit verweist, so ist festzuhalten, dass Dr. K.___ diese im Bericht vom 16. Oktober 2000 (Urk. 19/3/3 = Urk. 8/113) enthaltene SchÃ¤tzung ausschliesslich mit den Schmerzen begrÃ¼ndet hatte. Das Ausmass dieser Schmerzen ist jedoch angesichts des bei der Begutachtung zutage getretenen aggravatorischen Verhaltens des Versicherten keineswegs gesichert. Zudem hatte Dr. K.___ im Bericht vom 12. Januar 2001 (Urk. 8/114) an seiner ursprÃ¼nglichen Zumutbarkeitsbeurteilung nicht mehr festgehalten, ging er darin doch nur noch bezÃ¼glich des angestammten Berufs von einer 100%igen ArbeitsunfÃ¤higkeit aus und Ã¼berliess er die Evaluation der allgemeinen ArbeitsunfÃ¤higkeit dem SUVA-Kreisarzt. PD Dr. G.___ seinerseits bezieht aus somatischen GrÃ¼nden fÃ¼r eine den Kniebeschwerden angepasste leichte sitzende TÃ¤tigkeit immerhin noch eine 50%ige ArbeitsfÃ¤higkeit in Betracht und begrÃ¼ndet seine diesbezÃ¼glich von den E.___-Gutachtern abweichende Auffassung im Wesentlichen mit rechtsseitigen Schulterschmerzen, die durch die mit der Stockbenutzung einhergehende GangstÃ¶rung bewirkt worden seien. Die Gutachter des E.___ hatten jedoch die Schulterbeschwerden klinisch und rÃ¶ntgenologisch abgeklÃ¤rt, und es hatten sich diesbezÃ¼glich keine pathologischen Befunde ergeben. Zudem erwiesen sich die Schmerzangaben des Versicherten auch in dieser Hinsicht nicht als konsistent; denn bei der Begutachtung wurden die Schulterschmerzen nicht mehr rechts, sondern links lokalisiert, was mit der dort vorhandenen vollstÃ¤ndig freien Beweglichkeit und der guten Kraft nicht zu vereinbaren war (Urk. 8/148 S. 11, 12).</w:t>
      </w:r>
    </w:p>
    <w:p>
      <w:r>
        <w:rPr>
          <w:b/>
        </w:rPr>
        <w:t>E. 4</w:t>
      </w:r>
    </w:p>
    <w:p>
      <w:r>
        <w:t>4.1Â Â Â Â  Wenn sich auch nach Lage der medizinischen Akten der somatische Gesundheitszustand nicht verschlimmert hat, so ist doch in Form einer psychischen Krankheit eine zusÃ¤tzliche GesundheitsstÃ¶rung hinzugetreten. Die E.___-Gutachter bezeichnen diese zwar nicht ausdrÃ¼cklich als Unfallfolge. Doch bringen sie sie zumindest indirekt in einen gewissen natÃ¼rlichen Kausalzusammenhang zum Unfall, als sie darin eine Reaktion auf die unfallbedingten Schmerzen auf dem Boden einer PersÃ¶nlichkeitsstÃ¶rung mit vermeidendem Verhalten und Tendenz zur Somatisierung innerer Konflikte erblicken. Ob die SUVA dafÃ¼r und die damit einhergehende geringfÃ¼gige Zunahme der ArbeitsfÃ¤higkeit einzustehen hat, hÃ¤ngt davon ab, ob die AdÃ¤quanz dieses Kausalzusammenhangs bejaht werden muss oder nicht.</w:t>
      </w:r>
    </w:p>
    <w:p>
      <w:r>
        <w:t>4.2Â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4.3Â Â Â Â  Mit Blick auf die im unverÃ¶ffentlichten Urteil des EidgenÃ¶ssischen Versicherungsgerichts vom 30. November 2004 (Erw. 3.3, U 300/03 i.S. E.) angefÃ¼hrte Kasuistik und das hÃ¶chstrichterliche Urteil vom 28. MÃ¤rz 2003 (Erw. 3.4, U 211/02 i.S. T.) ist der Unfall vom 26. August 1995, bei dem der Versicherte auf einer Baustelle beim TreppabwÃ¤rtsgehen ausrutschte und auf das linke Knie stÃ¼rzte (Urk. 8/1-3, 8/5, 8/7 S. 2, Urk. 8/10 S. 1, Urk. 8/15), als mittelschwer, im Grenzbereich zu den leichten UnfÃ¤llen liegend, zu qualifizieren. FÃ¼r die Bejahung des adÃ¤quaten Kausalzusammenhangs mÃ¼ssen demnach vorliegend mehrere der in BGE 115 V 140 Erw. 6c/aa genannten Kriterien oder ein Einzelkriterium in besonders ausgeprÃ¤gter Weise erfÃ¼llt sein.</w:t>
      </w:r>
    </w:p>
    <w:p>
      <w:r>
        <w:t>Â Â Â Â Â Â Â Â  Dramatische BegleitumstÃ¤nde sind jedoch aus den vorhandenen Unfallschilderungen nicht ersichtlich und werden auch nicht geltend gemacht. Auch deutet nichts auf eine besondere EindrÃ¼cklichkeit des Unfalls hin. Bei der erlittenen PatellatrÃ¼mmerfraktur handelt es sich zudem nicht um eine Verletzung, die von ihrer Schwere oder Art her erfahrungsgemÃ¤ss geeignet war, eine psychische Fehlentwicklungen auszulÃ¶sen. Eigentliche Komplikationen traten nicht auf. Dass sich die Heilung verzÃ¶gerte und zwei Knieoperationen sowie drei Rehabilitationsaufenthalte erforderte, spricht wohl fÃ¼r einen langwierigen, nicht aber fÃ¼r einen schwierigen Verlauf. Auch kam es zu keiner Ã¤rztlichen Fehlbehandlung, welche die Unfallfolgen erheblich verschlimmerte, und die Ã¤rztliche Behandlung beschrÃ¤nkte sich - abgesehen von den zwei operativen Eingriffen und den drei Rehabilitationsaufenthalten - vorwiegend auf Physiotherapie (Urk. 8/10, 8/41, 8/50), so dass auch das Kriterium der ungewÃ¶hnlich langen Dauer der Ã¤rztlichen Behandlung verneint werden muss.</w:t>
      </w:r>
    </w:p>
    <w:p>
      <w:r>
        <w:t>Â Â Â Â Â Â Â Â  Hingegen ist das Kriterium der langdauernden physisch bedingten ArbeitsunfÃ¤higkeit zweifellos erfÃ¼llt, galt doch der Versicherte wÃ¤hrend mehr als zwei Jahren fÃ¼r jegliche TÃ¤tigkeit als vollstÃ¤ndig arbeitsunfÃ¤hig. Erst im Anschluss an den vom 6. bis 27. Mai 1998 dauernden Rehabilitationsaufenthalt wurde er hinsichtlich einer angepassten TÃ¤tigkeit und unter dem ZugestÃ¤ndnis vermehrter Pausen fÃ¼r ganztÃ¤gig arbeitsfÃ¤hig erklÃ¤rt (Urk. 9/80, 9/83).</w:t>
      </w:r>
    </w:p>
    <w:p>
      <w:r>
        <w:t>Â Â Â Â Â Â Â Â  Auch das Kriterium der Dauerschmerzen ist erfÃ¼llt. Doch ist zu beachten, dass diese nicht stets in der gleichen IntensitÃ¤t vorhanden waren: Wohl verspÃ¼rte der Versicherte nach der am 10. Februar 1997 erfolgten Patellektomie insbesondere im Bereich der Neopatella noch wÃ¤hrend lÃ¤ngerer Zeit starke Schmerzen (Urk. 8/56). Ansonsten aber verstÃ¤rkten sich die Schmerzen im linken Kniegelenk vorwiegend bei Belastung, das heisst beim Gehen oder nach lÃ¤ngerem Sitzen (Urk. 8/6-7, 8/9, 8/48), beim Anlaufen und Treppensteigen (Urk. 8/10 S. 2, Urk. 8/15 S. 1, 8/82), beim Tragen von Lasten (Urk. 8/36 S. 1) oder nach der Therapie wÃ¤hrend des vom 20. August bis 1. Oktober 1997 dauernden Aufenthalts in der Rehabilitationsklinik D.___ (Urk. 8/57). Die von den Ãrzten der Klinik C.___ Anfangs 1998 konstatierte Schmerzzunahme liess sich in der Folge organisch nicht mehr nachvollziehen (Urk. 8/63, 8/72, 8/80 S. 3).</w:t>
      </w:r>
    </w:p>
    <w:p>
      <w:r>
        <w:t>Â Â Â Â Â Â Â Â  Eine HÃ¤ufung der unfallbezogenen Kriterien liegt somit nicht vor. Namentlich das Kriterium der Dauerschmerzen ist nicht in besonders auffÃ¤lliger Weise erfÃ¼llt. Gesamthaft betrachtet genÃ¼gen daher die vorhandenen unfallbezogenen Kriterien nicht, um die psychischen Folgen des an der unteren Grenze des mittelschweren Bereichs liegenden Unfalls als adÃ¤quate Unfallfolgen erscheinen zu lassen. Soweit die ArbeitsunfÃ¤higkeit durch die nachtrÃ¤glich festgestellte psychische GesundheitsstÃ¶rung erhÃ¶ht wurde, ist dies daher fÃ¼r den Unfallversicherer unter revisionsrechtlichen Gesichtspunkten irrelevant.</w:t>
      </w:r>
    </w:p>
    <w:p>
      <w:r>
        <w:rPr>
          <w:b/>
        </w:rPr>
        <w:t>E. 5</w:t>
      </w:r>
    </w:p>
    <w:p>
      <w:r>
        <w:t>5.1Â Â Â Â  Zu prÃ¼fen bleibt, ob der von der SUVA festgesetzte InvaliditÃ¤tsgrad von 15 % der seit November 1998 praktisch gleich gebliebenen somatischen Behinderung ausreichend Rechnung trÃ¤gt. Dabei kÃ¶nnen die RentenverfÃ¼gung der IV-Stelle vom 8. Dezember 1998 und das diese bestÃ¤tigende Urteil des hiesigen Gerichts vom 6. Juni 2000 unbeachtet bleiben. Denn rechtssprechungsgemÃ¤ss entfalten diese angesichts des bis Ende 2002 geltenden Art. 129 der Verordnung Ã¼ber die Unfallversicherung (UVV), der fÃ¼r den Unfallversicherer gegen den Rentenentscheid der Invalidenversicherung kein Beschwerderecht vorsieht, gegenÃ¼ber der SUVA keine Bindungswirkung (AHI-Praxis 4-2004 S. 188 Erw. 5.2, vgl. auch Urteil des EidgenÃ¶ssischen Versicherungsgerichts vom 7. April 2005 i.S. B., U 141/04 Erw. 4.1).</w:t>
      </w:r>
    </w:p>
    <w:p>
      <w:r>
        <w:t>5.2Â Â Â Â  Das der SUVA-RentenverfÃ¼gung zugrunde gelegte Valideneinkommen von Fr. 40'300.-- beruht auf dem Lohn des BeschwerdefÃ¼hrers in der zuletzt ausgeÃ¼bten TÃ¤tigkeit eines Hilfsschweissers und Hilfsschweissermonteurs bei der damals geltenden 41-Stundenwoche. Dieser Lohn liegt zwar wesentlich unter dem Betrag von Fr. 53'431.--, wie er sich aus dem in der Schweizerischen Lohnstrukturerhebung 1998 (LSE) fÃ¼r das Baugewerbe bei 40-Stundenwoche ermittelten monatlichen Durchschnittslohn von Fr. 4'344.-- pro Monat (MÃ¤nner, Anforderungsniveau 4) und unter BerÃ¼cksichtigung der im Betrieb des BeschwerdefÃ¼hrers geltenden Arbeitszeit ergibt. Doch entsprach er immerhin dem damals im Heizungs-, Klima-, LÃ¼ftungs-, Spenglerei- und SanitÃ¤rinstallationsgewerbe geltenden Mindestlohn der Kategorie "C-Monteur" (vgl. Urk. 80/87). Es kann daher nicht von vornherein von einem unterdurchschnittlichen Lohn ausgegangen werden, der rechtssprechungsgemÃ¤ss (vgl. BGE 129 V 222) auf ein branchenÃ¼bliches Niveau zu korrigieren wÃ¤re.</w:t>
      </w:r>
    </w:p>
    <w:p>
      <w:r>
        <w:t>Â Â Â Â Â Â Â Â  Es ist jedoch zu berÃ¼cksichtigen, dass das AnstellungsverhÃ¤ltnis bei der A.___ AG im Zeitpunkt des Unfalls nur knapp drei Monate gedauert, der Versicherte in Mazedonien den Beruf eines Schlossers erlernt hatte (vgl. Urk. 8/7), erst seit 1992 in der Schweiz lebte (Urk. 8/10 S. 2) und sich laut Feststellung der Ãrzte der Rehabilitationsklinik D.___ in gebrochenem Deutsch ausreichend verstÃ¤ndigen konnte (Urk. 8/123 S. 1). LÃ¤ngerfristig hÃ¤tte er sich daher kaum mit dem Mindestlohn eines C-Monteurs begnÃ¼gt, sondern mit Ã¼berwiegender Wahrscheinlichkeit im bisherigen oder einem anderweitigen ArbeitsverhÃ¤ltnis mindestens den Lohn eines B-Monteurs erreicht. Dieser betrug im Jahr 1998 pro Monat Fr. 3'485.-- beziehungsweise Fr. 45'305.-- pro Jahr. Anstelle des Mindesteinkommens von Fr. 40'300.-- ist daher von einem Valideneinkommen von Fr. 45'305.-- auszugehen.</w:t>
      </w:r>
    </w:p>
    <w:p>
      <w:r>
        <w:t>5.3Â Â Â Â  Das per 1998 von der SUVA errechnete Invalideneinkommen von Fr. 34'100.--, das auf sechs in der Dokumentation ArbeitsplÃ¤tze ausgewiesenen MindestlÃ¶hnen und einer wÃ¶chentlichen Arbeitszeit von 35 Stunden basiert (Urk. 8/87), trÃ¤gt der Zumutbarkeitsbeurteilung von SUVA-Arzt Dr. med. H.___, Spezialarzt FMH fÃ¼r Chirurgie, vom 24. August 1998, wonach dem Versicherten eine leichte wechselbelastende, vorwiegend sitzende TÃ¤tigkeit ganztags mit zwei zusÃ¤tzlichen Pausen von je 30 Minuten zumutbar sei (Urk. 8/83 S. 3), Rechnung.</w:t>
      </w:r>
    </w:p>
    <w:p>
      <w:r>
        <w:t>Â Â Â Â Â Â Â Â  Da dem BeschwerdefÃ¼hrer nach der abschliessenden Zumutbarkeitsbeurteilung der E.___-Gutachter aus somatischer Sicht eine leichte wechselbelastende TÃ¤tigkeit ganztÃ¤gig zumutbar ist, ist es jedoch angebracht, den ermittelten Durchschnittslohn auf die volle Arbeitszeit hochzurechnen und als Invalideneinkommen den Betrag von Fr. 38'533.-- anzunehmen (Urk. 8/87). Dies umso mehr, als aufgrund der TabellenlÃ¶hne selbst nach Vornahme des maximal zulÃ¤ssigen Abzuges von 25 % (vgl. BGE 126 V 75 ff, BGE 129 V 481 Erw. 4.2.3 mit Hinweisen) ein erheblich hÃ¶heres Invalideneinkommen resultieren wÃ¼rde. Denn gemÃ¤ss LSE 1998 Tabelle TA1, betrug der fÃ¼r MÃ¤nner des Anforderungsniveaus 4 bei 40-Stundenwoche ermittelte Zentralwert Fr. 4'268.--. Dem entspricht bei der damals betriebsÃ¼blichen Wochenarbeitszeit von 41,9 Stunden (vgl. Die Volkswirtschaft, 5-2005, Tabelle B9.2) ein Jahreslohn von rund Fr. 53'649.--, womit nach Abzug von 25 % immer noch ein Einkommen von rund Fr. 40'237.-- verbleiben wÃ¼rde.</w:t>
      </w:r>
    </w:p>
    <w:p>
      <w:r>
        <w:t>5.4Â Â Â Â  Vergleicht man das Valideneinkommen von Fr. 45'305.-- mit dem Invalideneinkommen von Fr. 38'533.--, so ergibt sich ein InvaliditÃ¤tsgrad von rund 15 %. Die HÃ¶he der von der SUVA zugesprochenen Invalidenrente ist daher nicht zu beanstanden. Da die Unfallfolgen, wie bereits dargelegt (vgl. Erw. 4) nicht zugenommen haben, wurde auch eine ErhÃ¶hung der Invalidenrente zu Recht abgelehnt.</w:t>
      </w:r>
    </w:p>
    <w:p>
      <w:r>
        <w:t>6.Â Â Â Â Â Â  Da der unterliegende BeschwerdefÃ¼hrer keinen Anspruch auf eine ProzessentschÃ¤digung hat, ist der zu seinem unentgeltliche Rechtsvertreter bestellte Rechtsanwalt Dr. Richter, ZÃ¼rich, aufgrund der Honorarnote vom 21. Juni 2005 (Urk. 26) und des darin ausgewiesenen Aufwandes von 14,2 Stunden sowie der Barauslagen von Fr. 178.85 aus der Gerichtskasse mit Fr. 3'248.30 zu entschÃ¤digen.</w:t>
      </w:r>
    </w:p>
    <w:p>
      <w:r>
        <w:t>Das Gericht erkennt:</w:t>
      </w:r>
    </w:p>
    <w:p>
      <w:r>
        <w:t>1.Â Â Â Â Â Â Â Â  Die gegen die Einspracheentscheide der Schweizerischen Unfallversicherungsanstalt vom 27. Oktober 2003 und 17. Juni 2004 gerichteten Beschwerden werden abgewiesen.</w:t>
      </w:r>
    </w:p>
    <w:p>
      <w:r>
        <w:t>2.Â Â Â Â Â Â Â Â  Das Verfahren ist kostenlos.</w:t>
      </w:r>
    </w:p>
    <w:p>
      <w:r>
        <w:t>3.Â Â Â Â Â Â Â Â  Rechtsanwalt Dr. Richter, ZÃ¼rich, wird fÃ¼r seine BemÃ¼hungen als unentgeltlicher Rechtsvertreter des BeschwerdefÃ¼hrers aus der Gerichtskasse mit Fr. 3'248.30 (inkl. Barauslagen und Mehrwertsteuer) entschÃ¤digt.</w:t>
      </w:r>
    </w:p>
    <w:p>
      <w:r>
        <w:t>4.Â Â Â Â Â Â Â Â  Zustellung gegen Empfangsschein an:</w:t>
      </w:r>
    </w:p>
    <w:p>
      <w:r>
        <w:t>- Rechtsanwalt Dr. Daniel Richter</w:t>
      </w:r>
    </w:p>
    <w:p>
      <w:r>
        <w:t>- Rechtsanwalt Mathias Birrer</w:t>
      </w:r>
    </w:p>
    <w:p>
      <w:r>
        <w:t>- Bundesamt fÃ¼r Gesundheit</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