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UV.2003.00206 vom 9. August 2004</w:t>
      </w:r>
    </w:p>
    <w:p>
      <w:r>
        <w:t>ZH Sozialversicherungsgericht, 2004-08-09, DE</w:t>
      </w:r>
    </w:p>
    <w:p>
      <w:r>
        <w:rPr>
          <w:b/>
        </w:rPr>
        <w:t xml:space="preserve">Quelle: </w:t>
      </w:r>
      <w:r>
        <w:t>https://mcp.opencaselaw.ch/entscheid/zh_sozialversicherungsgericht_UV.2003.00206</w:t>
      </w:r>
    </w:p>
    <w:p>
      <w:r>
        <w:t>FR: ZH_SOZIALVERSICHERUNGSGERICHT UV.2003.00206 du 9 août 2004</w:t>
      </w:r>
    </w:p>
    <w:p>
      <w:r>
        <w:t>IT: ZH_SOZIALVERSICHERUNGSGERICHT UV.2003.00206 del 9 agosto 2004</w:t>
      </w:r>
    </w:p>
    <w:p>
      <w:pPr>
        <w:pStyle w:val="Heading2"/>
      </w:pPr>
      <w:r>
        <w:t>Erwägungen</w:t>
      </w:r>
    </w:p>
    <w:p>
      <w:r>
        <w:rPr>
          <w:b/>
        </w:rPr>
        <w:t>E. 2</w:t>
      </w:r>
    </w:p>
    <w:p>
      <w:r>
        <w:t>Eventualiter sei eine polydisziplinÃ¤re medizinische AbklÃ¤rung in Auftrag zu geben.</w:t>
      </w:r>
    </w:p>
    <w:p>
      <w:r>
        <w:rPr>
          <w:b/>
        </w:rPr>
        <w:t>E. 2.1</w:t>
      </w:r>
    </w:p>
    <w:p>
      <w:r>
        <w:t>WÃ¤hrend die Beschwerdegegnerin in der VerfÃ¼gung vom 6. Februar 2003 feststellte, dass es an einem rechtserheblichen Kausalzusammenhang zwischen dem versicherten Unfall vom 10. Februar 2001 und den nach dem 10. Februar 2003 weiterbestehenden GesundheitsbeeintrÃ¤chtigung der BeschwerdefÃ¼hrerin fehle (Urk. 8/117), ging sie im angefochtenen Einspracheentscheid vom 9. Juli 2003 davon aus, dass es an einem adÃ¤quaten Kausalzusammenhang zwischen dem versicherten Unfallereignis vom 10. Februar 2001 und einem nach dem 10. Februar 2003 weiterbestehenden, Ã¼berwiegend auf psychischen GrÃ¼nden beruhenden Gesundheitsschaden der BeschwerdefÃ¼hrerin fehle, weshalb die Frage nach einem natÃ¼rlichen Kausalzusammenhang zwischen diesen Beschwerden und dem versicherten Unfallereignis offen gelassen werden kÃ¶nne (Urk. 2 S. 6).</w:t>
      </w:r>
    </w:p>
    <w:p>
      <w:r>
        <w:t>2.2Â Â Â Â  Die BeschwerdefÃ¼hrerin bringt hiegegen vor, dass sie nach dem 10. Februar 2003 weiterhin an physischen und psychischen Beschwerden leide, welche durch den versicherten Unfall verursacht worden seien. Ihre vorbestehenden psychischen Beschwerden hÃ¤tten sich seit dem Unfall massiv verschlechtert (Urk. 1 S. 4, Urk. 11 S. 2). Der medizinische Sachverhalt sei ergÃ¤nzend abzuklÃ¤ren (Urk. 21 S. 4).</w:t>
      </w:r>
    </w:p>
    <w:p>
      <w:r>
        <w:rPr>
          <w:b/>
        </w:rPr>
        <w:t>E. 3</w:t>
      </w:r>
    </w:p>
    <w:p>
      <w:r>
        <w:t>3.1Â Â Â Â  In den Akten befinden sich verschiedene Berichte zum Gesundheitszustand der BeschwerdefÃ¼hrerin vor Eintritt des Unfallereignisses vom 10. Februar 2001.</w:t>
      </w:r>
    </w:p>
    <w:p>
      <w:r>
        <w:t>3.2Â Â Â Â  In ihrem Bericht vom 12. November 1998 erwÃ¤hnten die Ãrzte des B.___, Medizinische Poliklinik, dass die BeschwerdefÃ¼hrerin bereits seit mehreren Jahren unter Abdomenbeschwerden gelitten habe. Mangels eines pathologischen Befundes hÃ¤tten sie die BeschwerdefÃ¼hrerin an die psychosomatische Sprechstunde der psychiatrischen Poliklinik Ã¼berwiesen. Dort seien die Diagnosen einer somatoformen autonomen FunktionsstÃ¶rung des unteren Gastroinstestinaltraktes und einer leichten depressiven Episode gestellt worden (Urk. 8/46/2 S. 2 unten).</w:t>
      </w:r>
    </w:p>
    <w:p>
      <w:r>
        <w:t>3.3Â Â Â Â  Die Ãrzte der psychiatrischen Poliklinik des R.___ stellten in ihrem Gutachten vom 24. MÃ¤rz 2000 fest, dass die BeschwerdefÃ¼hrerin seit Jahren an einem chronischen Schmerzsyndrom leide und durch ihren Hausarzt deswegen medikamentÃ¶s mit Schmerzmedikamenten und neu auch mit einem Antidepressivum behandelt werde. Ihren Tag verbringe sie passiv meistens im Sitzen und Liegen (Urk. 8/48/2 S. 2).</w:t>
      </w:r>
    </w:p>
    <w:p>
      <w:r>
        <w:t>3.4Â Â Â Â  Dr. med. D.___, Facharzt FMH fÃ¼r Innere Medizin, speziell Rheumaerkrankungen, diagnostizierte im Bericht vom 12. September 2000 ein lumbospondylogenes Syndrom rechts mit unter anderem deutlichen Hinweisen fÃ¼r eine somatoforme SchmerzstÃ¶rung mit positiven Waddell- und Kummelzeichen (Urk. 8/30 Vorderseite). Das Leiden der BeschwerdefÃ¼hrerin sei zu Hauptsache auf eine larvierte Depression und eine somatoforme SchmerzstÃ¶rung zurÃ¼ckzufÃ¼hren, weshalb er die BeschwerdefÃ¼hrerin weiterhin mittels antidepressiver Medikation behandelt habe (Urk. 8/30 RÃ¼ckseite).Â</w:t>
      </w:r>
    </w:p>
    <w:p>
      <w:r>
        <w:rPr>
          <w:b/>
        </w:rPr>
        <w:t>E. 4</w:t>
      </w:r>
    </w:p>
    <w:p>
      <w:r>
        <w:t>Somatoforme SchmerzstÃ¶rung</w:t>
      </w:r>
    </w:p>
    <w:p>
      <w:r>
        <w:rPr>
          <w:b/>
        </w:rPr>
        <w:t>E. 5</w:t>
      </w:r>
    </w:p>
    <w:p>
      <w:r>
        <w:t>Myogelosen</w:t>
      </w:r>
    </w:p>
    <w:p>
      <w:r>
        <w:rPr>
          <w:b/>
        </w:rPr>
        <w:t>E. 5.5</w:t>
      </w:r>
    </w:p>
    <w:p>
      <w:r>
        <w:t>Demnach erscheint einerseits eine direkte Traumatisierung des SchÃ¤dels in Folge des Kopfanpralls an der Frontscheibe und andererseits ein durch den nachschiebenden KÃ¶rper verursachtes Abknicken der HalswirbelsÃ¤ule als plausibel.</w:t>
      </w:r>
    </w:p>
    <w:p>
      <w:r>
        <w:t>5.6Â Â Â Â  Bereits die erstbehandelnden Ãrzte der Notfallstation des R.___ diagnostizierten in ihrem Bericht vom 10. Februar 2001 eine Distorsion der HWS (Urk. 8/2) und eine Commoti cerebri. Angesichts dieser Diagnose hat als erstellt zu gelten, dass Â die BeschwerdefÃ¼hrerin anlÃ¤sslich des versicherten Unfallereignisses eine dem Schleudertrauma Ã¤quivalente Verletzung der HWS sowie ein SchÃ¤del-Hirn-Trauma erlitt.</w:t>
      </w:r>
    </w:p>
    <w:p>
      <w:r>
        <w:t>6.</w:t>
      </w:r>
    </w:p>
    <w:p>
      <w:r>
        <w:t>6.1Â Â Â Â  Zu prÃ¼fen ist im Folgenden, ob eine psychische Problematik einerseits bereits unmittelbar nach dem Unfall eindeutige Dominanz aufwies, oder ob ein psychisches Leiden im Verlaufe der Entwicklung vom Unfall- bis zum Beurteilungszeitpunkt die somatischen Beschwerden ganz in den Hintergrund treten liess.Â</w:t>
      </w:r>
    </w:p>
    <w:p>
      <w:r>
        <w:t>6.2Â Â Â Â  Aus der medizinischen Aktenlage ist ersichtlich, dass die BeschwerdefÃ¼hrerin bereits vor Eintritt des versicherten Unfalles unter psychischen Problemen litt. So erwÃ¤hnten die Ãrzte des B.___ in ihrem Bericht vom 12. November 1998, dass sie die BeschwerdefÃ¼hrerin an die psychiatrischen Poliklinik Ã¼berwiesen hÃ¤tten, und dass dort eine somatoforme autonome FunktionsstÃ¶rung des unteren Gastroinstestinaltraktes sowie eine leichte depressive Episode festgestellt worden seien (Urk. 8/46/2 S. 2 unten). Die Ãrzte der psychiatrischen Poliklinik des R.___ erwÃ¤hnten in ihrem Bericht vom 24. MÃ¤rz 2000 sodann, dass die BeschwerdefÃ¼hrerin seit Jahren an einem chronischen Schmerzsyndrom leide (Urk. 8/48/2 S. 2). Schliesslich stellte Dr. D.___ am 12. September 2000 fest, dass das Beschwerdebild hauptsÃ¤chlich auf eine larvierte Depression und eine somatoforme SchmerzstÃ¶rung zurÃ¼ckzufÃ¼hren sei (Urk. 8/30 RÃ¼ckseite).Â</w:t>
      </w:r>
    </w:p>
    <w:p>
      <w:r>
        <w:t>6.3Â Â Â Â  Damit Ã¼bereinstimmend stellte auch Prof. Dr. J.___ fest, dass die BeschwerdefÃ¼hrerin mindestens seit 1997 unter einer affektiven StÃ¶rung mit Somatisierungstendenz gelitten habe, und dass sie deswegen zum Unfallzeitpunkt schon mehrere Monaten in antidepressiver Behandlung gestanden sei (Urk. 8/108 S. 16). Prof. Dr. J.___ vertrat sodann die Meinung, dass die BeschwerdefÃ¼hrerin aus psychiatrischer Sicht nach dem versicherten Unfall in ihrer ArbeitsfÃ¤higkeit nicht stÃ¤rker eingeschrÃ¤nkt gewesen sei als vor dem Unfall (Urk. 8/108 S. 21 unten).</w:t>
      </w:r>
    </w:p>
    <w:p>
      <w:r>
        <w:t>6.4Â Â Â Â  In somatischer Hinsicht stimmt die Beurteilung durch Prof. Dr. I.___ vom 10. Januar 2003 mit derjenigen durch Prof. Dr. J.___ insofern Ã¼berein, als Prof. Dr. I.___ erkannte, dass das Beschwerdebild Ã¼berwiegend auf eine (psychogene) Somatisierungskrankheit zurÃ¼ckzufÃ¼hren sei, und dass die Symptome dieser Somatisierungskrankheit im Vergleich zu den Folgen des HWS-Distorsionstraumas ganz im Vordergrund stÃ¼nden. Durch den Unfall sei es hÃ¶chstens vorÃ¼bergehend zu einer Schmerzzunahme gekommen, wobei eine milde traumatische Hirnverletzung mit Sicherheit auszuschliessen sei (Urk. 8/107 S. 6f.). In Bezug auf die somatische Komponente des Beschwerdebildes vermag die Beurteilung durch Prof. Dr. I.___ daher zu Ã¼berzeugen.</w:t>
      </w:r>
    </w:p>
    <w:p>
      <w:r>
        <w:t>6.5Â Â Â Â  Es gilt sodann zu beachten, dass die Beurteilung durch Prof. Dr. J.___ den obenerwÃ¤hnten von der Rechtsprechung an eine medizinische Expertise gestellten Kriterien vollumfÃ¤nglich genÃ¼gt. Denn Prof. Dr. J.___ berÃ¼cksichtigte in seiner Beurteilung sÃ¤mtliche medizinischen Vorakten, wie auch die Ergebnisse seiner umfangreichen in der Muttersprache der BeschwerdefÃ¼hrerin (vgl. Urk. 8/108 S. 15) durchgefÃ¼hrten psychiatrischen ExplorationsgesprÃ¤che. Prof. Dr. J.___ setzte sich alsdann eingehend mit den Beschwerdeschilderungen und der Krankengeschichte der BeschwerdefÃ¼hrerin auseinander und begrÃ¼ndete seine Schlussfolgerungen in ausgewogener und nachvollziehbar Weise. Die Beurteilung durch Prof. Dr. J.___ vermag deshalb zu Ã¼berzeugen, so dass darauf abzustellen ist.</w:t>
      </w:r>
    </w:p>
    <w:p>
      <w:r>
        <w:t>Â Â Â Â Â Â Â Â  GestÃ¼tzt auf die Beurteilung durch Prof. Dr. J.___ ist demnach davon auszugehen, dass die BeschwerdefÃ¼hrerin schon vor dem versicherten Unfall bereits wÃ¤hrend mehrerer Jahre unter einer unfallfremden affektiven StÃ¶rung mit Somatisierungstendenz litt. Daraus, dass Prof. Dr. J.___ die EinschrÃ¤nkung in der ArbeitsfÃ¤higkeit sowohl vor als auch nach dem versicherten Unfall unverÃ¤ndert in ungefÃ¤hr gleichem Umfang auf die vorbestehende psychische GesundheitsbeeintrÃ¤chtigung zurÃ¼ckfÃ¼hrte, ist sodann zweifelsfrei zu schliessen, dass sich der Gesundheitszustand der BeschwerdefÃ¼hrerin in Folge des versicherten Unfallereignisses nicht in richtunggebender Weise verÃ¤ndert hat, sondern vielmehr ungefÃ¤hr gleich geblieben ist.Â</w:t>
      </w:r>
    </w:p>
    <w:p>
      <w:r>
        <w:t>6.6Â Â Â Â  Prof. Dr. I.___ stellte sodann fest, dass eine milde traumatische Hirnverletzung mit Sicherheit auszuschliessen sei, und das bestehende Beschwerdebild Ã¼berwiegend auf eine psychogene Somatisierungskrankheit zurÃ¼ckzufÃ¼hren sei (Urk. 8/107 S. 6). GestÃ¼tzt darauf ist der Beurteilung durch Prof. Dr. J.___ auch insofern zu folgen, als dieser in der Annahme, dass die somatischen Symptome nicht als Unfallfolgen zu beurteilen seien, und in Vorwegnahme der Ergebnisse der Begutachtung durch Prof. Dr. I.___ davon ausging, dass sowohl die nach dem Unfall bestehenden somatischen als auch die psychischen Beschwerden auf den psychischen Vorzustand im Sinne einer affektiven StÃ¶rung mit Somatisierungsneigung zurÃ¼ckzufÃ¼hren seien (Urk. 8/108 S. 23 unten).</w:t>
      </w:r>
    </w:p>
    <w:p>
      <w:r>
        <w:t>6.7Â Â Â Â  Nach Gesagtem steht demnach fest, dass ein vorbestehendes, unfallfremdes psychisches Leiden bereits unmittelbar nach dem versicherten Unfallereignis eindeutige Dominanz aufwies und die durch den Unfall verursachten somatischen Beschwerden gÃ¤nzlich in den Hintergrund treten liess. Auf Grund der medizinischen Aktenlage bestehen hingegen gewisse Zweifel, ob fÃ¼r die nach dem Unfall aufgetretenen psychischen Beschwerden der versicherte Unfall mit dem vorausgesetzten Beweisgrad der Ã¼berwiegenden Wahrscheinlichkeit mindestens eine Teilursache darstellen, oder ob es sich beim psychischen Leiden der BeschwerdefÃ¼hrerin um eine vom Unfall gÃ¤nzlich unabhÃ¤ngige, eigenstÃ¤ndige psychische Erkrankung handelt. Die Frage, ob das versicherte Unfallereignis zumindest Teilursache der geklagten psychischen Beschwerden ist, oder ob diese als unfallfremd anzusehen sind, das heisst die Frage nach der natÃ¼rlichen KausalitÃ¤t des psychischen Leidens, kann vorliegend jedoch offen bleiben. Denn jedenfalls wies das psychische Leiden bereits unmittelbar nach dem Unfall eindeutige Dominanz auf, sodass bei Beurteilung des adÃ¤quaten Kausalzusammenhangs nicht nach der fÃ¼r Schleudertraumen der HWS geltenden Rechtsprechung (BGE 117 V 366 ff. Erw. 6a und b), sondern nach derjenigen fÃ¼r psychische Unfallfolgen (BGE 115 V 133) vorzugehen ist. An der vorausgesetzten AdÃ¤quanz des Kausalzusammenhangs fehlt es hingegen, wie nachfolgend unter Erw. 7 zu zeigen ist.</w:t>
      </w:r>
    </w:p>
    <w:p>
      <w:r>
        <w:t>6.8Â Â Â Â  Die weiteren Vorbringen der BeschwerdefÃ¼hrerin vermÃ¶gen an diesem feststehenden Beweisergebnis nichts zu Ã¤ndern. Der Sachverhalt erscheint fÃ¼r die vorliegend im Streite stehende Frage nach der UnfallkausalitÃ¤t vielmehr als rechtsgenÃ¼gend abgeklÃ¤rt. Entgegen den diesbezÃ¼glichen Vorbringen der BeschwerdefÃ¼hrerin (Urk. 1 S. 4), kann demnach von weiteren Beweismassnahmen - insbesondere der Anordnung weiterer medizinischer AbklÃ¤rungen oder die RÃ¼ckweisung der Sache an die Beschwerdegegnerin zu deren Vornahme - abgesehen werden (antizipierte BeweiswÃ¼rdigung: BGE 124 V 94 Erw. 4b, 122 V 162 Erw. 1d, 119 V 344 Erw. 3c je mit Hinweisen).</w:t>
      </w:r>
    </w:p>
    <w:p>
      <w:r>
        <w:rPr>
          <w:b/>
        </w:rPr>
        <w:t>E. 6</w:t>
      </w:r>
    </w:p>
    <w:p>
      <w:r>
        <w:t>Kopfschmerzen</w:t>
      </w:r>
    </w:p>
    <w:p>
      <w:r>
        <w:rPr>
          <w:b/>
        </w:rPr>
        <w:t>E. 7</w:t>
      </w:r>
    </w:p>
    <w:p>
      <w:r>
        <w:t>7.1Â Â Â Â  Zu prÃ¼fen ist im Hinblick auf die AdÃ¤quanzfrage die objektive Schwere des Unfallereignisses vom 10. Februar 2001. Dabei ist die oben erwÃ¤hnte biomechanische Kurzbeurteilung durch Prof. Dr. O.___ und Dr. P.___ vom 7. Dezember 2001, welche eine kollisionsbedingte GeschwindigkeitsÃ¤nderung (Delta-v) von 10 km/h bis 15 km/h ergab, zu berÃ¼cksichtigen (Urk. 8/36/2 S. 2 f.).</w:t>
      </w:r>
    </w:p>
    <w:p>
      <w:r>
        <w:t>7.2Â Â Â Â  Das EVG stuft Auffahrkollisionen vor einem FussgÃ¤ngerstreifen oder einem Lichtsignal regelmÃ¤ssig als mittelschweres, im Grenzbereich zu den leichten UnfÃ¤llen liegendes Ereignis ein (Urteile in Sachen P. vom 22. November 2002, U 207/01, Erw. 5; in Sachen G. vom 6. November 2002, U 99/01, Erw. 4.1; in Sachen B. vom 22. Mai 2002, U 339/01, Erw. 4b/aa mit Hinweisen; in Sachen S. vom 8. April 2002, U 357/01, Erw. 3b/bb). In einzelnen FÃ¤llen hat es demgegenÃ¼ber einen leichten Unfall angenommen, so insbesondere bei einer niedrigen kollisionsbedingten GeschwindigkeitsverÃ¤nderung (Delta-v unter 10 km/h; Urteil B. vom 7. August 2001, U 33/01, Erw. 3a) und bei weitgehendem Fehlen von unmittelbar im Anschluss an den Unfall auftretenden Beschwerden (Urteil in Sachen S. vom 29. Oktober 2002, U 22/01, Erw. 7.1).</w:t>
      </w:r>
    </w:p>
    <w:p>
      <w:r>
        <w:rPr>
          <w:b/>
        </w:rPr>
        <w:t>E. 7.3</w:t>
      </w:r>
    </w:p>
    <w:p>
      <w:r>
        <w:t>Angesichts des Unfallgeschehens sowie der am Heck des Fahrzeugs der BeschwerdefÃ¼hrerin festgestellten nur geringfÃ¼gigen BeschÃ¤digungen (Urk. 18/6-7) ist davon auszugehen, dass die Wucht des Aufpralls, von dem das stehende Fahrzeug des Ehegatten der BeschwerdefÃ¼hrerin erfasst wurde, nicht sehr stark war. Dieses Ergebnis wird bestÃ¤tigt durch das unfallanalytische Kurzgutachten vom 7. Dezember 2001, welches eine kollisionsbedingte GeschwindigkeitsÃ¤nderung (Delta-v) von hÃ¶chstens 10 km/h bis 15 km/h ergab. Hingegen suchte die BeschwerdefÃ¼hrerin noch am Unfalltag einen Arzt auf und litt unmittelbar im Anschluss an den Unfall unter Beschwerden im Bereich der HWS und der BrustwirbelsÃ¤ule sowie unter Kopfschmerzen (Urk. 8/2). Unter diesen UmstÃ¤nden kann nicht mehr von einem leichten Unfallereignis ausgegangen werden. Das Unfallereignis vom 10. Februar 2001 ist vielmehr der Kategorie der mittelschweren UnfÃ¤lle (im engeren Sinne) zuzuordnen.</w:t>
      </w:r>
    </w:p>
    <w:p>
      <w:r>
        <w:t>7.4Â Â Â Â  Zur Bejahung des adÃ¤quaten Kausalzusammenhangs ist daher erforderlich, dass ein einzelnes der nach der Rechtsprechung massgebenden unfallbezogenen Kriterien erfÃ¼llt ist oder dass mehrere Kriterien gegeben sind (BGE 115 V 141 Erw. 6c/bb). Diese Kriterien sind bei psychischer Fehlverarbeitung von UnfÃ¤llen nur zu berÃ¼cksichtigen, soweit sie somatisch bedingt sind (BGE 115 V 140, RKUV 1999 Nr. U 341 S. 409 Erw. 3b).</w:t>
      </w:r>
    </w:p>
    <w:p>
      <w:r>
        <w:rPr>
          <w:b/>
        </w:rPr>
        <w:t>E. 8</w:t>
      </w:r>
    </w:p>
    <w:p>
      <w:r>
        <w:t>8.1Â Â Â Â  Der Unfall vom 10. Februar 2001 hat sich nicht unter besonders dramatischen BegleitumstÃ¤nden ereignet, noch war er von besonderer EindrÃ¼cklichkeit. Auch hat die BeschwerdefÃ¼hrerin keine Verletzungen von besonderer Schwere und insbesondere keine Verletzungen erlitten, die erfahrungsgemÃ¤ss geeignet sind, psychische Fehlentwicklungen auszulÃ¶sen.</w:t>
      </w:r>
    </w:p>
    <w:p>
      <w:r>
        <w:t>8.2Â Â Â Â  Nicht erfÃ¼llt ist sodann das Kriterium der ungewÃ¶hnlich langen Dauer der Ã¤rztlichen Behandlung. Denn das Beschwerdebild war bereits unmittelbar nach dem versicherten Unfall von einer behandlungsbedÃ¼rftigen psychischen StÃ¶rung bestimmt, weshalb das fÃ¼r die AdÃ¤quanzbeurteilung massgebende Kriterium der ungewÃ¶hnlich langen Dauer der Ã¤rztlichen Behandlung ebenso wenig erfÃ¼llt ist wie dasjenige kÃ¶rperlicher Dauerschmerzen. Von einer Ã¤rztlichen Fehlbehandlung, welche die kÃ¶rperlichen Unfallfolgen erheblich verschlimmert hÃ¤tte, oder einem schwierigen Heilungsverlauf und erheblichen Komplikationen kann ebenfalls nicht die Rede sein.</w:t>
      </w:r>
    </w:p>
    <w:p>
      <w:r>
        <w:t>8.3Â Â Â Â  Nicht als erfÃ¼llt gelten kann sodann das Kriterium von Grad und Dauer der physisch bedingten ArbeitsunfÃ¤higkeit. Denn es ist davon auszugehen, dass die ArbeitsunfÃ¤higkeit bereits unmittelbar nach dem Unfall weit Ã¼berwiegend auf unfallfremde psychische GrÃ¼nde zurÃ¼ckzufÃ¼hren war.</w:t>
      </w:r>
    </w:p>
    <w:p>
      <w:r>
        <w:t>8.4Â Â Â Â  Da somit weder ein einzelnes Beurteilungskriterium in besonders ausgeprÃ¤gter Weise noch mehrere der massgebenden Beurteilungskriterien in gehÃ¤ufter oder auffallender Weise erfÃ¼llt sind, ist der adÃ¤quate Kausalzusammenhang zwischen den Ã¼berwiegend psychischen Beschwerden der BeschwerdefÃ¼hrerin und dem versicherten Unfallereignis vom 10. Februar 2001 daher zu verneinen.</w:t>
      </w:r>
    </w:p>
    <w:p>
      <w:r>
        <w:rPr>
          <w:b/>
        </w:rPr>
        <w:t>E. 9</w:t>
      </w:r>
    </w:p>
    <w:p>
      <w:r>
        <w:t>Mangels eines adÃ¤quaten Kausalzusammenhangs zwischen der Ã¼berwiegend auf psychischen GrÃ¼nden beruhenden GesundheitsbeeintrÃ¤chtigung der BeschwerdefÃ¼hrerin und dem versicherten Unfallereignis ist somit nicht zu beanstanden, dass die Beschwerdegegnerin in der VerfÃ¼gung vom 6. Februar 2003 (Urk. 8/117) und in dem diese bestÃ¤tigenden Einspracheentscheid vom 9. Juli 2003 (Urk. 2) einen Anspruch der BeschwerdefÃ¼hrerin auf Versicherungsleistungen fÃ¼r die Zeit nach dem 10. Februar 2003 verneinte.</w:t>
      </w:r>
    </w:p>
    <w:p>
      <w:r>
        <w:t>Â Â Â Â Â Â Â Â  Die gegen den Einspracheentscheid vom 10. Februar 2003 erhobene Beschwerde ist daher abzuweisen.</w:t>
      </w:r>
    </w:p>
    <w:p>
      <w:r>
        <w:t>Das Gericht erkennt:</w:t>
      </w:r>
    </w:p>
    <w:p>
      <w:r>
        <w:t>1.Â Â Â Â Â Â Â Â  Die Beschwerde wird abgewiesen.</w:t>
      </w:r>
    </w:p>
    <w:p>
      <w:r>
        <w:t>2.Â Â Â Â Â Â Â Â  Das Verfahren ist kostenlos.</w:t>
      </w:r>
    </w:p>
    <w:p>
      <w:r>
        <w:t>3. Zustellung gegen Empfangsschein an:</w:t>
      </w:r>
    </w:p>
    <w:p>
      <w:r>
        <w:t>- Rechtsanwalt Dr. Kreso Glavas</w:t>
      </w:r>
    </w:p>
    <w:p>
      <w:r>
        <w:t>- Schweizerische Unfallversicherungsanstalt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