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UV.2003.00191 vom 24. Mai 2004</w:t>
      </w:r>
    </w:p>
    <w:p>
      <w:r>
        <w:t>ZH Sozialversicherungsgericht, 2004-05-24, DE</w:t>
      </w:r>
    </w:p>
    <w:p>
      <w:r>
        <w:rPr>
          <w:b/>
        </w:rPr>
        <w:t xml:space="preserve">Quelle: </w:t>
      </w:r>
      <w:r>
        <w:t>https://mcp.opencaselaw.ch/entscheid/zh_sozialversicherungsgericht_UV.2003.00191</w:t>
      </w:r>
    </w:p>
    <w:p>
      <w:r>
        <w:t>FR: ZH_SOZIALVERSICHERUNGSGERICHT UV.2003.00191 du 24 mai 2004</w:t>
      </w:r>
    </w:p>
    <w:p>
      <w:r>
        <w:t>IT: ZH_SOZIALVERSICHERUNGSGERICHT UV.2003.00191 del 24 maggio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Am 17. Oktober 2001 untersuchte Dr. med. B.___, Chefarzt Rheumatologie, Schulthess Klinik, ZÃ¼rich, die BeschwerdefÃ¼hrerin im Auftrag der Invalidenversicherung und erstattete gleichentags sein Gutachten (Urk. 10/7).</w:t>
      </w:r>
    </w:p>
    <w:p>
      <w:r>
        <w:t>3.2Â Â Â Â  Am 19. Oktober 2001 konsultierte die BeschwerdefÃ¼hrerin Dr. med. C.___, SOS-Ãrzte, der sie zu Hause aufsuchte und einen akuten Schwindelzustand nach Schleudertrauma vor einem Jahr diagnostizierte, wobei die AngehÃ¶rigen der BeschwerdefÃ¼hrerin angaben, die Schwindelsymptomatik habe sich seit der Untersuchung durch Dr. B.___ verschlimmert (Urk. 10/3 = Urk. 10/6). Eine Notarztkonsultation am 28. November 2001 ergab als Diagnose ÂVertigo (dd funktionell)Â (Urk. 10/15), eine weitere Konsultation am 29. Dezember 2001 ergab als Diagnose einen Verdacht auf posttraumatisches Stresssyndrom, GleichgewichtsstÃ¶rungen bei mÃ¶glicherweise Innenohraffektion oder zerebrovaskulÃ¤rer Affektion (Urk. 10/18), und eine weitere Konsultation am 10. Januar 2002 ergab als Diagnose eine akute Schwindelattacke bei Status nach Schleudertrauma am 13. Mai 2000 (Urk. 10/23).</w:t>
      </w:r>
    </w:p>
    <w:p>
      <w:r>
        <w:t>3.3Â Â Â Â  In einem Schreiben vom 9. November 2001 an die BeschwerdefÃ¼hrerin erlÃ¤uterte Dr. B.___, in Kenntnis der schon vorhandenen Untersuchungsbefunde habe er auf die Ã¼bliche Art, wie er seit 45 Jahren die HalswirbelsÃ¤ule (HWS) untersuche, auch bei ihr die Beweglichkeit der einzelnen Wirbel im Bereich der HWS geprÃ¼ft und festgestellt, dass keine BewegungseinschrÃ¤nkung bestehe, welche die geklagten Beschwerden erklÃ¤ren wÃ¼rde (Urk. 10/10 S. 1 f.). Eine Manipulation der HWS habe nicht stattgefunden (Urk. 10/10 S. 2 oben).</w:t>
      </w:r>
    </w:p>
    <w:p>
      <w:r>
        <w:t>3.4Â Â Â Â  Dr. med. D.___, FachÃ¤rztin FMH fÃ¼r Neurologie, berichtete der Beschwerdegegnerin am 11. Dezember 2001 (Urk. 10/13). Sie fÃ¼hrte aus, bei der BeschwerdefÃ¼hrerin bestehe ein Status nach leichtem HWS-Distorsionstrauma am 13. Mai 2000 mit posttraumatischen migrÃ¤neartigen Beschwerden und Sympatikus-Ãbererregbarkeit (Urk. 10/13 S. 1 unten). Es sei im Verlauf des letzten Jahres, wenn auch sehr langsam, zu einer deutlichen Besserung gekommen.</w:t>
      </w:r>
    </w:p>
    <w:p>
      <w:r>
        <w:t>Â Â Â Â Â Â Â Â  Die rheumatologische Untersuchung durch Dr. B.___ am 17. Oktober 2001 habe die BeschwerdefÃ¼hrerin als sehr grob erlebt und sich mit ihren Beschwerden nicht ernst genommen gefÃ¼hlt. Als Folge davon sei es zu einer akuten Dekompensation der ohnehin schon labilen Situation mit vermehrten, fÃ¼r die Umgebung sehr beeindruckenden Schwindel-/OhnmachtsanfÃ¤llen gekommen. Die Verarbeitung dieser letzten KrÃ¤nkung werde einige Zeit brauchen (Urk. 10/13 S. 2 oben).</w:t>
      </w:r>
    </w:p>
    <w:p>
      <w:r>
        <w:t>Â Â Â Â Â Â Â Â  In ihrem Bericht vom 25. September 2002 machte Dr. D.___ die gleichen Angaben (Urk. 10/95 S. 3 oben).</w:t>
      </w:r>
    </w:p>
    <w:p>
      <w:r>
        <w:t>3.5Â Â Â Â  Die BeschwerdefÃ¼hrerin schilderte am 12. Dezember 2001 im GesprÃ¤ch mit einem Mitarbeiter der Beschwerdegegnerin die Untersuchung durch Dr. B.___ folgendermassen (Urk. 10/14 S. 1): Sie sei aufrecht auf einem Stuhl gesessen, Dr. B.___ sei hinter ihr gestanden. Er habe ihr dann gesagt, sie solle beide Arme anheben. Das sei nicht gut gegangen, weil sie stÃ¤ndig starke Schmerzen in der rechten Schulter verspÃ¼re. Unter starken Schmerzen habe sie dann versucht, das ihr Gesagte zu machen. Sie habe dabei die Augen geschlossen und versucht, ihre Arme mÃ¶glichst zur Zufriedenheit von Dr. B.___ anzuheben. Er habe dann ihren Kopf in beide HÃ¤nde genommen und diesen nach oben und unten, nach links und rechts gedrÃ¼ckt. Er habe wie ein VerrÃ¼ckter an ihrem Kopf manipuliert und plÃ¶tzlich habe es ihr einen Zwick in den Nacken gegeben. Dieser stromstossÃ¤hnliche Schmerz sei nach kurzer Zeit abgeklungen.</w:t>
      </w:r>
    </w:p>
    <w:p>
      <w:r>
        <w:t>Â Â Â Â Â Â Â Â  Mit Schreiben vom 7. Februar 2002 (Urk. 10/27; Ãbersetzung: Urk. 10/28) fÃ¼hrte die BeschwerdefÃ¼hrerin aus: ÂAm 17.10.2001 hob ich die Arme, so weit ich konnte, doch Dr. B.___ riss sie mit Gewalt ganz nach oben, und alles, was ich weiss, ist, dass mir der rechte Arm wegen des Unfalls vom 27.7.2001 weh tat. Danach fÃ¼hrte er diese rheumatologische Kontrolle durch, die fÃ¼r den Kopf so unangenehm war, wobei all das nicht nÃ¶tig war und er doch wusste, dass ich bei einem Neurologen in Behandlung steheÂ (Urk. 10/27 S. 1 f.; Urk. 10/28 S. 1 unten). Das Protokoll vom 12. Dezember 2001 sei in diesen Punkten falsch (Urk. 10/27 S. 2 Mitte; Urk. 10/28 S. 2 oben).</w:t>
      </w:r>
    </w:p>
    <w:p>
      <w:r>
        <w:t>3.6Â Â Â Â  In seinem Schreiben vom 29. August 2002 fÃ¼hrte Dr. B.___ aus, er habe die RoutineprÃ¼fung der Funktion der HWS, wie sie seit Jahrzehnten von ihm bei solchen Fragestellungen vorgenommen und auch in Kursen instruiert werde, durchgefÃ¼hrt (Urk. 10/46 S. 1 unten), nÃ¤mlich (Urk. 10/46 S. 2):</w:t>
      </w:r>
    </w:p>
    <w:p>
      <w:r>
        <w:t>Â Palpation der Muskulatur (Trapezius descendens, Levator scapulae)</w:t>
      </w:r>
    </w:p>
    <w:p>
      <w:r>
        <w:t>Â Palpation der MuskelansÃ¤tze auch des erector trunci und der suboccipitalen Muskulatur am Occiput</w:t>
      </w:r>
    </w:p>
    <w:p>
      <w:r>
        <w:t>Â Untersuchung der Etagenbeweglichkeit der HWS durch aktive Flexion-Extension, Rotation aus Mittelstellung nach rechts und links, Seitneigung nach beiden Seiten, jeweils mit meinen HÃ¤nden assistiv unterstÃ¼tzt zur PrÃ¼fung der Endphase aus HÃ¤rte und SchmerzauslÃ¶sung, sowie Vergleich der aktiven mit der passiven BewegungsmÃ¶glichkeit; es wird eine altersgemÃ¤ss gute und schmerzfreie Beweglichkeit festgestellt mit einem Kinn/Sternum-Abstand von 0/18 cm</w:t>
      </w:r>
    </w:p>
    <w:p>
      <w:r>
        <w:t>Â anschliessend PrÃ¼fung der segmentalen Beweglichkeit durch Rotation aus maximaler Flexion (C 1/2) und Inklination (C 2/3) sowie fÃ¼r die distalen Segmente durch zunehmende Seitneigung nach beiden Seiten unter Beurteilung der entsprechenden Rotationsbewegung der einzelnen Segmente; auch hier findet sich keine EinschrÃ¤nkung als Ausdruck einer segmentalen HypomobilitÃ¤t</w:t>
      </w:r>
    </w:p>
    <w:p>
      <w:r>
        <w:t>Â die direkte Palpation der GelenkfortsÃ¤tze beidseits unter nach distal zunehmender passiver Flexion des Kopfes ergibt keine lokalisierte Druckempfindlichkeit</w:t>
      </w:r>
    </w:p>
    <w:p>
      <w:r>
        <w:t>Â Die axiale Stosspalpation auf die DornfortsÃ¤tze lÃ¶st keine Schmerzangaben aus, womit eine segmentale InstabilitÃ¤t unwahrscheinlich ist.</w:t>
      </w:r>
    </w:p>
    <w:p>
      <w:r>
        <w:t>Â Â Â Â Â Â Â Â  Aus der Untersuchung habe sich kein Hinweis zur ErklÃ¤rung der von der BeschwerdefÃ¼hrerin seit dem 13. Mai 2000 beklagten Konzentrationsschwierigkeit, Lichtempfindlichkeit, Schwank- und SchwindelgefÃ¼hl sowie allgemeiner Kraftlosigkeit bei anamnestisch unauffÃ¤llig neurologischem und radiologischem Befund gegeben (Urk. 10/46 S. 2 Mitte).</w:t>
      </w:r>
    </w:p>
    <w:p>
      <w:r>
        <w:t>Â Â Â Â Â Â Â Â  Der Auftrag habe auf Untersuchung (nicht Behandlung) gelautet, und bei dem Befund, dass keine segmentale HypomobilitÃ¤t zu finden gewesen sei, sei auch keine Behandlung, also auch keine Mobilisation mit oder ohne Impuls durchgefÃ¼hrt worden (Urk. 10/46 S. 2 unten).</w:t>
      </w:r>
    </w:p>
    <w:p>
      <w:r>
        <w:t>3.7Â Â Â Â  Dr. med. E.___, Facharzt FMH fÃ¼r Chirurgie, Abteilung Versicherungsmedizin der Beschwerdegegnerin, fÃ¼hrte am 22. Mai 2003 aus, nach Studium der Akten kÃ¶nne er aus medizinischer Sicht bestÃ¤tigen, dass am 17. Oktober 2001 nichts UngewÃ¶hnliches passiert sei. Dr. B.___ habe damals im Rahmen eines Gutachtens eine normale rheumatologische Untersuchung durchgefÃ¼hrt, insbesondere keine HWS-Manipulation. Es gebe keine Anhaltspunkte dafÃ¼r, dass es dabei zu einem ÂBehandlungsfehlerÂ gekommen sei. FÃ¼r die von der BeschwerdefÃ¼hrerin spÃ¤ter geklagten Beschwerden habe nie ein pathologisches Substrat nachgewiesen werden kÃ¶nnen, weder orthopÃ¤disch noch neurologisch. Nach objektiven Kriterien liege Ã¼berhaupt kein Schaden vor. Offenbar bestehe eine psychogene Fehlentwicklung (Urk. 10/91).</w:t>
      </w:r>
    </w:p>
    <w:p>
      <w:r>
        <w:t>3.8Â Â Â Â  Am 12. Januar 2004 erstattete PD Dr. med. F.___, Spezialarzt FMH fÃ¼r Physikalische Medizin und Rehabilitation, speziell Rheumaerkrankungen, ein Gutachten (Urk. 13) im Auftrag des damaligen Rechtsvertreters der BeschwerdefÃ¼hrerin (vgl. Urk. 10/68). PD Dr. F.___ erhob die persÃ¶nliche Anamnese (Urk. 13 S. 1 f.). Auf einen Status des Bewegungsapparates habe er verzichten mÃ¼ssen, da die BeschwerdefÃ¼hrerin bei der kleinsten BerÃ¼hrung Ã¼ber massive Beschwerden klage (Urk. 13 S. 2). Sodann fÃ¼hrte er die Vorakten auszugsweise auf (Urk. 13 S. 2 ff.).</w:t>
      </w:r>
    </w:p>
    <w:p>
      <w:r>
        <w:t>Â Â Â Â Â Â Â Â  Zur Untersuchung bei Dr. B.___ fÃ¼hrte PD Dr. F.___ aus, dieser habe am 29. August 2002 sehr genau beschrieben, in welcher Art und Weise er die BeschwerdefÃ¼hrerin untersucht habe (vgl. vorstehend Erw. 3.6). Bei vorgeschÃ¤digten HalswirbelsÃ¤ulen und bei einer eher labilen Situation, wie dies bei der BeschwerdefÃ¼hrerin der Fall gewesen sei, kÃ¶nne eine solche Untersuchung als grob oder gar als Manipulation empfunden werden. Die Art und Weise, wie die BeschwerdefÃ¼hrerin die Untersuchungsart von Dr. B.___ beschreibe, kÃ¶nne einerseits zum Manipulieren passen, andererseits aber auch im Rahmen einer solchen Untersuchungstechnik, wie sie Dr. B.___ detailliert beschrieben habe, stattfinden. Ob also eine Manipulation stattgefunden habe oder nicht, kÃ¶nne im Nachhinein gar nicht entschieden werden. Tatsache sei lediglich, dass diese manualtherapeutische Untersuchung bei der BeschwerdefÃ¼hrerin die Beschwerden massiv verschlechtert habe, was aufgrund der mehreren notfallmÃ¤ssigen Untersuchungen belegt sei (Urk. 13 S. 5 f).</w:t>
      </w:r>
    </w:p>
    <w:p>
      <w:r>
        <w:t>Â Â Â Â Â Â Â Â  Die ihm unterbreiteten Fragen beantwortete PD Dr. F.___ sodann folgendermassen: Die Beschreibung des Ehemannes der BeschwerdefÃ¼hrerin sowie von Dr. B.___ widersprÃ¤chen sich nicht. Der untersuchende Arzt habe nach Manual-Therapie-Technik die HWS untersucht. Bei einer schon vorher labilen Situation kÃ¶nne eine solche Untersuchungstechnik zu einer Beschwerde-Exazerbation fÃ¼hren. Die Umschreibung von Dr. D.___, wonach diese grobe Untersuchung zu einer Exazerbation der Beschwerden gefÃ¼hrt habe, sei treffend (Urk. 13 S. 6 Ziff. 1).</w:t>
      </w:r>
    </w:p>
    <w:p>
      <w:r>
        <w:t>Â Â Â Â Â Â Â Â  Laut der Schilderung der BeschwerdefÃ¼hrerin und auch aufgrund der Akten seien die Beschwerden schon gleichentags aufgetreten. Zwei Tage spÃ¤ter habe die BeschwerdefÃ¼hrerin lediglich deren Exazerbation erlebt, was durchaus mÃ¶glich sei (Urk. 13 S. 6 Ziff. 2).</w:t>
      </w:r>
    </w:p>
    <w:p>
      <w:r>
        <w:t>Â Â Â Â Â Â Â Â  Auf die Frage, inwieweit die Beschwerden auf drei frÃ¼here UnfÃ¤lle zurÃ¼ckgingen, wies PD Dr. F.___ zustimmend auf den Bericht von Dr. D.___ hin, wonach sich die Situation bis zum Untersuchungsdatum eindeutig gebessert gehabt habe (Urk. 13 S. 6 Ziff. 3).</w:t>
      </w:r>
    </w:p>
    <w:p>
      <w:r>
        <w:t>Â Â Â Â Â Â Â Â  Auf die Frage, wie wahrscheinlich die beklagten Beschwerden auf die Untersuchung durch Dr. B.___ zurÃ¼ckzufÃ¼hren seien, fÃ¼hrte PD Dr. F.___ aus, die Beschwerden seien wiederum laut Aktenlage eindeutig bis zum Untersuchungszeitpunkt regredient und die BeschwerdefÃ¼hrerin wieder in ihren Alltag reintegriert gewesen. Seither sei sie dies Ã¼berhaupt nicht mehr. Insofern sei die Untersuchung bei Dr. B.___ mit einer richtunggebenden Verschlimmerung gleichzusetzen (Urk. 13 S. 7 Ziff. 5).</w:t>
      </w:r>
    </w:p>
    <w:p>
      <w:r>
        <w:t>Â Â Â Â Â Â Â Â  Auf die Frage, warum sich die BeschwerdefÃ¼hrerin nach einer lÃ¤ngeren Behandlungspause am 18. September 2001, also bereits einen Monat vor der Untersuchung durch Dr. B.___, wieder physiotherapeutisch habe behandeln lassen, fÃ¼hrte PD Dr. F.___ aus, sie sei wegen Schulterschmerzen und SchwindelzustÃ¤nden behandelt worden. Das Ausmass der damaligen SchwindelzustÃ¤nde kÃ¶nne aufgrund der Akten jetzt nicht mehr beurteilt werden. Auch hier mÃ¼sse auf die Verlaufsbeurteilung von Dr. D.___ abgestÃ¼tzt werden (Urk. 13 S. 7 Ziff. 6).</w:t>
      </w:r>
    </w:p>
    <w:p>
      <w:r>
        <w:rPr>
          <w:b/>
        </w:rPr>
        <w:t>E. 4</w:t>
      </w:r>
    </w:p>
    <w:p>
      <w:r>
        <w:t>4.1Â Â Â Â  Strittig und zu klÃ¤ren ist die Frage, ob die Handlungen von Dr. B.___ im Rahmen seiner gutachterlichen Untersuchung der BeschwerdefÃ¼hrerin am 17. Oktober 2001 das zum Unfallbegriff gehÃ¶rende Merkmal der UngewÃ¶hnlichkeit erfÃ¼llen oder nicht. Â</w:t>
      </w:r>
    </w:p>
    <w:p>
      <w:r>
        <w:t>Â Â Â Â Â Â Â Â  Diese Frage ist zu unterscheiden von der Frage, ob zwischen der Untersuchung durch Dr. B.___ und anschliessend geklagten Beschwerden ein Kausalzusammenhang bestehe, zu der Dr. D.___ und PD Dr. F.___ ebenfalls Stellung genommen haben. Im Zusammenhang mit einer allfÃ¤lligen Leistungspflicht der Beschwerdegegnerin setzt die PrÃ¼fung des Kausalzusammenhangs voraus, dass das mÃ¶glicherweise ursÃ¤chliche Ereignis selber ein Unfall im Rechtssinne ist: Nur der Kausalzusammenhang zwischen einem als Unfall einzustufenden Ereignis und dessen Folgen ist leistungsbegrÃ¼ndend; liegt kein Unfall vor, kann keine Leistungspflicht entstehen.</w:t>
      </w:r>
    </w:p>
    <w:p>
      <w:r>
        <w:t>4.2Â Â Â Â  Unter diesem Aspekt ist zur Kenntnis zu nehmen, dass die Neurologin Dr. D.___ aus dem zeitlichen Verlauf der Beschwerden geschlossen hat, diese seien durch die als ÂgrobÂ bezeichnete Untersuchung von Dr. B.___ verstÃ¤rkt worden (vgl. vorstehend Erw. 3.4), und dass PD Dr. F.___ gestÃ¼tzt darauf die Untersuchung einer richtunggebenden Verschlimmerung gleichsetzte (vgl. vorstehend Erw. 3.8).</w:t>
      </w:r>
    </w:p>
    <w:p>
      <w:r>
        <w:t>Â Â Â Â Â Â Â Â  Allerdings erscheint die Beurteilung durch Dr. D.___ auf der - beweiswÃ¼rdigungsrechtlich ungenÃ¼genden - Maxime Âpost hoc ergo propter hocÂ zu beruhen, und auch der ergÃ¤nzende Hinweis von PD Dr. F.___ auf die zahlreichen Notfallarzt-Konsultationen vermÃ¶gen kaum zu Ã¼berzeugen, ist es doch einer Person grundsÃ¤tzlich frei gestellt, wie hÃ¤ufig und aus welchen GrÃ¼nden von ihr - oder ihren AngehÃ¶rigen - ein Ã¤rztlicher Notfalldienst beansprucht wird.</w:t>
      </w:r>
    </w:p>
    <w:p>
      <w:r>
        <w:t>Â Â Â Â Â Â Â Â  Nachdem sich jedoch, wie erwÃ¤hnt, die Frage eines allfÃ¤lligen Kausalzusammenhanges nur stellt, wenn das Vorliegen eines Unfalls zu bejahen ist, kann zumindest vorerst auf weitere AusfÃ¼hrungen dazu verzichtet werden.</w:t>
      </w:r>
    </w:p>
    <w:p>
      <w:r>
        <w:t>4.3Â Â Â Â  Dr. E.___ von der Beschwerdegegnerin und der von der BeschwerdefÃ¼hrerin beauftragte Gutachter PD Dr. F.___ stimmen dahin Ã¼berein, dass Dr. B.___ eine Ânormale rheumatologische UntersuchungÂ (Urk. 10/91) vorgenommen beziehungsweise Ânach Manual-Therapie-Technik die HWS untersuchtÂ (Urk. 13 S. 6 Ziff. 1) hat, was gemÃ¤ss PD Dr. F.___, unter den gegebenen UmstÃ¤nden Âals grob oder gar als ManipulationÂ habe empfunden werden kÃ¶nnen (Urk. 13 S. 5 unten).</w:t>
      </w:r>
    </w:p>
    <w:p>
      <w:r>
        <w:t>Â Â Â Â Â Â Â Â  Ebenfalls festzuhalten ist, dass gemÃ¤ss PD Dr. F.___ die AusfÃ¼hrungen von Dr. B.___ und die Schilderungen der BeschwerdefÃ¼hrerin und ihres Ehemannes zu einander nicht im Widerspruch stehen (Urk. 13 S. 5 unten).</w:t>
      </w:r>
    </w:p>
    <w:p>
      <w:r>
        <w:t>Â Â Â Â Â Â Â Â  Dies deckt sich auch mit den Angaben in den Akten: GemÃ¤ss der schriftlichen Fassung des GesprÃ¤chs vom 12. Dezember 2001 schilderte die BeschwerdefÃ¼hrerin, Dr. B.___ habe ihren Kopf mit beiden HÃ¤nden gehalten und in verschiedene Richtungen bewegt; dabei habe sie einen Zwick mit einem stromstossÃ¤hnlichen Schmerz verspÃ¼rt (Urk. 10/14 S. 1). In der Stellungnahme vom 7. Februar 2002 machte sie sodann geltend, diese Beschreibung sei nicht zutreffend und gab an, Dr. B.___ habe zuvor ihre Arme hochgerissen; danach habe er die rheumatologische Kontrolle, Âdie fÃ¼r den Kopf so unangenehm warÂ, durchgefÃ¼hrt (Urk. 10/28 S. 1 unten). Dr. B.___ seinerseits schilderte einzeln die Schritte, anhand derer er die BeweglichkeitsprÃ¼fung der HWS durchfÃ¼hrte (Urk. 10/46 S. 2).</w:t>
      </w:r>
    </w:p>
    <w:p>
      <w:r>
        <w:t>4.4Â Â Â Â  Es ist durchaus nachvollziehbar, dass die vorgenommene Untersuchung als ÂunangenehmÂ empfunden werden konnte. Es ist auch denkbar, dass einzelne Untersuchungshandlungen fÃ¼r die BeschwerdefÃ¼hrerin schmerzhaft waren, gehÃ¶rt es doch zur BeweglichkeitsprÃ¼fung, auch festzustellen, welche Auslenkung noch schmerzfrei mÃ¶glich und ab wann eine weitere Beanspruchung schmerzbedingt nicht mehr mÃ¶glich ist. Ob dabei auch der von der BeschwerdefÃ¼hrerin spÃ¤ter geltend gemachte stromstossÃ¤hnliche Zwick aufgetreten ist, muss allerdings offen bleiben, zumal es keine entsprechende spontane SchmerzÃ¤usserung der BeschwerdefÃ¼hrerin gab. Dass sie sich Ânicht getrautÂ habe, etwas zu sagen (Urk. 10/14 S. 1 Mitte), erscheint dabei wenig Ã¼berzeugend: Erstens erfolgt die Ãusserung des von der BeschwerdefÃ¼hrerin beschriebenen Schmerzes in aller Regel spontan und unwillkÃ¼rlich, und zweitens hatte sich die BeschwerdefÃ¼hrerin noch kurz zuvor durchaus getraut, dem Gutachter zu sagen, seine Diagnose interessiere sie nicht, da er Rheumatologe und nicht Neurologe sei (Urk. 10/28 S. 1 Mitte).</w:t>
      </w:r>
    </w:p>
    <w:p>
      <w:r>
        <w:t>4.5Â Â Â Â  Vergleicht man die Ereignisse anlÃ¤sslich der Untersuchung durch Dr. B.___ am 17. Oktober 2001 mit der massgebenden Rechtsprechung, so ist zu prÃ¼fen, ob die Handlungen von Dr. B.___ als vom medizinisch Ãblichen ganz erheblich abweichend und zudem, objektiv betrachtet, entsprechend grosse Risiken nach sich ziehend einzustufen sind beziehungsweise ob grobe und ausserordentliche Verwechslungen und Ungeschicklichkeiten oder sogar absichtliche SchÃ¤digungen, mit denen niemand rechnete noch zu rechnen brauchte, festzustellen sind (vorstehend Erw. 1.4). TrÃ¤fe dies zu, so wÃ¤re das Vorliegen eines ÂungewÃ¶hnlichen Ã¤usseren FaktorsÂ im Sinne des gesetzlichen Unfallbegriffs zu bejahen.</w:t>
      </w:r>
    </w:p>
    <w:p>
      <w:r>
        <w:t>Â Â Â Â Â Â Â Â  Dies ist offensichtlich zu verneinen. FÃ¼r eine Fehlbehandlung oder ein regelwidriges Verhalten gibt es keinerlei Anhaltspunkte. Die Untersuchungshandlungen von Dr. B.___ sind klarerweise im fÃ¼r eine BeweglichkeitsprÃ¼fung der HWS zulÃ¤ssigen, wenn nicht gar Ã¼blichen Rahmen anzusiedeln.</w:t>
      </w:r>
    </w:p>
    <w:p>
      <w:r>
        <w:t>Â Â Â Â Â Â Â Â  Dass eine Untersuchung unter UmstÃ¤nden zu einer - wohl vorÃ¼bergehenden - Beschwerdezunahme fÃ¼hren kann und im konkreten Fall vielleicht gefÃ¼hrt hat, ist fÃ¼r die betroffene Person zwar unangenehm und bedauerlich. Dies genÃ¼gt jedoch, selbst wenn es zutreffen sollte, keineswegs, um die Ã¤rztliche Handlung als ÂungewÃ¶hnlichen Ã¤usseren FaktorÂ im Sinne des gesetzlichen Unfallbegriffs zu qualifizieren.</w:t>
      </w:r>
    </w:p>
    <w:p>
      <w:r>
        <w:t>4.6Â Â Â Â  Somit bleibt zusammenfassend festzuhalten, dass die Handlungen von Dr. B.___ anlÃ¤sslich seiner Untersuchung der BeschwerdefÃ¼hrerin am 17. Oktober 2001 keinen ungewÃ¶hnlichen Ã¤usseren Faktor im Sinne des gesetzlichen Unfallbegriffs darstellen.</w:t>
      </w:r>
    </w:p>
    <w:p>
      <w:r>
        <w:t>Â Â Â Â Â Â Â Â  Damit fehlt es an einem Unfall im Rechtssinne und die Beschwerdegegnerin trifft keine Leistungspflicht, was zur BestÃ¤tigung des angefochtenen Entscheids und zur Abweisung der Beschwerde fÃ¼hrt.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Rechtsanwalt Dr. AndrÃ© Largier unter Beilage des Doppels von Urk. 18</w:t>
      </w:r>
    </w:p>
    <w:p>
      <w:r>
        <w:t>- Rechtsanwalt Mathias Birrer</w:t>
      </w:r>
    </w:p>
    <w:p>
      <w:r>
        <w:t>- Bundesamt fÃ¼r Gesundheit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